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composite-page-44"/>
    <w:bookmarkStart w:id="54" w:name="self-check-questions"/>
    <w:p>
      <w:pPr>
        <w:pStyle w:val="Heading2"/>
      </w:pPr>
      <w:r>
        <w:t xml:space="preserve">Self-Check Questions</w:t>
      </w:r>
    </w:p>
    <w:bookmarkStart w:id="26" w:name="ch08mod01_sques"/>
    <w:bookmarkStart w:id="22" w:name="ch08mod01_sques01"/>
    <w:bookmarkStart w:id="21" w:name="ch08mod01_sques01p"/>
    <w:p>
      <w:pPr>
        <w:pStyle w:val="FirstParagraph"/>
      </w:pPr>
      <w:hyperlink r:id="rId20">
        <w:r>
          <w:rPr>
            <w:rStyle w:val="InternetLink"/>
          </w:rPr>
          <w:t xml:space="preserve">1</w:t>
        </w:r>
      </w:hyperlink>
      <w:r>
        <w:t xml:space="preserve">.</w:t>
      </w:r>
      <w:r>
        <w:t xml:space="preserve"> </w:t>
      </w:r>
    </w:p>
    <w:p>
      <w:pPr>
        <w:pStyle w:val="TextBody"/>
      </w:pPr>
      <w:r>
        <w:t xml:space="preserve">Firms in a perfectly competitive market are said to be “price takers”—that is, once the market determines an equilibrium price for the product, firms must accept this price. If you sell a product in a perfectly competitive market, but you are not happy with its price, would you raise the price, even by a cent?</w:t>
      </w:r>
    </w:p>
    <w:bookmarkEnd w:id="21"/>
    <w:bookmarkEnd w:id="22"/>
    <w:bookmarkStart w:id="25" w:name="ch08mod01_sques02"/>
    <w:bookmarkStart w:id="24" w:name="ch08mod01_sques02p"/>
    <w:p>
      <w:pPr>
        <w:pStyle w:val="TextBody"/>
      </w:pPr>
      <w:hyperlink r:id="rId23">
        <w:r>
          <w:rPr>
            <w:rStyle w:val="InternetLink"/>
          </w:rPr>
          <w:t xml:space="preserve">2</w:t>
        </w:r>
      </w:hyperlink>
      <w:r>
        <w:t xml:space="preserve">.</w:t>
      </w:r>
      <w:r>
        <w:t xml:space="preserve"> </w:t>
      </w:r>
    </w:p>
    <w:p>
      <w:pPr>
        <w:pStyle w:val="TextBody"/>
      </w:pPr>
      <w:r>
        <w:t xml:space="preserve">Would independent trucking fit the characteristics of a perfectly competitive industry?</w:t>
      </w:r>
    </w:p>
    <w:bookmarkEnd w:id="24"/>
    <w:bookmarkEnd w:id="25"/>
    <w:bookmarkEnd w:id="26"/>
    <w:bookmarkStart w:id="39" w:name="ch08mod02_sques"/>
    <w:bookmarkStart w:id="29" w:name="ch08mod02_sques01"/>
    <w:bookmarkStart w:id="28" w:name="ch08mod02_sques01p"/>
    <w:p>
      <w:pPr>
        <w:pStyle w:val="TextBody"/>
      </w:pPr>
      <w:hyperlink r:id="rId27">
        <w:r>
          <w:rPr>
            <w:rStyle w:val="InternetLink"/>
          </w:rPr>
          <w:t xml:space="preserve">3</w:t>
        </w:r>
      </w:hyperlink>
      <w:r>
        <w:t xml:space="preserve">.</w:t>
      </w:r>
      <w:r>
        <w:t xml:space="preserve"> </w:t>
      </w:r>
    </w:p>
    <w:p>
      <w:pPr>
        <w:pStyle w:val="TextBody"/>
      </w:pPr>
      <w:r>
        <w:t xml:space="preserve">Look at</w:t>
      </w:r>
      <w:r>
        <w:t xml:space="preserve"> </w:t>
      </w:r>
      <w:hyperlink w:anchor="ch08mod02_tab12">
        <w:r>
          <w:rPr>
            <w:rStyle w:val="InternetLink"/>
          </w:rPr>
          <w:t xml:space="preserve">Table 8.13</w:t>
        </w:r>
      </w:hyperlink>
      <w:r>
        <w:t xml:space="preserve">. What would happen to the firm’s profits if the market price increases to $6 per pack of raspberries?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left"/>
            </w:pPr>
            <w:r>
              <w:t xml:space="preserve">Total Cost</w:t>
            </w:r>
          </w:p>
        </w:tc>
        <w:tc>
          <w:tcPr>
            <w:tcBorders>
              <w:bottom w:val="single"/>
            </w:tcBorders>
            <w:vAlign w:val="bottom"/>
          </w:tcPr>
          <w:p>
            <w:pPr>
              <w:pStyle w:val="Compact"/>
              <w:jc w:val="left"/>
            </w:pPr>
            <w:r>
              <w:t xml:space="preserve">Fixed Cost</w:t>
            </w:r>
          </w:p>
        </w:tc>
        <w:tc>
          <w:tcPr>
            <w:tcBorders>
              <w:bottom w:val="single"/>
            </w:tcBorders>
            <w:vAlign w:val="bottom"/>
          </w:tcPr>
          <w:p>
            <w:pPr>
              <w:pStyle w:val="Compact"/>
              <w:jc w:val="left"/>
            </w:pPr>
            <w:r>
              <w:t xml:space="preserve">Variable Cost</w:t>
            </w:r>
          </w:p>
        </w:tc>
        <w:tc>
          <w:tcPr>
            <w:tcBorders>
              <w:bottom w:val="single"/>
            </w:tcBorders>
            <w:vAlign w:val="bottom"/>
          </w:tcPr>
          <w:p>
            <w:pPr>
              <w:pStyle w:val="Compact"/>
              <w:jc w:val="left"/>
            </w:pPr>
            <w:r>
              <w:t xml:space="preserve">Total Revenue</w:t>
            </w:r>
          </w:p>
        </w:tc>
        <w:tc>
          <w:tcPr>
            <w:tcBorders>
              <w:bottom w:val="single"/>
            </w:tcBorders>
            <w:vAlign w:val="bottom"/>
          </w:tcPr>
          <w:p>
            <w:pPr>
              <w:pStyle w:val="Compact"/>
              <w:jc w:val="left"/>
            </w:pPr>
            <w:r>
              <w:t xml:space="preserve">Profit</w:t>
            </w:r>
          </w:p>
        </w:tc>
      </w:tr>
      <w:tr>
        <w:tc>
          <w:p>
            <w:pPr>
              <w:pStyle w:val="Compact"/>
              <w:jc w:val="left"/>
            </w:pPr>
            <w:r>
              <w:t xml:space="preserve">0</w:t>
            </w:r>
          </w:p>
        </w:tc>
        <w:tc>
          <w:p>
            <w:pPr>
              <w:pStyle w:val="Compact"/>
              <w:jc w:val="left"/>
            </w:pPr>
            <w:r>
              <w:t xml:space="preserve">$62</w:t>
            </w:r>
          </w:p>
        </w:tc>
        <w:tc>
          <w:p>
            <w:pPr>
              <w:pStyle w:val="Compact"/>
              <w:jc w:val="left"/>
            </w:pPr>
            <w:r>
              <w:t xml:space="preserve">$62</w:t>
            </w:r>
          </w:p>
        </w:tc>
        <w:tc>
          <w:p>
            <w:pPr>
              <w:pStyle w:val="Compact"/>
              <w:jc w:val="left"/>
            </w:pPr>
            <w:r>
              <w:t xml:space="preserve">-</w:t>
            </w:r>
          </w:p>
        </w:tc>
        <w:tc>
          <w:p>
            <w:pPr>
              <w:pStyle w:val="Compact"/>
              <w:jc w:val="left"/>
            </w:pPr>
            <w:r>
              <w:t xml:space="preserve">$0</w:t>
            </w:r>
          </w:p>
        </w:tc>
        <w:tc>
          <w:p>
            <w:pPr>
              <w:pStyle w:val="Compact"/>
              <w:jc w:val="left"/>
            </w:pPr>
            <w:r>
              <w:t xml:space="preserve">−$62</w:t>
            </w:r>
          </w:p>
        </w:tc>
      </w:tr>
      <w:tr>
        <w:tc>
          <w:p>
            <w:pPr>
              <w:pStyle w:val="Compact"/>
              <w:jc w:val="left"/>
            </w:pPr>
            <w:r>
              <w:t xml:space="preserve">10</w:t>
            </w:r>
          </w:p>
        </w:tc>
        <w:tc>
          <w:p>
            <w:pPr>
              <w:pStyle w:val="Compact"/>
              <w:jc w:val="left"/>
            </w:pPr>
            <w:r>
              <w:t xml:space="preserve">$90</w:t>
            </w:r>
          </w:p>
        </w:tc>
        <w:tc>
          <w:p>
            <w:pPr>
              <w:pStyle w:val="Compact"/>
              <w:jc w:val="left"/>
            </w:pPr>
            <w:r>
              <w:t xml:space="preserve">$62</w:t>
            </w:r>
          </w:p>
        </w:tc>
        <w:tc>
          <w:p>
            <w:pPr>
              <w:pStyle w:val="Compact"/>
              <w:jc w:val="left"/>
            </w:pPr>
            <w:r>
              <w:t xml:space="preserve">$28</w:t>
            </w:r>
          </w:p>
        </w:tc>
        <w:tc>
          <w:p>
            <w:pPr>
              <w:pStyle w:val="Compact"/>
              <w:jc w:val="left"/>
            </w:pPr>
            <w:r>
              <w:t xml:space="preserve">$60</w:t>
            </w:r>
          </w:p>
        </w:tc>
        <w:tc>
          <w:p>
            <w:pPr>
              <w:pStyle w:val="Compact"/>
              <w:jc w:val="left"/>
            </w:pPr>
            <w:r>
              <w:t xml:space="preserve">−$30</w:t>
            </w:r>
          </w:p>
        </w:tc>
      </w:tr>
      <w:tr>
        <w:tc>
          <w:p>
            <w:pPr>
              <w:pStyle w:val="Compact"/>
              <w:jc w:val="left"/>
            </w:pPr>
            <w:r>
              <w:t xml:space="preserve">20</w:t>
            </w:r>
          </w:p>
        </w:tc>
        <w:tc>
          <w:p>
            <w:pPr>
              <w:pStyle w:val="Compact"/>
              <w:jc w:val="left"/>
            </w:pPr>
            <w:r>
              <w:t xml:space="preserve">$110</w:t>
            </w:r>
          </w:p>
        </w:tc>
        <w:tc>
          <w:p>
            <w:pPr>
              <w:pStyle w:val="Compact"/>
              <w:jc w:val="left"/>
            </w:pPr>
            <w:r>
              <w:t xml:space="preserve">$62</w:t>
            </w:r>
          </w:p>
        </w:tc>
        <w:tc>
          <w:p>
            <w:pPr>
              <w:pStyle w:val="Compact"/>
              <w:jc w:val="left"/>
            </w:pPr>
            <w:r>
              <w:t xml:space="preserve">$48</w:t>
            </w:r>
          </w:p>
        </w:tc>
        <w:tc>
          <w:p>
            <w:pPr>
              <w:pStyle w:val="Compact"/>
              <w:jc w:val="left"/>
            </w:pPr>
            <w:r>
              <w:t xml:space="preserve">$120</w:t>
            </w:r>
          </w:p>
        </w:tc>
        <w:tc>
          <w:p>
            <w:pPr>
              <w:pStyle w:val="Compact"/>
              <w:jc w:val="left"/>
            </w:pPr>
            <w:r>
              <w:t xml:space="preserve">$10</w:t>
            </w:r>
          </w:p>
        </w:tc>
      </w:tr>
      <w:tr>
        <w:tc>
          <w:p>
            <w:pPr>
              <w:pStyle w:val="Compact"/>
              <w:jc w:val="left"/>
            </w:pPr>
            <w:r>
              <w:t xml:space="preserve">30</w:t>
            </w:r>
          </w:p>
        </w:tc>
        <w:tc>
          <w:p>
            <w:pPr>
              <w:pStyle w:val="Compact"/>
              <w:jc w:val="left"/>
            </w:pPr>
            <w:r>
              <w:t xml:space="preserve">$126</w:t>
            </w:r>
          </w:p>
        </w:tc>
        <w:tc>
          <w:p>
            <w:pPr>
              <w:pStyle w:val="Compact"/>
              <w:jc w:val="left"/>
            </w:pPr>
            <w:r>
              <w:t xml:space="preserve">$62</w:t>
            </w:r>
          </w:p>
        </w:tc>
        <w:tc>
          <w:p>
            <w:pPr>
              <w:pStyle w:val="Compact"/>
              <w:jc w:val="left"/>
            </w:pPr>
            <w:r>
              <w:t xml:space="preserve">$64</w:t>
            </w:r>
          </w:p>
        </w:tc>
        <w:tc>
          <w:p>
            <w:pPr>
              <w:pStyle w:val="Compact"/>
              <w:jc w:val="left"/>
            </w:pPr>
            <w:r>
              <w:t xml:space="preserve">$180</w:t>
            </w:r>
          </w:p>
        </w:tc>
        <w:tc>
          <w:p>
            <w:pPr>
              <w:pStyle w:val="Compact"/>
              <w:jc w:val="left"/>
            </w:pPr>
            <w:r>
              <w:t xml:space="preserve">$54</w:t>
            </w:r>
          </w:p>
        </w:tc>
      </w:tr>
      <w:tr>
        <w:tc>
          <w:p>
            <w:pPr>
              <w:pStyle w:val="Compact"/>
              <w:jc w:val="left"/>
            </w:pPr>
            <w:r>
              <w:t xml:space="preserve">40</w:t>
            </w:r>
          </w:p>
        </w:tc>
        <w:tc>
          <w:p>
            <w:pPr>
              <w:pStyle w:val="Compact"/>
              <w:jc w:val="left"/>
            </w:pPr>
            <w:r>
              <w:t xml:space="preserve">$144</w:t>
            </w:r>
          </w:p>
        </w:tc>
        <w:tc>
          <w:p>
            <w:pPr>
              <w:pStyle w:val="Compact"/>
              <w:jc w:val="left"/>
            </w:pPr>
            <w:r>
              <w:t xml:space="preserve">$62</w:t>
            </w:r>
          </w:p>
        </w:tc>
        <w:tc>
          <w:p>
            <w:pPr>
              <w:pStyle w:val="Compact"/>
              <w:jc w:val="left"/>
            </w:pPr>
            <w:r>
              <w:t xml:space="preserve">$82</w:t>
            </w:r>
          </w:p>
        </w:tc>
        <w:tc>
          <w:p>
            <w:pPr>
              <w:pStyle w:val="Compact"/>
              <w:jc w:val="left"/>
            </w:pPr>
            <w:r>
              <w:t xml:space="preserve">$240</w:t>
            </w:r>
          </w:p>
        </w:tc>
        <w:tc>
          <w:p>
            <w:pPr>
              <w:pStyle w:val="Compact"/>
              <w:jc w:val="left"/>
            </w:pPr>
            <w:r>
              <w:t xml:space="preserve">$96</w:t>
            </w:r>
          </w:p>
        </w:tc>
      </w:tr>
      <w:tr>
        <w:tc>
          <w:p>
            <w:pPr>
              <w:pStyle w:val="Compact"/>
              <w:jc w:val="left"/>
            </w:pPr>
            <w:r>
              <w:t xml:space="preserve">50</w:t>
            </w:r>
          </w:p>
        </w:tc>
        <w:tc>
          <w:p>
            <w:pPr>
              <w:pStyle w:val="Compact"/>
              <w:jc w:val="left"/>
            </w:pPr>
            <w:r>
              <w:t xml:space="preserve">$166</w:t>
            </w:r>
          </w:p>
        </w:tc>
        <w:tc>
          <w:p>
            <w:pPr>
              <w:pStyle w:val="Compact"/>
              <w:jc w:val="left"/>
            </w:pPr>
            <w:r>
              <w:t xml:space="preserve">$62</w:t>
            </w:r>
          </w:p>
        </w:tc>
        <w:tc>
          <w:p>
            <w:pPr>
              <w:pStyle w:val="Compact"/>
              <w:jc w:val="left"/>
            </w:pPr>
            <w:r>
              <w:t xml:space="preserve">$104</w:t>
            </w:r>
          </w:p>
        </w:tc>
        <w:tc>
          <w:p>
            <w:pPr>
              <w:pStyle w:val="Compact"/>
              <w:jc w:val="left"/>
            </w:pPr>
            <w:r>
              <w:t xml:space="preserve">$300</w:t>
            </w:r>
          </w:p>
        </w:tc>
        <w:tc>
          <w:p>
            <w:pPr>
              <w:pStyle w:val="Compact"/>
              <w:jc w:val="left"/>
            </w:pPr>
            <w:r>
              <w:t xml:space="preserve">$134</w:t>
            </w:r>
          </w:p>
        </w:tc>
      </w:tr>
      <w:tr>
        <w:tc>
          <w:p>
            <w:pPr>
              <w:pStyle w:val="Compact"/>
              <w:jc w:val="left"/>
            </w:pPr>
            <w:r>
              <w:t xml:space="preserve">60</w:t>
            </w:r>
          </w:p>
        </w:tc>
        <w:tc>
          <w:p>
            <w:pPr>
              <w:pStyle w:val="Compact"/>
              <w:jc w:val="left"/>
            </w:pPr>
            <w:r>
              <w:t xml:space="preserve">$192</w:t>
            </w:r>
          </w:p>
        </w:tc>
        <w:tc>
          <w:p>
            <w:pPr>
              <w:pStyle w:val="Compact"/>
              <w:jc w:val="left"/>
            </w:pPr>
            <w:r>
              <w:t xml:space="preserve">$62</w:t>
            </w:r>
          </w:p>
        </w:tc>
        <w:tc>
          <w:p>
            <w:pPr>
              <w:pStyle w:val="Compact"/>
              <w:jc w:val="left"/>
            </w:pPr>
            <w:r>
              <w:t xml:space="preserve">$130</w:t>
            </w:r>
          </w:p>
        </w:tc>
        <w:tc>
          <w:p>
            <w:pPr>
              <w:pStyle w:val="Compact"/>
              <w:jc w:val="left"/>
            </w:pPr>
            <w:r>
              <w:t xml:space="preserve">$360</w:t>
            </w:r>
          </w:p>
        </w:tc>
        <w:tc>
          <w:p>
            <w:pPr>
              <w:pStyle w:val="Compact"/>
              <w:jc w:val="left"/>
            </w:pPr>
            <w:r>
              <w:t xml:space="preserve">$168</w:t>
            </w:r>
          </w:p>
        </w:tc>
      </w:tr>
      <w:tr>
        <w:tc>
          <w:p>
            <w:pPr>
              <w:pStyle w:val="Compact"/>
              <w:jc w:val="left"/>
            </w:pPr>
            <w:r>
              <w:t xml:space="preserve">70</w:t>
            </w:r>
          </w:p>
        </w:tc>
        <w:tc>
          <w:p>
            <w:pPr>
              <w:pStyle w:val="Compact"/>
              <w:jc w:val="left"/>
            </w:pPr>
            <w:r>
              <w:t xml:space="preserve">$224</w:t>
            </w:r>
          </w:p>
        </w:tc>
        <w:tc>
          <w:p>
            <w:pPr>
              <w:pStyle w:val="Compact"/>
              <w:jc w:val="left"/>
            </w:pPr>
            <w:r>
              <w:t xml:space="preserve">$62</w:t>
            </w:r>
          </w:p>
        </w:tc>
        <w:tc>
          <w:p>
            <w:pPr>
              <w:pStyle w:val="Compact"/>
              <w:jc w:val="left"/>
            </w:pPr>
            <w:r>
              <w:t xml:space="preserve">$162</w:t>
            </w:r>
          </w:p>
        </w:tc>
        <w:tc>
          <w:p>
            <w:pPr>
              <w:pStyle w:val="Compact"/>
              <w:jc w:val="left"/>
            </w:pPr>
            <w:r>
              <w:t xml:space="preserve">$420</w:t>
            </w:r>
          </w:p>
        </w:tc>
        <w:tc>
          <w:p>
            <w:pPr>
              <w:pStyle w:val="Compact"/>
              <w:jc w:val="left"/>
            </w:pPr>
            <w:r>
              <w:t xml:space="preserve">$196</w:t>
            </w:r>
          </w:p>
        </w:tc>
      </w:tr>
      <w:tr>
        <w:tc>
          <w:p>
            <w:pPr>
              <w:pStyle w:val="Compact"/>
              <w:jc w:val="left"/>
            </w:pPr>
            <w:r>
              <w:t xml:space="preserve">80</w:t>
            </w:r>
          </w:p>
        </w:tc>
        <w:tc>
          <w:p>
            <w:pPr>
              <w:pStyle w:val="Compact"/>
              <w:jc w:val="left"/>
            </w:pPr>
            <w:r>
              <w:t xml:space="preserve">$264</w:t>
            </w:r>
          </w:p>
        </w:tc>
        <w:tc>
          <w:p>
            <w:pPr>
              <w:pStyle w:val="Compact"/>
              <w:jc w:val="left"/>
            </w:pPr>
            <w:r>
              <w:t xml:space="preserve">$62</w:t>
            </w:r>
          </w:p>
        </w:tc>
        <w:tc>
          <w:p>
            <w:pPr>
              <w:pStyle w:val="Compact"/>
              <w:jc w:val="left"/>
            </w:pPr>
            <w:r>
              <w:t xml:space="preserve">$202</w:t>
            </w:r>
          </w:p>
        </w:tc>
        <w:tc>
          <w:p>
            <w:pPr>
              <w:pStyle w:val="Compact"/>
              <w:jc w:val="left"/>
            </w:pPr>
            <w:r>
              <w:t xml:space="preserve">$480</w:t>
            </w:r>
          </w:p>
        </w:tc>
        <w:tc>
          <w:p>
            <w:pPr>
              <w:pStyle w:val="Compact"/>
              <w:jc w:val="left"/>
            </w:pPr>
            <w:r>
              <w:t xml:space="preserve">$216</w:t>
            </w:r>
          </w:p>
        </w:tc>
      </w:tr>
      <w:tr>
        <w:tc>
          <w:p>
            <w:pPr>
              <w:pStyle w:val="Compact"/>
              <w:jc w:val="left"/>
            </w:pPr>
            <w:r>
              <w:t xml:space="preserve">90</w:t>
            </w:r>
          </w:p>
        </w:tc>
        <w:tc>
          <w:p>
            <w:pPr>
              <w:pStyle w:val="Compact"/>
              <w:jc w:val="left"/>
            </w:pPr>
            <w:r>
              <w:t xml:space="preserve">$324</w:t>
            </w:r>
          </w:p>
        </w:tc>
        <w:tc>
          <w:p>
            <w:pPr>
              <w:pStyle w:val="Compact"/>
              <w:jc w:val="left"/>
            </w:pPr>
            <w:r>
              <w:t xml:space="preserve">$62</w:t>
            </w:r>
          </w:p>
        </w:tc>
        <w:tc>
          <w:p>
            <w:pPr>
              <w:pStyle w:val="Compact"/>
              <w:jc w:val="left"/>
            </w:pPr>
            <w:r>
              <w:t xml:space="preserve">$262</w:t>
            </w:r>
          </w:p>
        </w:tc>
        <w:tc>
          <w:p>
            <w:pPr>
              <w:pStyle w:val="Compact"/>
              <w:jc w:val="left"/>
            </w:pPr>
            <w:r>
              <w:t xml:space="preserve">$540</w:t>
            </w:r>
          </w:p>
        </w:tc>
        <w:tc>
          <w:p>
            <w:pPr>
              <w:pStyle w:val="Compact"/>
              <w:jc w:val="left"/>
            </w:pPr>
            <w:r>
              <w:t xml:space="preserve">$216</w:t>
            </w:r>
          </w:p>
        </w:tc>
      </w:tr>
      <w:tr>
        <w:tc>
          <w:p>
            <w:pPr>
              <w:pStyle w:val="Compact"/>
              <w:jc w:val="left"/>
            </w:pPr>
            <w:r>
              <w:t xml:space="preserve">100</w:t>
            </w:r>
          </w:p>
        </w:tc>
        <w:tc>
          <w:p>
            <w:pPr>
              <w:pStyle w:val="Compact"/>
              <w:jc w:val="left"/>
            </w:pPr>
            <w:r>
              <w:t xml:space="preserve">$404</w:t>
            </w:r>
          </w:p>
        </w:tc>
        <w:tc>
          <w:p>
            <w:pPr>
              <w:pStyle w:val="Compact"/>
              <w:jc w:val="left"/>
            </w:pPr>
            <w:r>
              <w:t xml:space="preserve">$62</w:t>
            </w:r>
          </w:p>
        </w:tc>
        <w:tc>
          <w:p>
            <w:pPr>
              <w:pStyle w:val="Compact"/>
              <w:jc w:val="left"/>
            </w:pPr>
            <w:r>
              <w:t xml:space="preserve">$342</w:t>
            </w:r>
          </w:p>
        </w:tc>
        <w:tc>
          <w:p>
            <w:pPr>
              <w:pStyle w:val="Compact"/>
              <w:jc w:val="left"/>
            </w:pPr>
            <w:r>
              <w:t xml:space="preserve">$600</w:t>
            </w:r>
          </w:p>
        </w:tc>
        <w:tc>
          <w:p>
            <w:pPr>
              <w:pStyle w:val="Compact"/>
              <w:jc w:val="left"/>
            </w:pPr>
            <w:r>
              <w:t xml:space="preserve">$196</w:t>
            </w:r>
          </w:p>
        </w:tc>
      </w:tr>
    </w:tbl>
    <w:p>
      <w:pPr>
        <w:pStyle w:val="TextBody"/>
      </w:pPr>
      <w:r>
        <w:t xml:space="preserve">Table</w:t>
      </w:r>
      <w:r>
        <w:t xml:space="preserve"> </w:t>
      </w:r>
      <w:r>
        <w:t xml:space="preserve"> </w:t>
      </w:r>
      <w:r>
        <w:t xml:space="preserve">8.13</w:t>
      </w:r>
      <w:r>
        <w:t xml:space="preserve"> </w:t>
      </w:r>
      <w:r>
        <w:t xml:space="preserve"> </w:t>
      </w:r>
      <w:r>
        <w:t xml:space="preserve"> </w:t>
      </w:r>
      <w:r>
        <w:t xml:space="preserve"> </w:t>
      </w:r>
    </w:p>
    <w:bookmarkEnd w:id="28"/>
    <w:bookmarkEnd w:id="29"/>
    <w:bookmarkStart w:id="32" w:name="ch08mod02_sques02"/>
    <w:bookmarkStart w:id="31" w:name="ch08mod02_sques02p"/>
    <w:p>
      <w:pPr>
        <w:pStyle w:val="TextBody"/>
      </w:pPr>
      <w:hyperlink r:id="rId30">
        <w:r>
          <w:rPr>
            <w:rStyle w:val="InternetLink"/>
          </w:rPr>
          <w:t xml:space="preserve">4</w:t>
        </w:r>
      </w:hyperlink>
      <w:r>
        <w:t xml:space="preserve">.</w:t>
      </w:r>
      <w:r>
        <w:t xml:space="preserve"> </w:t>
      </w:r>
    </w:p>
    <w:p>
      <w:pPr>
        <w:pStyle w:val="TextBody"/>
      </w:pPr>
      <w:r>
        <w:t xml:space="preserve">Suppose that the market price increases to $6, as</w:t>
      </w:r>
      <w:r>
        <w:t xml:space="preserve"> </w:t>
      </w:r>
      <w:hyperlink w:anchor="ch08mod02_tab13">
        <w:r>
          <w:rPr>
            <w:rStyle w:val="InternetLink"/>
          </w:rPr>
          <w:t xml:space="preserve">Table 8.14</w:t>
        </w:r>
      </w:hyperlink>
      <w:r>
        <w:t xml:space="preserve"> </w:t>
      </w:r>
      <w:r>
        <w:t xml:space="preserve">shows. What would happen to the profit-maximizing output level?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left"/>
            </w:pPr>
            <w:r>
              <w:t xml:space="preserve">Total Cost</w:t>
            </w:r>
          </w:p>
        </w:tc>
        <w:tc>
          <w:tcPr>
            <w:tcBorders>
              <w:bottom w:val="single"/>
            </w:tcBorders>
            <w:vAlign w:val="bottom"/>
          </w:tcPr>
          <w:p>
            <w:pPr>
              <w:pStyle w:val="Compact"/>
              <w:jc w:val="left"/>
            </w:pPr>
            <w:r>
              <w:t xml:space="preserve">Fixed Cost</w:t>
            </w:r>
          </w:p>
        </w:tc>
        <w:tc>
          <w:tcPr>
            <w:tcBorders>
              <w:bottom w:val="single"/>
            </w:tcBorders>
            <w:vAlign w:val="bottom"/>
          </w:tcPr>
          <w:p>
            <w:pPr>
              <w:pStyle w:val="Compact"/>
              <w:jc w:val="left"/>
            </w:pPr>
            <w:r>
              <w:t xml:space="preserve">Variable Cost</w:t>
            </w:r>
          </w:p>
        </w:tc>
        <w:tc>
          <w:tcPr>
            <w:tcBorders>
              <w:bottom w:val="single"/>
            </w:tcBorders>
            <w:vAlign w:val="bottom"/>
          </w:tcPr>
          <w:p>
            <w:pPr>
              <w:pStyle w:val="Compact"/>
              <w:jc w:val="left"/>
            </w:pPr>
            <w:r>
              <w:t xml:space="preserve">Marginal Cost</w:t>
            </w:r>
          </w:p>
        </w:tc>
        <w:tc>
          <w:tcPr>
            <w:tcBorders>
              <w:bottom w:val="single"/>
            </w:tcBorders>
            <w:vAlign w:val="bottom"/>
          </w:tcPr>
          <w:p>
            <w:pPr>
              <w:pStyle w:val="Compact"/>
              <w:jc w:val="left"/>
            </w:pPr>
            <w:r>
              <w:t xml:space="preserve">Total Revenue</w:t>
            </w:r>
          </w:p>
        </w:tc>
        <w:tc>
          <w:tcPr>
            <w:tcBorders>
              <w:bottom w:val="single"/>
            </w:tcBorders>
            <w:vAlign w:val="bottom"/>
          </w:tcPr>
          <w:p>
            <w:pPr>
              <w:pStyle w:val="Compact"/>
              <w:jc w:val="left"/>
            </w:pPr>
            <w:r>
              <w:t xml:space="preserve">Marginal Revenue</w:t>
            </w:r>
          </w:p>
        </w:tc>
      </w:tr>
      <w:tr>
        <w:tc>
          <w:p>
            <w:pPr>
              <w:pStyle w:val="Compact"/>
              <w:jc w:val="left"/>
            </w:pPr>
            <w:r>
              <w:t xml:space="preserve">0</w:t>
            </w:r>
          </w:p>
        </w:tc>
        <w:tc>
          <w:p>
            <w:pPr>
              <w:pStyle w:val="Compact"/>
              <w:jc w:val="left"/>
            </w:pPr>
            <w:r>
              <w:t xml:space="preserve">$62</w:t>
            </w:r>
          </w:p>
        </w:tc>
        <w:tc>
          <w:p>
            <w:pPr>
              <w:pStyle w:val="Compact"/>
              <w:jc w:val="left"/>
            </w:pPr>
            <w:r>
              <w:t xml:space="preserve">$62</w:t>
            </w:r>
          </w:p>
        </w:tc>
        <w:tc>
          <w:p>
            <w:pPr>
              <w:pStyle w:val="Compact"/>
              <w:jc w:val="left"/>
            </w:pPr>
            <w:r>
              <w:t xml:space="preserve">-</w:t>
            </w:r>
          </w:p>
        </w:tc>
        <w:tc>
          <w:p>
            <w:pPr>
              <w:pStyle w:val="Compact"/>
              <w:jc w:val="left"/>
            </w:pPr>
            <w:r>
              <w:t xml:space="preserve">-</w:t>
            </w:r>
          </w:p>
        </w:tc>
        <w:tc>
          <w:p>
            <w:pPr>
              <w:pStyle w:val="Compact"/>
              <w:jc w:val="left"/>
            </w:pPr>
            <w:r>
              <w:t xml:space="preserve">$0</w:t>
            </w:r>
          </w:p>
        </w:tc>
        <w:tc>
          <w:p>
            <w:pPr>
              <w:pStyle w:val="Compact"/>
              <w:jc w:val="left"/>
            </w:pPr>
            <w:r>
              <w:t xml:space="preserve">-</w:t>
            </w:r>
          </w:p>
        </w:tc>
      </w:tr>
      <w:tr>
        <w:tc>
          <w:p>
            <w:pPr>
              <w:pStyle w:val="Compact"/>
              <w:jc w:val="left"/>
            </w:pPr>
            <w:r>
              <w:t xml:space="preserve">10</w:t>
            </w:r>
          </w:p>
        </w:tc>
        <w:tc>
          <w:p>
            <w:pPr>
              <w:pStyle w:val="Compact"/>
              <w:jc w:val="left"/>
            </w:pPr>
            <w:r>
              <w:t xml:space="preserve">$90</w:t>
            </w:r>
          </w:p>
        </w:tc>
        <w:tc>
          <w:p>
            <w:pPr>
              <w:pStyle w:val="Compact"/>
              <w:jc w:val="left"/>
            </w:pPr>
            <w:r>
              <w:t xml:space="preserve">$62</w:t>
            </w:r>
          </w:p>
        </w:tc>
        <w:tc>
          <w:p>
            <w:pPr>
              <w:pStyle w:val="Compact"/>
              <w:jc w:val="left"/>
            </w:pPr>
            <w:r>
              <w:t xml:space="preserve">$28</w:t>
            </w:r>
          </w:p>
        </w:tc>
        <w:tc>
          <w:p>
            <w:pPr>
              <w:pStyle w:val="Compact"/>
              <w:jc w:val="left"/>
            </w:pPr>
            <w:r>
              <w:t xml:space="preserve">$2.80</w:t>
            </w:r>
          </w:p>
        </w:tc>
        <w:tc>
          <w:p>
            <w:pPr>
              <w:pStyle w:val="Compact"/>
              <w:jc w:val="left"/>
            </w:pPr>
            <w:r>
              <w:t xml:space="preserve">$60</w:t>
            </w:r>
          </w:p>
        </w:tc>
        <w:tc>
          <w:p>
            <w:pPr>
              <w:pStyle w:val="Compact"/>
              <w:jc w:val="left"/>
            </w:pPr>
            <w:r>
              <w:t xml:space="preserve">$6.00</w:t>
            </w:r>
          </w:p>
        </w:tc>
      </w:tr>
      <w:tr>
        <w:tc>
          <w:p>
            <w:pPr>
              <w:pStyle w:val="Compact"/>
              <w:jc w:val="left"/>
            </w:pPr>
            <w:r>
              <w:t xml:space="preserve">20</w:t>
            </w:r>
          </w:p>
        </w:tc>
        <w:tc>
          <w:p>
            <w:pPr>
              <w:pStyle w:val="Compact"/>
              <w:jc w:val="left"/>
            </w:pPr>
            <w:r>
              <w:t xml:space="preserve">$110</w:t>
            </w:r>
          </w:p>
        </w:tc>
        <w:tc>
          <w:p>
            <w:pPr>
              <w:pStyle w:val="Compact"/>
              <w:jc w:val="left"/>
            </w:pPr>
            <w:r>
              <w:t xml:space="preserve">$62</w:t>
            </w:r>
          </w:p>
        </w:tc>
        <w:tc>
          <w:p>
            <w:pPr>
              <w:pStyle w:val="Compact"/>
              <w:jc w:val="left"/>
            </w:pPr>
            <w:r>
              <w:t xml:space="preserve">$48</w:t>
            </w:r>
          </w:p>
        </w:tc>
        <w:tc>
          <w:p>
            <w:pPr>
              <w:pStyle w:val="Compact"/>
              <w:jc w:val="left"/>
            </w:pPr>
            <w:r>
              <w:t xml:space="preserve">$2.00</w:t>
            </w:r>
          </w:p>
        </w:tc>
        <w:tc>
          <w:p>
            <w:pPr>
              <w:pStyle w:val="Compact"/>
              <w:jc w:val="left"/>
            </w:pPr>
            <w:r>
              <w:t xml:space="preserve">$120</w:t>
            </w:r>
          </w:p>
        </w:tc>
        <w:tc>
          <w:p>
            <w:pPr>
              <w:pStyle w:val="Compact"/>
              <w:jc w:val="left"/>
            </w:pPr>
            <w:r>
              <w:t xml:space="preserve">$6.00</w:t>
            </w:r>
          </w:p>
        </w:tc>
      </w:tr>
      <w:tr>
        <w:tc>
          <w:p>
            <w:pPr>
              <w:pStyle w:val="Compact"/>
              <w:jc w:val="left"/>
            </w:pPr>
            <w:r>
              <w:t xml:space="preserve">30</w:t>
            </w:r>
          </w:p>
        </w:tc>
        <w:tc>
          <w:p>
            <w:pPr>
              <w:pStyle w:val="Compact"/>
              <w:jc w:val="left"/>
            </w:pPr>
            <w:r>
              <w:t xml:space="preserve">$126</w:t>
            </w:r>
          </w:p>
        </w:tc>
        <w:tc>
          <w:p>
            <w:pPr>
              <w:pStyle w:val="Compact"/>
              <w:jc w:val="left"/>
            </w:pPr>
            <w:r>
              <w:t xml:space="preserve">$62</w:t>
            </w:r>
          </w:p>
        </w:tc>
        <w:tc>
          <w:p>
            <w:pPr>
              <w:pStyle w:val="Compact"/>
              <w:jc w:val="left"/>
            </w:pPr>
            <w:r>
              <w:t xml:space="preserve">$64</w:t>
            </w:r>
          </w:p>
        </w:tc>
        <w:tc>
          <w:p>
            <w:pPr>
              <w:pStyle w:val="Compact"/>
              <w:jc w:val="left"/>
            </w:pPr>
            <w:r>
              <w:t xml:space="preserve">$1.60</w:t>
            </w:r>
          </w:p>
        </w:tc>
        <w:tc>
          <w:p>
            <w:pPr>
              <w:pStyle w:val="Compact"/>
              <w:jc w:val="left"/>
            </w:pPr>
            <w:r>
              <w:t xml:space="preserve">$180</w:t>
            </w:r>
          </w:p>
        </w:tc>
        <w:tc>
          <w:p>
            <w:pPr>
              <w:pStyle w:val="Compact"/>
              <w:jc w:val="left"/>
            </w:pPr>
            <w:r>
              <w:t xml:space="preserve">$6.00</w:t>
            </w:r>
          </w:p>
        </w:tc>
      </w:tr>
      <w:tr>
        <w:tc>
          <w:p>
            <w:pPr>
              <w:pStyle w:val="Compact"/>
              <w:jc w:val="left"/>
            </w:pPr>
            <w:r>
              <w:t xml:space="preserve">40</w:t>
            </w:r>
          </w:p>
        </w:tc>
        <w:tc>
          <w:p>
            <w:pPr>
              <w:pStyle w:val="Compact"/>
              <w:jc w:val="left"/>
            </w:pPr>
            <w:r>
              <w:t xml:space="preserve">$144</w:t>
            </w:r>
          </w:p>
        </w:tc>
        <w:tc>
          <w:p>
            <w:pPr>
              <w:pStyle w:val="Compact"/>
              <w:jc w:val="left"/>
            </w:pPr>
            <w:r>
              <w:t xml:space="preserve">$62</w:t>
            </w:r>
          </w:p>
        </w:tc>
        <w:tc>
          <w:p>
            <w:pPr>
              <w:pStyle w:val="Compact"/>
              <w:jc w:val="left"/>
            </w:pPr>
            <w:r>
              <w:t xml:space="preserve">$82</w:t>
            </w:r>
          </w:p>
        </w:tc>
        <w:tc>
          <w:p>
            <w:pPr>
              <w:pStyle w:val="Compact"/>
              <w:jc w:val="left"/>
            </w:pPr>
            <w:r>
              <w:t xml:space="preserve">$1.80</w:t>
            </w:r>
          </w:p>
        </w:tc>
        <w:tc>
          <w:p>
            <w:pPr>
              <w:pStyle w:val="Compact"/>
              <w:jc w:val="left"/>
            </w:pPr>
            <w:r>
              <w:t xml:space="preserve">$240</w:t>
            </w:r>
          </w:p>
        </w:tc>
        <w:tc>
          <w:p>
            <w:pPr>
              <w:pStyle w:val="Compact"/>
              <w:jc w:val="left"/>
            </w:pPr>
            <w:r>
              <w:t xml:space="preserve">$6.00</w:t>
            </w:r>
          </w:p>
        </w:tc>
      </w:tr>
      <w:tr>
        <w:tc>
          <w:p>
            <w:pPr>
              <w:pStyle w:val="Compact"/>
              <w:jc w:val="left"/>
            </w:pPr>
            <w:r>
              <w:t xml:space="preserve">50</w:t>
            </w:r>
          </w:p>
        </w:tc>
        <w:tc>
          <w:p>
            <w:pPr>
              <w:pStyle w:val="Compact"/>
              <w:jc w:val="left"/>
            </w:pPr>
            <w:r>
              <w:t xml:space="preserve">$166</w:t>
            </w:r>
          </w:p>
        </w:tc>
        <w:tc>
          <w:p>
            <w:pPr>
              <w:pStyle w:val="Compact"/>
              <w:jc w:val="left"/>
            </w:pPr>
            <w:r>
              <w:t xml:space="preserve">$62</w:t>
            </w:r>
          </w:p>
        </w:tc>
        <w:tc>
          <w:p>
            <w:pPr>
              <w:pStyle w:val="Compact"/>
              <w:jc w:val="left"/>
            </w:pPr>
            <w:r>
              <w:t xml:space="preserve">$104</w:t>
            </w:r>
          </w:p>
        </w:tc>
        <w:tc>
          <w:p>
            <w:pPr>
              <w:pStyle w:val="Compact"/>
              <w:jc w:val="left"/>
            </w:pPr>
            <w:r>
              <w:t xml:space="preserve">$2.20</w:t>
            </w:r>
          </w:p>
        </w:tc>
        <w:tc>
          <w:p>
            <w:pPr>
              <w:pStyle w:val="Compact"/>
              <w:jc w:val="left"/>
            </w:pPr>
            <w:r>
              <w:t xml:space="preserve">$300</w:t>
            </w:r>
          </w:p>
        </w:tc>
        <w:tc>
          <w:p>
            <w:pPr>
              <w:pStyle w:val="Compact"/>
              <w:jc w:val="left"/>
            </w:pPr>
            <w:r>
              <w:t xml:space="preserve">$6.00</w:t>
            </w:r>
          </w:p>
        </w:tc>
      </w:tr>
      <w:tr>
        <w:tc>
          <w:p>
            <w:pPr>
              <w:pStyle w:val="Compact"/>
              <w:jc w:val="left"/>
            </w:pPr>
            <w:r>
              <w:t xml:space="preserve">60</w:t>
            </w:r>
          </w:p>
        </w:tc>
        <w:tc>
          <w:p>
            <w:pPr>
              <w:pStyle w:val="Compact"/>
              <w:jc w:val="left"/>
            </w:pPr>
            <w:r>
              <w:t xml:space="preserve">$192</w:t>
            </w:r>
          </w:p>
        </w:tc>
        <w:tc>
          <w:p>
            <w:pPr>
              <w:pStyle w:val="Compact"/>
              <w:jc w:val="left"/>
            </w:pPr>
            <w:r>
              <w:t xml:space="preserve">$62</w:t>
            </w:r>
          </w:p>
        </w:tc>
        <w:tc>
          <w:p>
            <w:pPr>
              <w:pStyle w:val="Compact"/>
              <w:jc w:val="left"/>
            </w:pPr>
            <w:r>
              <w:t xml:space="preserve">$130</w:t>
            </w:r>
          </w:p>
        </w:tc>
        <w:tc>
          <w:p>
            <w:pPr>
              <w:pStyle w:val="Compact"/>
              <w:jc w:val="left"/>
            </w:pPr>
            <w:r>
              <w:t xml:space="preserve">$2.60</w:t>
            </w:r>
          </w:p>
        </w:tc>
        <w:tc>
          <w:p>
            <w:pPr>
              <w:pStyle w:val="Compact"/>
              <w:jc w:val="left"/>
            </w:pPr>
            <w:r>
              <w:t xml:space="preserve">$360</w:t>
            </w:r>
          </w:p>
        </w:tc>
        <w:tc>
          <w:p>
            <w:pPr>
              <w:pStyle w:val="Compact"/>
              <w:jc w:val="left"/>
            </w:pPr>
            <w:r>
              <w:t xml:space="preserve">$6.00</w:t>
            </w:r>
          </w:p>
        </w:tc>
      </w:tr>
      <w:tr>
        <w:tc>
          <w:p>
            <w:pPr>
              <w:pStyle w:val="Compact"/>
              <w:jc w:val="left"/>
            </w:pPr>
            <w:r>
              <w:t xml:space="preserve">70</w:t>
            </w:r>
          </w:p>
        </w:tc>
        <w:tc>
          <w:p>
            <w:pPr>
              <w:pStyle w:val="Compact"/>
              <w:jc w:val="left"/>
            </w:pPr>
            <w:r>
              <w:t xml:space="preserve">$224</w:t>
            </w:r>
          </w:p>
        </w:tc>
        <w:tc>
          <w:p>
            <w:pPr>
              <w:pStyle w:val="Compact"/>
              <w:jc w:val="left"/>
            </w:pPr>
            <w:r>
              <w:t xml:space="preserve">$62</w:t>
            </w:r>
          </w:p>
        </w:tc>
        <w:tc>
          <w:p>
            <w:pPr>
              <w:pStyle w:val="Compact"/>
              <w:jc w:val="left"/>
            </w:pPr>
            <w:r>
              <w:t xml:space="preserve">$162</w:t>
            </w:r>
          </w:p>
        </w:tc>
        <w:tc>
          <w:p>
            <w:pPr>
              <w:pStyle w:val="Compact"/>
              <w:jc w:val="left"/>
            </w:pPr>
            <w:r>
              <w:t xml:space="preserve">$3.20</w:t>
            </w:r>
          </w:p>
        </w:tc>
        <w:tc>
          <w:p>
            <w:pPr>
              <w:pStyle w:val="Compact"/>
              <w:jc w:val="left"/>
            </w:pPr>
            <w:r>
              <w:t xml:space="preserve">$420</w:t>
            </w:r>
          </w:p>
        </w:tc>
        <w:tc>
          <w:p>
            <w:pPr>
              <w:pStyle w:val="Compact"/>
              <w:jc w:val="left"/>
            </w:pPr>
            <w:r>
              <w:t xml:space="preserve">$6.00</w:t>
            </w:r>
          </w:p>
        </w:tc>
      </w:tr>
      <w:tr>
        <w:tc>
          <w:p>
            <w:pPr>
              <w:pStyle w:val="Compact"/>
              <w:jc w:val="left"/>
            </w:pPr>
            <w:r>
              <w:t xml:space="preserve">80</w:t>
            </w:r>
          </w:p>
        </w:tc>
        <w:tc>
          <w:p>
            <w:pPr>
              <w:pStyle w:val="Compact"/>
              <w:jc w:val="left"/>
            </w:pPr>
            <w:r>
              <w:t xml:space="preserve">$264</w:t>
            </w:r>
          </w:p>
        </w:tc>
        <w:tc>
          <w:p>
            <w:pPr>
              <w:pStyle w:val="Compact"/>
              <w:jc w:val="left"/>
            </w:pPr>
            <w:r>
              <w:t xml:space="preserve">$62</w:t>
            </w:r>
          </w:p>
        </w:tc>
        <w:tc>
          <w:p>
            <w:pPr>
              <w:pStyle w:val="Compact"/>
              <w:jc w:val="left"/>
            </w:pPr>
            <w:r>
              <w:t xml:space="preserve">$202</w:t>
            </w:r>
          </w:p>
        </w:tc>
        <w:tc>
          <w:p>
            <w:pPr>
              <w:pStyle w:val="Compact"/>
              <w:jc w:val="left"/>
            </w:pPr>
            <w:r>
              <w:t xml:space="preserve">$4.00</w:t>
            </w:r>
          </w:p>
        </w:tc>
        <w:tc>
          <w:p>
            <w:pPr>
              <w:pStyle w:val="Compact"/>
              <w:jc w:val="left"/>
            </w:pPr>
            <w:r>
              <w:t xml:space="preserve">$480</w:t>
            </w:r>
          </w:p>
        </w:tc>
        <w:tc>
          <w:p>
            <w:pPr>
              <w:pStyle w:val="Compact"/>
              <w:jc w:val="left"/>
            </w:pPr>
            <w:r>
              <w:t xml:space="preserve">$6.00</w:t>
            </w:r>
          </w:p>
        </w:tc>
      </w:tr>
      <w:tr>
        <w:tc>
          <w:p>
            <w:pPr>
              <w:pStyle w:val="Compact"/>
              <w:jc w:val="left"/>
            </w:pPr>
            <w:r>
              <w:rPr>
                <w:bCs/>
                <w:b/>
              </w:rPr>
              <w:t xml:space="preserve">90</w:t>
            </w:r>
          </w:p>
        </w:tc>
        <w:tc>
          <w:p>
            <w:pPr>
              <w:pStyle w:val="Compact"/>
              <w:jc w:val="left"/>
            </w:pPr>
            <w:r>
              <w:t xml:space="preserve">$324</w:t>
            </w:r>
          </w:p>
        </w:tc>
        <w:tc>
          <w:p>
            <w:pPr>
              <w:pStyle w:val="Compact"/>
              <w:jc w:val="left"/>
            </w:pPr>
            <w:r>
              <w:t xml:space="preserve">$62</w:t>
            </w:r>
          </w:p>
        </w:tc>
        <w:tc>
          <w:p>
            <w:pPr>
              <w:pStyle w:val="Compact"/>
              <w:jc w:val="left"/>
            </w:pPr>
            <w:r>
              <w:t xml:space="preserve">$262</w:t>
            </w:r>
          </w:p>
        </w:tc>
        <w:tc>
          <w:p>
            <w:pPr>
              <w:pStyle w:val="Compact"/>
              <w:jc w:val="left"/>
            </w:pPr>
            <w:r>
              <w:rPr>
                <w:bCs/>
                <w:b/>
              </w:rPr>
              <w:t xml:space="preserve">$6.00</w:t>
            </w:r>
          </w:p>
        </w:tc>
        <w:tc>
          <w:p>
            <w:pPr>
              <w:pStyle w:val="Compact"/>
              <w:jc w:val="left"/>
            </w:pPr>
            <w:r>
              <w:t xml:space="preserve">$540</w:t>
            </w:r>
          </w:p>
        </w:tc>
        <w:tc>
          <w:p>
            <w:pPr>
              <w:pStyle w:val="Compact"/>
              <w:jc w:val="left"/>
            </w:pPr>
            <w:r>
              <w:rPr>
                <w:bCs/>
                <w:b/>
              </w:rPr>
              <w:t xml:space="preserve">$6.00</w:t>
            </w:r>
          </w:p>
        </w:tc>
      </w:tr>
      <w:tr>
        <w:tc>
          <w:p>
            <w:pPr>
              <w:pStyle w:val="Compact"/>
              <w:jc w:val="left"/>
            </w:pPr>
            <w:r>
              <w:t xml:space="preserve">100</w:t>
            </w:r>
          </w:p>
        </w:tc>
        <w:tc>
          <w:p>
            <w:pPr>
              <w:pStyle w:val="Compact"/>
              <w:jc w:val="left"/>
            </w:pPr>
            <w:r>
              <w:t xml:space="preserve">$404</w:t>
            </w:r>
          </w:p>
        </w:tc>
        <w:tc>
          <w:p>
            <w:pPr>
              <w:pStyle w:val="Compact"/>
              <w:jc w:val="left"/>
            </w:pPr>
            <w:r>
              <w:t xml:space="preserve">$62</w:t>
            </w:r>
          </w:p>
        </w:tc>
        <w:tc>
          <w:p>
            <w:pPr>
              <w:pStyle w:val="Compact"/>
              <w:jc w:val="left"/>
            </w:pPr>
            <w:r>
              <w:t xml:space="preserve">$342</w:t>
            </w:r>
          </w:p>
        </w:tc>
        <w:tc>
          <w:p>
            <w:pPr>
              <w:pStyle w:val="Compact"/>
              <w:jc w:val="left"/>
            </w:pPr>
            <w:r>
              <w:t xml:space="preserve">$8.00</w:t>
            </w:r>
          </w:p>
        </w:tc>
        <w:tc>
          <w:p>
            <w:pPr>
              <w:pStyle w:val="Compact"/>
              <w:jc w:val="left"/>
            </w:pPr>
            <w:r>
              <w:t xml:space="preserve">$600</w:t>
            </w:r>
          </w:p>
        </w:tc>
        <w:tc>
          <w:p>
            <w:pPr>
              <w:pStyle w:val="Compact"/>
              <w:jc w:val="left"/>
            </w:pPr>
            <w:r>
              <w:t xml:space="preserve">$6.00</w:t>
            </w:r>
          </w:p>
        </w:tc>
      </w:tr>
    </w:tbl>
    <w:p>
      <w:pPr>
        <w:pStyle w:val="TextBody"/>
      </w:pPr>
      <w:r>
        <w:t xml:space="preserve">Table</w:t>
      </w:r>
      <w:r>
        <w:t xml:space="preserve"> </w:t>
      </w:r>
      <w:r>
        <w:t xml:space="preserve"> </w:t>
      </w:r>
      <w:r>
        <w:t xml:space="preserve">8.14</w:t>
      </w:r>
      <w:r>
        <w:t xml:space="preserve"> </w:t>
      </w:r>
      <w:r>
        <w:t xml:space="preserve"> </w:t>
      </w:r>
      <w:r>
        <w:t xml:space="preserve"> </w:t>
      </w:r>
      <w:r>
        <w:t xml:space="preserve"> </w:t>
      </w:r>
    </w:p>
    <w:bookmarkEnd w:id="31"/>
    <w:bookmarkEnd w:id="32"/>
    <w:bookmarkStart w:id="35" w:name="ch08mod02_sques03"/>
    <w:bookmarkStart w:id="34" w:name="ch08mod02_sques03p"/>
    <w:p>
      <w:pPr>
        <w:pStyle w:val="TextBody"/>
      </w:pPr>
      <w:hyperlink r:id="rId33">
        <w:r>
          <w:rPr>
            <w:rStyle w:val="InternetLink"/>
          </w:rPr>
          <w:t xml:space="preserve">5</w:t>
        </w:r>
      </w:hyperlink>
      <w:r>
        <w:t xml:space="preserve">.</w:t>
      </w:r>
      <w:r>
        <w:t xml:space="preserve"> </w:t>
      </w:r>
    </w:p>
    <w:p>
      <w:pPr>
        <w:pStyle w:val="TextBody"/>
      </w:pPr>
      <w:r>
        <w:t xml:space="preserve">Explain in words why a profit-maximizing firm will not choose to produce at a quantity where marginal cost exceeds marginal revenue.</w:t>
      </w:r>
    </w:p>
    <w:bookmarkEnd w:id="34"/>
    <w:bookmarkEnd w:id="35"/>
    <w:bookmarkStart w:id="38" w:name="ch08mod02_sques04"/>
    <w:bookmarkStart w:id="37" w:name="ch08mod02_sques04p"/>
    <w:p>
      <w:pPr>
        <w:pStyle w:val="TextBody"/>
      </w:pPr>
      <w:hyperlink r:id="rId36">
        <w:r>
          <w:rPr>
            <w:rStyle w:val="InternetLink"/>
          </w:rPr>
          <w:t xml:space="preserve">6</w:t>
        </w:r>
      </w:hyperlink>
      <w:r>
        <w:t xml:space="preserve">.</w:t>
      </w:r>
      <w:r>
        <w:t xml:space="preserve"> </w:t>
      </w:r>
    </w:p>
    <w:p>
      <w:pPr>
        <w:pStyle w:val="TextBody"/>
      </w:pPr>
      <w:r>
        <w:t xml:space="preserve">A firm’s marginal cost curve above the average variable cost curve is equal to the firm’s individual supply curve. This means that every time a firm receives a price from the market it will be willing to supply the amount of output where the price equals marginal cost. What happens to the firm’s individual supply curve if marginal costs increase?</w:t>
      </w:r>
    </w:p>
    <w:bookmarkEnd w:id="37"/>
    <w:bookmarkEnd w:id="38"/>
    <w:bookmarkEnd w:id="39"/>
    <w:bookmarkStart w:id="46" w:name="ch08mod03_sques"/>
    <w:bookmarkStart w:id="42" w:name="ch08mod03_sques01"/>
    <w:bookmarkStart w:id="41" w:name="ch08mod03_sques01p"/>
    <w:p>
      <w:pPr>
        <w:pStyle w:val="TextBody"/>
      </w:pPr>
      <w:hyperlink r:id="rId40">
        <w:r>
          <w:rPr>
            <w:rStyle w:val="InternetLink"/>
          </w:rPr>
          <w:t xml:space="preserve">7</w:t>
        </w:r>
      </w:hyperlink>
      <w:r>
        <w:t xml:space="preserve">.</w:t>
      </w:r>
      <w:r>
        <w:t xml:space="preserve"> </w:t>
      </w:r>
    </w:p>
    <w:p>
      <w:pPr>
        <w:pStyle w:val="TextBody"/>
      </w:pPr>
      <w:r>
        <w:t xml:space="preserve">If new technology in a perfectly competitive market brings about a substantial reduction in costs of production, how will this affect the market?</w:t>
      </w:r>
    </w:p>
    <w:bookmarkEnd w:id="41"/>
    <w:bookmarkEnd w:id="42"/>
    <w:bookmarkStart w:id="45" w:name="ch08mod03_sques02"/>
    <w:bookmarkStart w:id="44" w:name="ch08mod03_sques02p"/>
    <w:p>
      <w:pPr>
        <w:pStyle w:val="TextBody"/>
      </w:pPr>
      <w:hyperlink r:id="rId43">
        <w:r>
          <w:rPr>
            <w:rStyle w:val="InternetLink"/>
          </w:rPr>
          <w:t xml:space="preserve">8</w:t>
        </w:r>
      </w:hyperlink>
      <w:r>
        <w:t xml:space="preserve">.</w:t>
      </w:r>
      <w:r>
        <w:t xml:space="preserve"> </w:t>
      </w:r>
    </w:p>
    <w:p>
      <w:pPr>
        <w:pStyle w:val="TextBody"/>
      </w:pPr>
      <w:r>
        <w:t xml:space="preserve">A market in perfect competition is in long-run equilibrium. What happens to the market if labor unions are able to increase wages for workers?</w:t>
      </w:r>
    </w:p>
    <w:bookmarkEnd w:id="44"/>
    <w:bookmarkEnd w:id="45"/>
    <w:bookmarkEnd w:id="46"/>
    <w:bookmarkStart w:id="53" w:name="ch08mod04_sques"/>
    <w:bookmarkStart w:id="49" w:name="ch08mod04_sques01"/>
    <w:bookmarkStart w:id="48" w:name="ch08mod04_sques01p"/>
    <w:p>
      <w:pPr>
        <w:pStyle w:val="TextBody"/>
      </w:pPr>
      <w:hyperlink r:id="rId47">
        <w:r>
          <w:rPr>
            <w:rStyle w:val="InternetLink"/>
          </w:rPr>
          <w:t xml:space="preserve">9</w:t>
        </w:r>
      </w:hyperlink>
      <w:r>
        <w:t xml:space="preserve">.</w:t>
      </w:r>
      <w:r>
        <w:t xml:space="preserve"> </w:t>
      </w:r>
    </w:p>
    <w:p>
      <w:pPr>
        <w:pStyle w:val="TextBody"/>
      </w:pPr>
      <w:r>
        <w:t xml:space="preserve">Productive efficiency and allocative efficiency are two concepts achieved in the long run in a perfectly competitive market. These are the two reasons why we call them “perfect.” How would you use these two concepts to analyze other market structures and label them “imperfect?”</w:t>
      </w:r>
    </w:p>
    <w:bookmarkEnd w:id="48"/>
    <w:bookmarkEnd w:id="49"/>
    <w:bookmarkStart w:id="52" w:name="ch08mod04_sques02"/>
    <w:bookmarkStart w:id="51" w:name="ch08mod04_sques02p"/>
    <w:p>
      <w:pPr>
        <w:pStyle w:val="TextBody"/>
      </w:pPr>
      <w:hyperlink r:id="rId50">
        <w:r>
          <w:rPr>
            <w:rStyle w:val="InternetLink"/>
          </w:rPr>
          <w:t xml:space="preserve">10</w:t>
        </w:r>
      </w:hyperlink>
      <w:r>
        <w:t xml:space="preserve">.</w:t>
      </w:r>
      <w:r>
        <w:t xml:space="preserve"> </w:t>
      </w:r>
    </w:p>
    <w:p>
      <w:pPr>
        <w:pStyle w:val="TextBody"/>
      </w:pPr>
      <w:r>
        <w:t xml:space="preserve">Explain how the profit-maximizing rule of setting P = MC leads a perfectly competitive market to be allocatively efficient.</w:t>
      </w:r>
    </w:p>
    <w:bookmarkEnd w:id="51"/>
    <w:bookmarkEnd w:id="52"/>
    <w:bookmarkEnd w:id="53"/>
    <w:bookmarkEnd w:id="54"/>
    <w:bookmarkEnd w:id="5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chapter-8#ch08mod01_sques01-solution" TargetMode="External" /><Relationship Type="http://schemas.openxmlformats.org/officeDocument/2006/relationships/hyperlink" Id="rId23" Target="http://openstax.org/books/principles-microeconomics-3e/pages/chapter-8#ch08mod01_sques02-solution" TargetMode="External" /><Relationship Type="http://schemas.openxmlformats.org/officeDocument/2006/relationships/hyperlink" Id="rId27" Target="http://openstax.org/books/principles-microeconomics-3e/pages/chapter-8#ch08mod02_sques01-solution" TargetMode="External" /><Relationship Type="http://schemas.openxmlformats.org/officeDocument/2006/relationships/hyperlink" Id="rId30" Target="http://openstax.org/books/principles-microeconomics-3e/pages/chapter-8#ch08mod02_sques02-solution" TargetMode="External" /><Relationship Type="http://schemas.openxmlformats.org/officeDocument/2006/relationships/hyperlink" Id="rId33" Target="http://openstax.org/books/principles-microeconomics-3e/pages/chapter-8#ch08mod02_sques03-solution" TargetMode="External" /><Relationship Type="http://schemas.openxmlformats.org/officeDocument/2006/relationships/hyperlink" Id="rId36" Target="http://openstax.org/books/principles-microeconomics-3e/pages/chapter-8#ch08mod02_sques04-solution" TargetMode="External" /><Relationship Type="http://schemas.openxmlformats.org/officeDocument/2006/relationships/hyperlink" Id="rId40" Target="http://openstax.org/books/principles-microeconomics-3e/pages/chapter-8#ch08mod03_sques01-solution" TargetMode="External" /><Relationship Type="http://schemas.openxmlformats.org/officeDocument/2006/relationships/hyperlink" Id="rId43" Target="http://openstax.org/books/principles-microeconomics-3e/pages/chapter-8#ch08mod03_sques02-solution" TargetMode="External" /><Relationship Type="http://schemas.openxmlformats.org/officeDocument/2006/relationships/hyperlink" Id="rId47" Target="http://openstax.org/books/principles-microeconomics-3e/pages/chapter-8#ch08mod04_sques01-solution" TargetMode="External" /><Relationship Type="http://schemas.openxmlformats.org/officeDocument/2006/relationships/hyperlink" Id="rId50" Target="http://openstax.org/books/principles-microeconomics-3e/pages/chapter-8#ch08mod04_sques02-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chapter-8#ch08mod01_sques01-solution" TargetMode="External" /><Relationship Type="http://schemas.openxmlformats.org/officeDocument/2006/relationships/hyperlink" Id="rId23" Target="http://openstax.org/books/principles-microeconomics-3e/pages/chapter-8#ch08mod01_sques02-solution" TargetMode="External" /><Relationship Type="http://schemas.openxmlformats.org/officeDocument/2006/relationships/hyperlink" Id="rId27" Target="http://openstax.org/books/principles-microeconomics-3e/pages/chapter-8#ch08mod02_sques01-solution" TargetMode="External" /><Relationship Type="http://schemas.openxmlformats.org/officeDocument/2006/relationships/hyperlink" Id="rId30" Target="http://openstax.org/books/principles-microeconomics-3e/pages/chapter-8#ch08mod02_sques02-solution" TargetMode="External" /><Relationship Type="http://schemas.openxmlformats.org/officeDocument/2006/relationships/hyperlink" Id="rId33" Target="http://openstax.org/books/principles-microeconomics-3e/pages/chapter-8#ch08mod02_sques03-solution" TargetMode="External" /><Relationship Type="http://schemas.openxmlformats.org/officeDocument/2006/relationships/hyperlink" Id="rId36" Target="http://openstax.org/books/principles-microeconomics-3e/pages/chapter-8#ch08mod02_sques04-solution" TargetMode="External" /><Relationship Type="http://schemas.openxmlformats.org/officeDocument/2006/relationships/hyperlink" Id="rId40" Target="http://openstax.org/books/principles-microeconomics-3e/pages/chapter-8#ch08mod03_sques01-solution" TargetMode="External" /><Relationship Type="http://schemas.openxmlformats.org/officeDocument/2006/relationships/hyperlink" Id="rId43" Target="http://openstax.org/books/principles-microeconomics-3e/pages/chapter-8#ch08mod03_sques02-solution" TargetMode="External" /><Relationship Type="http://schemas.openxmlformats.org/officeDocument/2006/relationships/hyperlink" Id="rId47" Target="http://openstax.org/books/principles-microeconomics-3e/pages/chapter-8#ch08mod04_sques01-solution" TargetMode="External" /><Relationship Type="http://schemas.openxmlformats.org/officeDocument/2006/relationships/hyperlink" Id="rId50" Target="http://openstax.org/books/principles-microeconomics-3e/pages/chapter-8#ch08mod04_sques02-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2023-01-13T15:43:51Z</dcterms:created>
  <dcterms:modified xsi:type="dcterms:W3CDTF">2023-01-13T15:43:51Z</dcterms:modified>
</cp:coreProperties>
</file>

<file path=docProps/custom.xml><?xml version="1.0" encoding="utf-8"?>
<Properties xmlns="http://schemas.openxmlformats.org/officeDocument/2006/custom-properties" xmlns:vt="http://schemas.openxmlformats.org/officeDocument/2006/docPropsVTypes"/>
</file>