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mposite-page-55"/>
    <w:bookmarkStart w:id="26" w:name="key-concepts-and-summary"/>
    <w:p>
      <w:pPr>
        <w:pStyle w:val="Heading2"/>
      </w:pPr>
      <w:r>
        <w:t xml:space="preserve">Key Concepts and Summary</w:t>
      </w:r>
    </w:p>
    <w:bookmarkStart w:id="22" w:name="fs-idm1636640"/>
    <w:p>
      <w:pPr>
        <w:pStyle w:val="FirstParagraph"/>
      </w:pPr>
      <w:hyperlink r:id="rId20"/>
    </w:p>
    <w:bookmarkStart w:id="21" w:name="monopolistic-competition"/>
    <w:p>
      <w:pPr>
        <w:pStyle w:val="Heading3"/>
      </w:pPr>
      <w:r>
        <w:t xml:space="preserve">10.1</w:t>
      </w:r>
      <w:r>
        <w:t xml:space="preserve"> </w:t>
      </w:r>
      <w:r>
        <w:t xml:space="preserve"> </w:t>
      </w:r>
      <w:r>
        <w:t xml:space="preserve"> </w:t>
      </w:r>
      <w:r>
        <w:t xml:space="preserve">Monopolistic Competition</w:t>
      </w:r>
    </w:p>
    <w:p>
      <w:pPr>
        <w:pStyle w:val="FirstParagraph"/>
      </w:pPr>
      <w:r>
        <w:t xml:space="preserve">Monopolistic competition refers to a market where many firms sell differentiated products. Differentiated products can arise from characteristics of the good or service, location from which the firm sells the product, intangible aspects of the product, and perceptions of the product.</w:t>
      </w:r>
    </w:p>
    <w:p>
      <w:pPr>
        <w:pStyle w:val="TextBody"/>
      </w:pPr>
      <w:r>
        <w:t xml:space="preserve">The perceived demand curve for a monopolistically competitive firm is downward-sloping, which shows that it is a price maker and chooses a combination of price and quantity. However, the perceived demand curve for a monopolistic competitor is more elastic than the perceived demand curve for a monopolist, because the monopolistic competitor has direct competition, unlike the pure monopolist. A profit-maximizing monopolistic competitor will seek out the quantity where marginal revenue is equal to marginal cost. The monopolistic competitor will produce that level of output and charge the price that the firm’s demand curve indicates.</w:t>
      </w:r>
    </w:p>
    <w:p>
      <w:pPr>
        <w:pStyle w:val="TextBody"/>
      </w:pPr>
      <w:r>
        <w:t xml:space="preserve">If the firms in a monopolistically competitive industry are earning economic profits, the industry will attract entry until profits are driven down to zero in the long run. If the firms in a monopolistically competitive industry are suffering economic losses, then the industry will experience exit of firms until economic losses are driven up to zero in the long run.</w:t>
      </w:r>
    </w:p>
    <w:p>
      <w:pPr>
        <w:pStyle w:val="TextBody"/>
      </w:pPr>
      <w:r>
        <w:t xml:space="preserve">A monopolistically competitive firm is not productively efficient because it does not produce at the minimum of its average cost curve. A monopolistically competitive firm is not allocatively efficient because it does not produce where P = MC, but instead produces where P &gt; MC. Thus, a monopolistically competitive firm will tend to produce a lower quantity at a higher cost and to charge a higher price than a perfectly competitive firm.</w:t>
      </w:r>
    </w:p>
    <w:p>
      <w:pPr>
        <w:pStyle w:val="TextBody"/>
      </w:pPr>
      <w:r>
        <w:t xml:space="preserve">Monopolistically competitive industries do offer benefits to consumers in the form of greater variety and incentives for improved products and services. There is some controversy over whether a market-oriented economy generates too much variety.</w:t>
      </w:r>
    </w:p>
    <w:bookmarkEnd w:id="21"/>
    <w:bookmarkEnd w:id="22"/>
    <w:bookmarkStart w:id="25" w:name="fs-idm124286288"/>
    <w:p>
      <w:pPr>
        <w:pStyle w:val="TextBody"/>
      </w:pPr>
      <w:hyperlink r:id="rId23"/>
    </w:p>
    <w:bookmarkStart w:id="24" w:name="oligopoly"/>
    <w:p>
      <w:pPr>
        <w:pStyle w:val="Heading3"/>
      </w:pPr>
      <w:r>
        <w:t xml:space="preserve">10.2</w:t>
      </w:r>
      <w:r>
        <w:t xml:space="preserve"> </w:t>
      </w:r>
      <w:r>
        <w:t xml:space="preserve"> </w:t>
      </w:r>
      <w:r>
        <w:t xml:space="preserve"> </w:t>
      </w:r>
      <w:r>
        <w:t xml:space="preserve">Oligopoly</w:t>
      </w:r>
    </w:p>
    <w:p>
      <w:pPr>
        <w:pStyle w:val="FirstParagraph"/>
      </w:pPr>
      <w:r>
        <w:t xml:space="preserve">An oligopoly is a situation where a few firms sell most or all of the goods in a market. Oligopolists earn their highest profits if they can band together as a cartel and act like a monopolist by reducing output and raising price. Since each member of the oligopoly can benefit individually from expanding output, such collusion often breaks down—especially since explicit collusion is illegal.</w:t>
      </w:r>
    </w:p>
    <w:p>
      <w:pPr>
        <w:pStyle w:val="TextBody"/>
      </w:pPr>
      <w:r>
        <w:t xml:space="preserve">The prisoner’s dilemma is an example of the application of game theory to analysis of oligopoly. It shows how, in certain situations, all sides can benefit from cooperative behavior rather than self-interested behavior. However, the challenge for the parties is to find ways to encourage cooperative behavior.</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0-1-monopolistic-competition" TargetMode="External" /><Relationship Type="http://schemas.openxmlformats.org/officeDocument/2006/relationships/hyperlink" Id="rId23" Target="http://openstax.org/books/principles-microeconomics-3e/pages/10-2-oligopo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0-1-monopolistic-competition" TargetMode="External" /><Relationship Type="http://schemas.openxmlformats.org/officeDocument/2006/relationships/hyperlink" Id="rId23" Target="http://openstax.org/books/principles-microeconomics-3e/pages/10-2-oligopo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2023-01-13T15:43:04Z</dcterms:created>
  <dcterms:modified xsi:type="dcterms:W3CDTF">2023-01-13T15:43:04Z</dcterms:modified>
</cp:coreProperties>
</file>

<file path=docProps/custom.xml><?xml version="1.0" encoding="utf-8"?>
<Properties xmlns="http://schemas.openxmlformats.org/officeDocument/2006/custom-properties" xmlns:vt="http://schemas.openxmlformats.org/officeDocument/2006/docPropsVTypes"/>
</file>