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composite-page-80"/>
    <w:bookmarkStart w:id="56" w:name="self-check-questions"/>
    <w:p>
      <w:pPr>
        <w:pStyle w:val="Heading2"/>
      </w:pPr>
      <w:r>
        <w:t xml:space="preserve">Self-Check Questions</w:t>
      </w:r>
    </w:p>
    <w:bookmarkStart w:id="41" w:name="fs-idm85528944"/>
    <w:bookmarkStart w:id="22" w:name="eip-473"/>
    <w:bookmarkStart w:id="21" w:name="eip-51"/>
    <w:p>
      <w:pPr>
        <w:pStyle w:val="FirstParagraph"/>
      </w:pPr>
      <w:hyperlink r:id="rId20">
        <w:r>
          <w:rPr>
            <w:rStyle w:val="InternetLink"/>
          </w:rPr>
          <w:t xml:space="preserve">1</w:t>
        </w:r>
      </w:hyperlink>
      <w:r>
        <w:t xml:space="preserve">.</w:t>
      </w:r>
      <w:r>
        <w:t xml:space="preserve"> </w:t>
      </w:r>
    </w:p>
    <w:p>
      <w:pPr>
        <w:pStyle w:val="TextBody"/>
      </w:pPr>
      <w:hyperlink w:anchor="Table_15_04">
        <w:r>
          <w:rPr>
            <w:rStyle w:val="InternetLink"/>
          </w:rPr>
          <w:t xml:space="preserve">Table 14.10</w:t>
        </w:r>
      </w:hyperlink>
      <w:r>
        <w:t xml:space="preserve"> </w:t>
      </w:r>
      <w:r>
        <w:t xml:space="preserve">shows levels of employment (Labor), the marginal product at each of those levels, and the price at which the firm can sell output in the perfectly competitive market where it operates.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Labor</w:t>
            </w:r>
          </w:p>
        </w:tc>
        <w:tc>
          <w:tcPr>
            <w:tcBorders>
              <w:bottom w:val="single"/>
            </w:tcBorders>
            <w:vAlign w:val="bottom"/>
          </w:tcPr>
          <w:p>
            <w:pPr>
              <w:pStyle w:val="Compact"/>
              <w:jc w:val="left"/>
            </w:pPr>
            <w:r>
              <w:t xml:space="preserve">Marginal Product of Labor</w:t>
            </w:r>
          </w:p>
        </w:tc>
        <w:tc>
          <w:tcPr>
            <w:tcBorders>
              <w:bottom w:val="single"/>
            </w:tcBorders>
            <w:vAlign w:val="bottom"/>
          </w:tcPr>
          <w:p>
            <w:pPr>
              <w:pStyle w:val="Compact"/>
              <w:jc w:val="left"/>
            </w:pPr>
            <w:r>
              <w:t xml:space="preserve">Price of the Product</w:t>
            </w:r>
          </w:p>
        </w:tc>
      </w:tr>
      <w:tr>
        <w:tc>
          <w:p>
            <w:pPr>
              <w:pStyle w:val="Compact"/>
              <w:jc w:val="left"/>
            </w:pPr>
            <w:r>
              <w:t xml:space="preserve">1</w:t>
            </w:r>
          </w:p>
        </w:tc>
        <w:tc>
          <w:p>
            <w:pPr>
              <w:pStyle w:val="Compact"/>
              <w:jc w:val="left"/>
            </w:pPr>
            <w:r>
              <w:t xml:space="preserve">10</w:t>
            </w:r>
          </w:p>
        </w:tc>
        <w:tc>
          <w:p>
            <w:pPr>
              <w:pStyle w:val="Compact"/>
              <w:jc w:val="left"/>
            </w:pPr>
            <w:r>
              <w:t xml:space="preserve">$4</w:t>
            </w:r>
          </w:p>
        </w:tc>
      </w:tr>
      <w:tr>
        <w:tc>
          <w:p>
            <w:pPr>
              <w:pStyle w:val="Compact"/>
              <w:jc w:val="left"/>
            </w:pPr>
            <w:r>
              <w:t xml:space="preserve">2</w:t>
            </w:r>
          </w:p>
        </w:tc>
        <w:tc>
          <w:p>
            <w:pPr>
              <w:pStyle w:val="Compact"/>
              <w:jc w:val="left"/>
            </w:pPr>
            <w:r>
              <w:t xml:space="preserve">8</w:t>
            </w:r>
          </w:p>
        </w:tc>
        <w:tc>
          <w:p>
            <w:pPr>
              <w:pStyle w:val="Compact"/>
              <w:jc w:val="left"/>
            </w:pPr>
            <w:r>
              <w:t xml:space="preserve">$4</w:t>
            </w:r>
          </w:p>
        </w:tc>
      </w:tr>
      <w:tr>
        <w:tc>
          <w:p>
            <w:pPr>
              <w:pStyle w:val="Compact"/>
              <w:jc w:val="left"/>
            </w:pPr>
            <w:r>
              <w:t xml:space="preserve">3</w:t>
            </w:r>
          </w:p>
        </w:tc>
        <w:tc>
          <w:p>
            <w:pPr>
              <w:pStyle w:val="Compact"/>
              <w:jc w:val="left"/>
            </w:pPr>
            <w:r>
              <w:t xml:space="preserve">7</w:t>
            </w:r>
          </w:p>
        </w:tc>
        <w:tc>
          <w:p>
            <w:pPr>
              <w:pStyle w:val="Compact"/>
              <w:jc w:val="left"/>
            </w:pPr>
            <w:r>
              <w:t xml:space="preserve">$4</w:t>
            </w:r>
          </w:p>
        </w:tc>
      </w:tr>
      <w:tr>
        <w:tc>
          <w:p>
            <w:pPr>
              <w:pStyle w:val="Compact"/>
              <w:jc w:val="left"/>
            </w:pPr>
            <w:r>
              <w:t xml:space="preserve">4</w:t>
            </w:r>
          </w:p>
        </w:tc>
        <w:tc>
          <w:p>
            <w:pPr>
              <w:pStyle w:val="Compact"/>
              <w:jc w:val="left"/>
            </w:pPr>
            <w:r>
              <w:t xml:space="preserve">5</w:t>
            </w:r>
          </w:p>
        </w:tc>
        <w:tc>
          <w:p>
            <w:pPr>
              <w:pStyle w:val="Compact"/>
              <w:jc w:val="left"/>
            </w:pPr>
            <w:r>
              <w:t xml:space="preserve">$4</w:t>
            </w:r>
          </w:p>
        </w:tc>
      </w:tr>
      <w:tr>
        <w:tc>
          <w:p>
            <w:pPr>
              <w:pStyle w:val="Compact"/>
              <w:jc w:val="left"/>
            </w:pPr>
            <w:r>
              <w:t xml:space="preserve">5</w:t>
            </w:r>
          </w:p>
        </w:tc>
        <w:tc>
          <w:p>
            <w:pPr>
              <w:pStyle w:val="Compact"/>
              <w:jc w:val="left"/>
            </w:pPr>
            <w:r>
              <w:t xml:space="preserve">3</w:t>
            </w:r>
          </w:p>
        </w:tc>
        <w:tc>
          <w:p>
            <w:pPr>
              <w:pStyle w:val="Compact"/>
              <w:jc w:val="left"/>
            </w:pPr>
            <w:r>
              <w:t xml:space="preserve">$4</w:t>
            </w:r>
          </w:p>
        </w:tc>
      </w:tr>
      <w:tr>
        <w:tc>
          <w:p>
            <w:pPr>
              <w:pStyle w:val="Compact"/>
              <w:jc w:val="left"/>
            </w:pPr>
            <w:r>
              <w:t xml:space="preserve">6</w:t>
            </w:r>
          </w:p>
        </w:tc>
        <w:tc>
          <w:p>
            <w:pPr>
              <w:pStyle w:val="Compact"/>
              <w:jc w:val="left"/>
            </w:pPr>
            <w:r>
              <w:t xml:space="preserve">1</w:t>
            </w:r>
          </w:p>
        </w:tc>
        <w:tc>
          <w:p>
            <w:pPr>
              <w:pStyle w:val="Compact"/>
              <w:jc w:val="left"/>
            </w:pPr>
            <w:r>
              <w:t xml:space="preserve">$4</w:t>
            </w:r>
          </w:p>
        </w:tc>
      </w:tr>
    </w:tbl>
    <w:p>
      <w:pPr>
        <w:pStyle w:val="TextBody"/>
      </w:pPr>
      <w:r>
        <w:t xml:space="preserve">Table</w:t>
      </w:r>
      <w:r>
        <w:t xml:space="preserve"> </w:t>
      </w:r>
      <w:r>
        <w:t xml:space="preserve"> </w:t>
      </w:r>
      <w:r>
        <w:t xml:space="preserve">14.10</w:t>
      </w:r>
      <w:r>
        <w:t xml:space="preserve"> </w:t>
      </w:r>
      <w:r>
        <w:t xml:space="preserve"> </w:t>
      </w:r>
      <w:r>
        <w:t xml:space="preserve"> </w:t>
      </w:r>
      <w:r>
        <w:t xml:space="preserve"> </w:t>
      </w:r>
    </w:p>
    <w:p>
      <w:pPr>
        <w:numPr>
          <w:ilvl w:val="0"/>
          <w:numId w:val="1001"/>
        </w:numPr>
        <w:pStyle w:val="Compact"/>
      </w:pPr>
      <w:r>
        <w:t xml:space="preserve">What is the value of the marginal product at each level of labor?</w:t>
      </w:r>
    </w:p>
    <w:p>
      <w:pPr>
        <w:numPr>
          <w:ilvl w:val="0"/>
          <w:numId w:val="1001"/>
        </w:numPr>
        <w:pStyle w:val="Compact"/>
      </w:pPr>
      <w:r>
        <w:t xml:space="preserve">If the firm operates in a perfectly competitive labor market where the going market wage is $12, what is the firm’s profit maximizing level of employment?</w:t>
      </w:r>
    </w:p>
    <w:bookmarkEnd w:id="21"/>
    <w:bookmarkEnd w:id="22"/>
    <w:bookmarkStart w:id="25" w:name="eip-194"/>
    <w:bookmarkStart w:id="24" w:name="eip-5321"/>
    <w:p>
      <w:pPr>
        <w:pStyle w:val="FirstParagraph"/>
      </w:pPr>
      <w:hyperlink r:id="rId23">
        <w:r>
          <w:rPr>
            <w:rStyle w:val="InternetLink"/>
          </w:rPr>
          <w:t xml:space="preserve">2</w:t>
        </w:r>
      </w:hyperlink>
      <w:r>
        <w:t xml:space="preserve">.</w:t>
      </w:r>
      <w:r>
        <w:t xml:space="preserve"> </w:t>
      </w:r>
    </w:p>
    <w:p>
      <w:pPr>
        <w:pStyle w:val="TextBody"/>
      </w:pPr>
      <w:hyperlink w:anchor="Table_15_03">
        <w:r>
          <w:rPr>
            <w:rStyle w:val="InternetLink"/>
          </w:rPr>
          <w:t xml:space="preserve">Table 14.11</w:t>
        </w:r>
      </w:hyperlink>
      <w:r>
        <w:t xml:space="preserve"> </w:t>
      </w:r>
      <w:r>
        <w:t xml:space="preserve">shows levels of employment (Labor), the marginal product at each of those levels, and a monopoly’s marginal revenue.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Labor</w:t>
            </w:r>
          </w:p>
        </w:tc>
        <w:tc>
          <w:tcPr>
            <w:tcBorders>
              <w:bottom w:val="single"/>
            </w:tcBorders>
            <w:vAlign w:val="bottom"/>
          </w:tcPr>
          <w:p>
            <w:pPr>
              <w:pStyle w:val="Compact"/>
              <w:jc w:val="left"/>
            </w:pPr>
            <w:r>
              <w:t xml:space="preserve">Marginal Product of Labor</w:t>
            </w:r>
          </w:p>
        </w:tc>
        <w:tc>
          <w:tcPr>
            <w:tcBorders>
              <w:bottom w:val="single"/>
            </w:tcBorders>
            <w:vAlign w:val="bottom"/>
          </w:tcPr>
          <w:p>
            <w:pPr>
              <w:pStyle w:val="Compact"/>
              <w:jc w:val="left"/>
            </w:pPr>
            <w:r>
              <w:t xml:space="preserve">Price of the Product</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r>
      <w:tr>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3</w:t>
            </w:r>
          </w:p>
        </w:tc>
        <w:tc>
          <w:p>
            <w:pPr>
              <w:pStyle w:val="Compact"/>
              <w:jc w:val="left"/>
            </w:pPr>
            <w:r>
              <w:t xml:space="preserve">7</w:t>
            </w:r>
          </w:p>
        </w:tc>
        <w:tc>
          <w:p>
            <w:pPr>
              <w:pStyle w:val="Compact"/>
              <w:jc w:val="left"/>
            </w:pPr>
            <w:r>
              <w:t xml:space="preserve">$5</w:t>
            </w:r>
          </w:p>
        </w:tc>
      </w:tr>
      <w:tr>
        <w:tc>
          <w:p>
            <w:pPr>
              <w:pStyle w:val="Compact"/>
              <w:jc w:val="left"/>
            </w:pPr>
            <w:r>
              <w:t xml:space="preserve">4</w:t>
            </w:r>
          </w:p>
        </w:tc>
        <w:tc>
          <w:p>
            <w:pPr>
              <w:pStyle w:val="Compact"/>
              <w:jc w:val="left"/>
            </w:pPr>
            <w:r>
              <w:t xml:space="preserve">5</w:t>
            </w:r>
          </w:p>
        </w:tc>
        <w:tc>
          <w:p>
            <w:pPr>
              <w:pStyle w:val="Compact"/>
              <w:jc w:val="left"/>
            </w:pPr>
            <w:r>
              <w:t xml:space="preserve">$4</w:t>
            </w:r>
          </w:p>
        </w:tc>
      </w:tr>
      <w:tr>
        <w:tc>
          <w:p>
            <w:pPr>
              <w:pStyle w:val="Compact"/>
              <w:jc w:val="left"/>
            </w:pPr>
            <w:r>
              <w:t xml:space="preserve">5</w:t>
            </w:r>
          </w:p>
        </w:tc>
        <w:tc>
          <w:p>
            <w:pPr>
              <w:pStyle w:val="Compact"/>
              <w:jc w:val="left"/>
            </w:pPr>
            <w:r>
              <w:t xml:space="preserve">3</w:t>
            </w:r>
          </w:p>
        </w:tc>
        <w:tc>
          <w:p>
            <w:pPr>
              <w:pStyle w:val="Compact"/>
              <w:jc w:val="left"/>
            </w:pPr>
            <w:r>
              <w:t xml:space="preserve">$2</w:t>
            </w:r>
          </w:p>
        </w:tc>
      </w:tr>
      <w:tr>
        <w:tc>
          <w:p>
            <w:pPr>
              <w:pStyle w:val="Compact"/>
              <w:jc w:val="left"/>
            </w:pPr>
            <w:r>
              <w:t xml:space="preserve">6</w:t>
            </w:r>
          </w:p>
        </w:tc>
        <w:tc>
          <w:p>
            <w:pPr>
              <w:pStyle w:val="Compact"/>
              <w:jc w:val="left"/>
            </w:pPr>
            <w:r>
              <w:t xml:space="preserve">1</w:t>
            </w:r>
          </w:p>
        </w:tc>
        <w:tc>
          <w:p>
            <w:pPr>
              <w:pStyle w:val="Compact"/>
              <w:jc w:val="left"/>
            </w:pPr>
            <w:r>
              <w:t xml:space="preserve">$1</w:t>
            </w:r>
          </w:p>
        </w:tc>
      </w:tr>
    </w:tbl>
    <w:p>
      <w:pPr>
        <w:pStyle w:val="TextBody"/>
      </w:pPr>
      <w:r>
        <w:t xml:space="preserve">Table</w:t>
      </w:r>
      <w:r>
        <w:t xml:space="preserve"> </w:t>
      </w:r>
      <w:r>
        <w:t xml:space="preserve"> </w:t>
      </w:r>
      <w:r>
        <w:t xml:space="preserve">14.11</w:t>
      </w:r>
      <w:r>
        <w:t xml:space="preserve"> </w:t>
      </w:r>
      <w:r>
        <w:t xml:space="preserve"> </w:t>
      </w:r>
      <w:r>
        <w:t xml:space="preserve"> </w:t>
      </w:r>
      <w:r>
        <w:t xml:space="preserve"> </w:t>
      </w:r>
    </w:p>
    <w:p>
      <w:pPr>
        <w:numPr>
          <w:ilvl w:val="0"/>
          <w:numId w:val="1002"/>
        </w:numPr>
        <w:pStyle w:val="Compact"/>
      </w:pPr>
      <w:r>
        <w:t xml:space="preserve">What is the monopoly’s marginal revenue product at each level of employment?</w:t>
      </w:r>
    </w:p>
    <w:p>
      <w:pPr>
        <w:numPr>
          <w:ilvl w:val="0"/>
          <w:numId w:val="1002"/>
        </w:numPr>
        <w:pStyle w:val="Compact"/>
      </w:pPr>
      <w:r>
        <w:t xml:space="preserve">If the monopoly operates in a perfectly competitive labor market where the going market wage is $20, what is the firm’s profit maximizing level of employment?</w:t>
      </w:r>
    </w:p>
    <w:bookmarkEnd w:id="24"/>
    <w:bookmarkEnd w:id="25"/>
    <w:bookmarkStart w:id="28" w:name="fs-idm107386848"/>
    <w:bookmarkStart w:id="27" w:name="fs-idp67168384"/>
    <w:p>
      <w:pPr>
        <w:pStyle w:val="FirstParagraph"/>
      </w:pPr>
      <w:hyperlink r:id="rId26">
        <w:r>
          <w:rPr>
            <w:rStyle w:val="InternetLink"/>
          </w:rPr>
          <w:t xml:space="preserve">3</w:t>
        </w:r>
      </w:hyperlink>
      <w:r>
        <w:t xml:space="preserve">.</w:t>
      </w:r>
      <w:r>
        <w:t xml:space="preserve"> </w:t>
      </w:r>
    </w:p>
    <w:p>
      <w:pPr>
        <w:pStyle w:val="TextBody"/>
      </w:pPr>
      <w:hyperlink w:anchor="Table_15_05">
        <w:r>
          <w:rPr>
            <w:rStyle w:val="InternetLink"/>
          </w:rPr>
          <w:t xml:space="preserve">Table 14.12</w:t>
        </w:r>
      </w:hyperlink>
      <w:r>
        <w:t xml:space="preserve"> </w:t>
      </w:r>
      <w:r>
        <w:t xml:space="preserve">shows the quantity demanded and supplied in the labor market for driving city buses in the town of Unionville, where all the bus drivers belong to a union.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Wage Per Hour</w:t>
            </w:r>
          </w:p>
        </w:tc>
        <w:tc>
          <w:tcPr>
            <w:tcBorders>
              <w:bottom w:val="single"/>
            </w:tcBorders>
            <w:vAlign w:val="bottom"/>
          </w:tcPr>
          <w:p>
            <w:pPr>
              <w:pStyle w:val="Compact"/>
              <w:jc w:val="left"/>
            </w:pPr>
            <w:r>
              <w:t xml:space="preserve">Quantity of Workers Demanded</w:t>
            </w:r>
          </w:p>
        </w:tc>
        <w:tc>
          <w:tcPr>
            <w:tcBorders>
              <w:bottom w:val="single"/>
            </w:tcBorders>
            <w:vAlign w:val="bottom"/>
          </w:tcPr>
          <w:p>
            <w:pPr>
              <w:pStyle w:val="Compact"/>
              <w:jc w:val="left"/>
            </w:pPr>
            <w:r>
              <w:t xml:space="preserve">Quantity of Workers Supplied</w:t>
            </w:r>
          </w:p>
        </w:tc>
      </w:tr>
      <w:tr>
        <w:tc>
          <w:p>
            <w:pPr>
              <w:pStyle w:val="Compact"/>
              <w:jc w:val="left"/>
            </w:pPr>
            <w:r>
              <w:t xml:space="preserve">$14</w:t>
            </w:r>
          </w:p>
        </w:tc>
        <w:tc>
          <w:p>
            <w:pPr>
              <w:pStyle w:val="Compact"/>
              <w:jc w:val="left"/>
            </w:pPr>
            <w:r>
              <w:t xml:space="preserve">12,000</w:t>
            </w:r>
          </w:p>
        </w:tc>
        <w:tc>
          <w:p>
            <w:pPr>
              <w:pStyle w:val="Compact"/>
              <w:jc w:val="left"/>
            </w:pPr>
            <w:r>
              <w:t xml:space="preserve">6,000</w:t>
            </w:r>
          </w:p>
        </w:tc>
      </w:tr>
      <w:tr>
        <w:tc>
          <w:p>
            <w:pPr>
              <w:pStyle w:val="Compact"/>
              <w:jc w:val="left"/>
            </w:pPr>
            <w:r>
              <w:t xml:space="preserve">$16</w:t>
            </w:r>
          </w:p>
        </w:tc>
        <w:tc>
          <w:p>
            <w:pPr>
              <w:pStyle w:val="Compact"/>
              <w:jc w:val="left"/>
            </w:pPr>
            <w:r>
              <w:t xml:space="preserve">10,000</w:t>
            </w:r>
          </w:p>
        </w:tc>
        <w:tc>
          <w:p>
            <w:pPr>
              <w:pStyle w:val="Compact"/>
              <w:jc w:val="left"/>
            </w:pPr>
            <w:r>
              <w:t xml:space="preserve">7,000</w:t>
            </w:r>
          </w:p>
        </w:tc>
      </w:tr>
      <w:tr>
        <w:tc>
          <w:p>
            <w:pPr>
              <w:pStyle w:val="Compact"/>
              <w:jc w:val="left"/>
            </w:pPr>
            <w:r>
              <w:t xml:space="preserve">$18</w:t>
            </w:r>
          </w:p>
        </w:tc>
        <w:tc>
          <w:p>
            <w:pPr>
              <w:pStyle w:val="Compact"/>
              <w:jc w:val="left"/>
            </w:pPr>
            <w:r>
              <w:t xml:space="preserve">8,000</w:t>
            </w:r>
          </w:p>
        </w:tc>
        <w:tc>
          <w:p>
            <w:pPr>
              <w:pStyle w:val="Compact"/>
              <w:jc w:val="left"/>
            </w:pPr>
            <w:r>
              <w:t xml:space="preserve">8,000</w:t>
            </w:r>
          </w:p>
        </w:tc>
      </w:tr>
      <w:tr>
        <w:tc>
          <w:p>
            <w:pPr>
              <w:pStyle w:val="Compact"/>
              <w:jc w:val="left"/>
            </w:pPr>
            <w:r>
              <w:t xml:space="preserve">$20</w:t>
            </w:r>
          </w:p>
        </w:tc>
        <w:tc>
          <w:p>
            <w:pPr>
              <w:pStyle w:val="Compact"/>
              <w:jc w:val="left"/>
            </w:pPr>
            <w:r>
              <w:t xml:space="preserve">6,000</w:t>
            </w:r>
          </w:p>
        </w:tc>
        <w:tc>
          <w:p>
            <w:pPr>
              <w:pStyle w:val="Compact"/>
              <w:jc w:val="left"/>
            </w:pPr>
            <w:r>
              <w:t xml:space="preserve">9,000</w:t>
            </w:r>
          </w:p>
        </w:tc>
      </w:tr>
      <w:tr>
        <w:tc>
          <w:p>
            <w:pPr>
              <w:pStyle w:val="Compact"/>
              <w:jc w:val="left"/>
            </w:pPr>
            <w:r>
              <w:t xml:space="preserve">$22</w:t>
            </w:r>
          </w:p>
        </w:tc>
        <w:tc>
          <w:p>
            <w:pPr>
              <w:pStyle w:val="Compact"/>
              <w:jc w:val="left"/>
            </w:pPr>
            <w:r>
              <w:t xml:space="preserve">4,000</w:t>
            </w:r>
          </w:p>
        </w:tc>
        <w:tc>
          <w:p>
            <w:pPr>
              <w:pStyle w:val="Compact"/>
              <w:jc w:val="left"/>
            </w:pPr>
            <w:r>
              <w:t xml:space="preserve">10,000</w:t>
            </w:r>
          </w:p>
        </w:tc>
      </w:tr>
      <w:tr>
        <w:tc>
          <w:p>
            <w:pPr>
              <w:pStyle w:val="Compact"/>
              <w:jc w:val="left"/>
            </w:pPr>
            <w:r>
              <w:t xml:space="preserve">$24</w:t>
            </w:r>
          </w:p>
        </w:tc>
        <w:tc>
          <w:p>
            <w:pPr>
              <w:pStyle w:val="Compact"/>
              <w:jc w:val="left"/>
            </w:pPr>
            <w:r>
              <w:t xml:space="preserve">2,000</w:t>
            </w:r>
          </w:p>
        </w:tc>
        <w:tc>
          <w:p>
            <w:pPr>
              <w:pStyle w:val="Compact"/>
              <w:jc w:val="left"/>
            </w:pPr>
            <w:r>
              <w:t xml:space="preserve">11,000</w:t>
            </w:r>
          </w:p>
        </w:tc>
      </w:tr>
    </w:tbl>
    <w:p>
      <w:pPr>
        <w:pStyle w:val="TextBody"/>
      </w:pPr>
      <w:r>
        <w:t xml:space="preserve">Table</w:t>
      </w:r>
      <w:r>
        <w:t xml:space="preserve"> </w:t>
      </w:r>
      <w:r>
        <w:t xml:space="preserve"> </w:t>
      </w:r>
      <w:r>
        <w:t xml:space="preserve">14.12</w:t>
      </w:r>
      <w:r>
        <w:t xml:space="preserve"> </w:t>
      </w:r>
      <w:r>
        <w:t xml:space="preserve"> </w:t>
      </w:r>
      <w:r>
        <w:t xml:space="preserve"> </w:t>
      </w:r>
      <w:r>
        <w:t xml:space="preserve"> </w:t>
      </w:r>
    </w:p>
    <w:p>
      <w:pPr>
        <w:numPr>
          <w:ilvl w:val="0"/>
          <w:numId w:val="1003"/>
        </w:numPr>
        <w:pStyle w:val="Compact"/>
      </w:pPr>
      <w:r>
        <w:t xml:space="preserve">What would the equilibrium wage and quantity be in this market if no union existed?</w:t>
      </w:r>
    </w:p>
    <w:p>
      <w:pPr>
        <w:numPr>
          <w:ilvl w:val="0"/>
          <w:numId w:val="1003"/>
        </w:numPr>
        <w:pStyle w:val="Compact"/>
      </w:pPr>
      <w:r>
        <w:t xml:space="preserve">Assume that the union has enough negotiating power to raise the wage to $4 per hour higher than it would otherwise be. Is there now excess demand or excess supply of labor?</w:t>
      </w:r>
    </w:p>
    <w:bookmarkEnd w:id="27"/>
    <w:bookmarkEnd w:id="28"/>
    <w:bookmarkStart w:id="31" w:name="fs-idm53747568"/>
    <w:bookmarkStart w:id="30" w:name="fs-idp3020960"/>
    <w:p>
      <w:pPr>
        <w:pStyle w:val="FirstParagraph"/>
      </w:pPr>
      <w:hyperlink r:id="rId29">
        <w:r>
          <w:rPr>
            <w:rStyle w:val="InternetLink"/>
          </w:rPr>
          <w:t xml:space="preserve">4</w:t>
        </w:r>
      </w:hyperlink>
      <w:r>
        <w:t xml:space="preserve">.</w:t>
      </w:r>
      <w:r>
        <w:t xml:space="preserve"> </w:t>
      </w:r>
    </w:p>
    <w:p>
      <w:pPr>
        <w:pStyle w:val="TextBody"/>
      </w:pPr>
      <w:r>
        <w:t xml:space="preserve">Do unions typically oppose new technology out of a fear that it will reduce the number of union jobs? Why or why not?</w:t>
      </w:r>
    </w:p>
    <w:bookmarkEnd w:id="30"/>
    <w:bookmarkEnd w:id="31"/>
    <w:bookmarkStart w:id="34" w:name="fs-idm142354720"/>
    <w:bookmarkStart w:id="33" w:name="fs-idm94680640"/>
    <w:p>
      <w:pPr>
        <w:pStyle w:val="TextBody"/>
      </w:pPr>
      <w:hyperlink r:id="rId32">
        <w:r>
          <w:rPr>
            <w:rStyle w:val="InternetLink"/>
          </w:rPr>
          <w:t xml:space="preserve">5</w:t>
        </w:r>
      </w:hyperlink>
      <w:r>
        <w:t xml:space="preserve">.</w:t>
      </w:r>
      <w:r>
        <w:t xml:space="preserve"> </w:t>
      </w:r>
    </w:p>
    <w:p>
      <w:pPr>
        <w:pStyle w:val="TextBody"/>
      </w:pPr>
      <w:r>
        <w:t xml:space="preserve">Compared with the share of workers in most other high-income countries, is the share of U.S. workers whose wages are determined by union bargaining higher or lower? Why or why not?</w:t>
      </w:r>
    </w:p>
    <w:bookmarkEnd w:id="33"/>
    <w:bookmarkEnd w:id="34"/>
    <w:bookmarkStart w:id="37" w:name="fs-idp48117792"/>
    <w:bookmarkStart w:id="36" w:name="fs-idp1348304"/>
    <w:p>
      <w:pPr>
        <w:pStyle w:val="TextBody"/>
      </w:pPr>
      <w:hyperlink r:id="rId35">
        <w:r>
          <w:rPr>
            <w:rStyle w:val="InternetLink"/>
          </w:rPr>
          <w:t xml:space="preserve">6</w:t>
        </w:r>
      </w:hyperlink>
      <w:r>
        <w:t xml:space="preserve">.</w:t>
      </w:r>
      <w:r>
        <w:t xml:space="preserve"> </w:t>
      </w:r>
    </w:p>
    <w:p>
      <w:pPr>
        <w:pStyle w:val="TextBody"/>
      </w:pPr>
      <w:r>
        <w:t xml:space="preserve">Are firms with a high percentage of union employees more likely to go bankrupt because of the higher wages that they pay? Why or why not?</w:t>
      </w:r>
    </w:p>
    <w:bookmarkEnd w:id="36"/>
    <w:bookmarkEnd w:id="37"/>
    <w:bookmarkStart w:id="40" w:name="fs-idm83279824"/>
    <w:bookmarkStart w:id="39" w:name="fs-idm85509664"/>
    <w:p>
      <w:pPr>
        <w:pStyle w:val="TextBody"/>
      </w:pPr>
      <w:hyperlink r:id="rId38">
        <w:r>
          <w:rPr>
            <w:rStyle w:val="InternetLink"/>
          </w:rPr>
          <w:t xml:space="preserve">7</w:t>
        </w:r>
      </w:hyperlink>
      <w:r>
        <w:t xml:space="preserve">.</w:t>
      </w:r>
      <w:r>
        <w:t xml:space="preserve"> </w:t>
      </w:r>
    </w:p>
    <w:p>
      <w:pPr>
        <w:pStyle w:val="TextBody"/>
      </w:pPr>
      <w:r>
        <w:t xml:space="preserve">Do countries with a higher percentage of unionized workers usually have less growth in productivity because of strikes and other disruptions caused by the unions? Why or why not?</w:t>
      </w:r>
    </w:p>
    <w:bookmarkEnd w:id="39"/>
    <w:bookmarkEnd w:id="40"/>
    <w:bookmarkEnd w:id="41"/>
    <w:bookmarkStart w:id="51" w:name="eip-236"/>
    <w:bookmarkStart w:id="44" w:name="eip-874"/>
    <w:bookmarkStart w:id="43" w:name="eip-1"/>
    <w:p>
      <w:pPr>
        <w:pStyle w:val="TextBody"/>
      </w:pPr>
      <w:hyperlink r:id="rId42">
        <w:r>
          <w:rPr>
            <w:rStyle w:val="InternetLink"/>
          </w:rPr>
          <w:t xml:space="preserve">8</w:t>
        </w:r>
      </w:hyperlink>
      <w:r>
        <w:t xml:space="preserve">.</w:t>
      </w:r>
      <w:r>
        <w:t xml:space="preserve"> </w:t>
      </w:r>
    </w:p>
    <w:p>
      <w:pPr>
        <w:pStyle w:val="TextBody"/>
      </w:pPr>
      <w:hyperlink w:anchor="eip-idm1281877968">
        <w:r>
          <w:rPr>
            <w:rStyle w:val="InternetLink"/>
          </w:rPr>
          <w:t xml:space="preserve">Table 14.13</w:t>
        </w:r>
      </w:hyperlink>
      <w:r>
        <w:t xml:space="preserve"> </w:t>
      </w:r>
      <w:r>
        <w:t xml:space="preserve">shows information from the supply curve for labor for a monopsonist, that is, the wage rate required at each level of employment.</w:t>
      </w:r>
    </w:p>
    <w:tbl>
      <w:tblPr>
        <w:tblStyle w:val="Table"/>
        <w:tblW w:type="pct" w:w="0.0"/>
        <w:tblLook w:firstRow="0" w:lastRow="0" w:firstColumn="0" w:lastColumn="0" w:noHBand="0" w:noVBand="0"/>
      </w:tblPr>
      <w:tblGrid/>
      <w:tr>
        <w:tc>
          <w:p>
            <w:pPr>
              <w:pStyle w:val="Compact"/>
              <w:jc w:val="left"/>
            </w:pPr>
            <w:r>
              <w:t xml:space="preserve">Labor</w:t>
            </w:r>
          </w:p>
        </w:tc>
        <w:tc>
          <w:p>
            <w:pPr>
              <w:pStyle w:val="Compact"/>
              <w:jc w:val="left"/>
            </w:pPr>
            <w:r>
              <w:t xml:space="preserve">Wage</w:t>
            </w:r>
          </w:p>
        </w:tc>
      </w:tr>
      <w:tr>
        <w:tc>
          <w:p>
            <w:pPr>
              <w:pStyle w:val="Compact"/>
              <w:jc w:val="left"/>
            </w:pPr>
            <w:r>
              <w:t xml:space="preserve">1</w:t>
            </w:r>
          </w:p>
        </w:tc>
        <w:tc>
          <w:p>
            <w:pPr>
              <w:pStyle w:val="Compact"/>
              <w:jc w:val="left"/>
            </w:pPr>
            <w:r>
              <w:t xml:space="preserve">1</w:t>
            </w:r>
          </w:p>
        </w:tc>
      </w:tr>
      <w:tr>
        <w:tc>
          <w:p>
            <w:pPr>
              <w:pStyle w:val="Compact"/>
              <w:jc w:val="left"/>
            </w:pPr>
            <w:r>
              <w:t xml:space="preserve">2</w:t>
            </w:r>
          </w:p>
        </w:tc>
        <w:tc>
          <w:p>
            <w:pPr>
              <w:pStyle w:val="Compact"/>
              <w:jc w:val="left"/>
            </w:pPr>
            <w:r>
              <w:t xml:space="preserve">3</w:t>
            </w:r>
          </w:p>
        </w:tc>
      </w:tr>
      <w:tr>
        <w:tc>
          <w:p>
            <w:pPr>
              <w:pStyle w:val="Compact"/>
              <w:jc w:val="left"/>
            </w:pPr>
            <w:r>
              <w:t xml:space="preserve">3</w:t>
            </w:r>
          </w:p>
        </w:tc>
        <w:tc>
          <w:p>
            <w:pPr>
              <w:pStyle w:val="Compact"/>
              <w:jc w:val="left"/>
            </w:pPr>
            <w:r>
              <w:t xml:space="preserve">5</w:t>
            </w:r>
          </w:p>
        </w:tc>
      </w:tr>
      <w:tr>
        <w:tc>
          <w:p>
            <w:pPr>
              <w:pStyle w:val="Compact"/>
              <w:jc w:val="left"/>
            </w:pPr>
            <w:r>
              <w:t xml:space="preserve">4</w:t>
            </w:r>
          </w:p>
        </w:tc>
        <w:tc>
          <w:p>
            <w:pPr>
              <w:pStyle w:val="Compact"/>
              <w:jc w:val="left"/>
            </w:pPr>
            <w:r>
              <w:t xml:space="preserve">7</w:t>
            </w:r>
          </w:p>
        </w:tc>
      </w:tr>
      <w:tr>
        <w:tc>
          <w:p>
            <w:pPr>
              <w:pStyle w:val="Compact"/>
              <w:jc w:val="left"/>
            </w:pPr>
            <w:r>
              <w:t xml:space="preserve">5</w:t>
            </w:r>
          </w:p>
        </w:tc>
        <w:tc>
          <w:p>
            <w:pPr>
              <w:pStyle w:val="Compact"/>
              <w:jc w:val="left"/>
            </w:pPr>
            <w:r>
              <w:t xml:space="preserve">8</w:t>
            </w:r>
          </w:p>
        </w:tc>
      </w:tr>
      <w:tr>
        <w:tc>
          <w:p>
            <w:pPr>
              <w:pStyle w:val="Compact"/>
              <w:jc w:val="left"/>
            </w:pPr>
            <w:r>
              <w:t xml:space="preserve">6</w:t>
            </w:r>
          </w:p>
        </w:tc>
        <w:tc>
          <w:p>
            <w:pPr>
              <w:pStyle w:val="Compact"/>
              <w:jc w:val="left"/>
            </w:pPr>
            <w:r>
              <w:t xml:space="preserve">10</w:t>
            </w:r>
          </w:p>
        </w:tc>
      </w:tr>
    </w:tbl>
    <w:p>
      <w:pPr>
        <w:pStyle w:val="TextBody"/>
      </w:pPr>
      <w:r>
        <w:t xml:space="preserve">Table</w:t>
      </w:r>
      <w:r>
        <w:t xml:space="preserve"> </w:t>
      </w:r>
      <w:r>
        <w:t xml:space="preserve"> </w:t>
      </w:r>
      <w:r>
        <w:t xml:space="preserve">14.13</w:t>
      </w:r>
      <w:r>
        <w:t xml:space="preserve"> </w:t>
      </w:r>
      <w:r>
        <w:t xml:space="preserve"> </w:t>
      </w:r>
      <w:r>
        <w:t xml:space="preserve"> </w:t>
      </w:r>
      <w:r>
        <w:t xml:space="preserve"> </w:t>
      </w:r>
    </w:p>
    <w:p>
      <w:pPr>
        <w:numPr>
          <w:ilvl w:val="0"/>
          <w:numId w:val="1004"/>
        </w:numPr>
        <w:pStyle w:val="Compact"/>
      </w:pPr>
      <w:r>
        <w:t xml:space="preserve">What is the monopsonist’s marginal cost of labor at each level of employment?</w:t>
      </w:r>
    </w:p>
    <w:p>
      <w:pPr>
        <w:numPr>
          <w:ilvl w:val="0"/>
          <w:numId w:val="1004"/>
        </w:numPr>
        <w:pStyle w:val="Compact"/>
      </w:pPr>
      <w:r>
        <w:t xml:space="preserve">If each unit of labor’s marginal revenue product is $13, what is the firm’s profit maximizing level of employment and wage?</w:t>
      </w:r>
    </w:p>
    <w:bookmarkEnd w:id="43"/>
    <w:bookmarkEnd w:id="44"/>
    <w:bookmarkStart w:id="47" w:name="eip-258"/>
    <w:bookmarkStart w:id="46" w:name="fs-idm32664288"/>
    <w:p>
      <w:pPr>
        <w:pStyle w:val="FirstParagraph"/>
      </w:pPr>
      <w:hyperlink r:id="rId45">
        <w:r>
          <w:rPr>
            <w:rStyle w:val="InternetLink"/>
          </w:rPr>
          <w:t xml:space="preserve">9</w:t>
        </w:r>
      </w:hyperlink>
      <w:r>
        <w:t xml:space="preserve">.</w:t>
      </w:r>
      <w:r>
        <w:t xml:space="preserve"> </w:t>
      </w:r>
    </w:p>
    <w:p>
      <w:pPr>
        <w:pStyle w:val="TextBody"/>
      </w:pPr>
      <w:r>
        <w:t xml:space="preserve">Explain in each of the following situations how market forces might give a business an incentive to act in a less discriminatory fashion.</w:t>
      </w:r>
    </w:p>
    <w:p>
      <w:pPr>
        <w:numPr>
          <w:ilvl w:val="0"/>
          <w:numId w:val="1005"/>
        </w:numPr>
        <w:pStyle w:val="Compact"/>
      </w:pPr>
      <w:r>
        <w:t xml:space="preserve">A local flower delivery business that had intentionally served only White customers notices that many of the local residents are Black.</w:t>
      </w:r>
    </w:p>
    <w:p>
      <w:pPr>
        <w:numPr>
          <w:ilvl w:val="0"/>
          <w:numId w:val="1005"/>
        </w:numPr>
        <w:pStyle w:val="Compact"/>
      </w:pPr>
      <w:r>
        <w:t xml:space="preserve">An assembly line has traditionally only hired men, but it is having a hard time hiring sufficiently qualified workers.</w:t>
      </w:r>
    </w:p>
    <w:p>
      <w:pPr>
        <w:numPr>
          <w:ilvl w:val="0"/>
          <w:numId w:val="1005"/>
        </w:numPr>
        <w:pStyle w:val="Compact"/>
      </w:pPr>
      <w:r>
        <w:t xml:space="preserve">A relationship counselor who had a strict policy of only serving straight couples notes the significant increase of LGBTQ people moving into the town.</w:t>
      </w:r>
    </w:p>
    <w:bookmarkEnd w:id="46"/>
    <w:bookmarkEnd w:id="47"/>
    <w:bookmarkStart w:id="50" w:name="eip-525"/>
    <w:bookmarkStart w:id="49" w:name="fs-idm53278"/>
    <w:p>
      <w:pPr>
        <w:pStyle w:val="FirstParagraph"/>
      </w:pPr>
      <w:hyperlink r:id="rId48">
        <w:r>
          <w:rPr>
            <w:rStyle w:val="InternetLink"/>
          </w:rPr>
          <w:t xml:space="preserve">10</w:t>
        </w:r>
      </w:hyperlink>
      <w:r>
        <w:t xml:space="preserve">.</w:t>
      </w:r>
      <w:r>
        <w:t xml:space="preserve"> </w:t>
      </w:r>
    </w:p>
    <w:p>
      <w:pPr>
        <w:pStyle w:val="TextBody"/>
      </w:pPr>
      <w:r>
        <w:t xml:space="preserve">Does the earnings gap between the average wages of females and the average wages of males prove labor market discrimination? Why or why not?</w:t>
      </w:r>
    </w:p>
    <w:bookmarkEnd w:id="49"/>
    <w:bookmarkEnd w:id="50"/>
    <w:bookmarkEnd w:id="51"/>
    <w:bookmarkStart w:id="55" w:name="eip-616"/>
    <w:bookmarkStart w:id="54" w:name="eip-idm601357264"/>
    <w:bookmarkStart w:id="53" w:name="fs-idm37614320"/>
    <w:p>
      <w:pPr>
        <w:pStyle w:val="TextBody"/>
      </w:pPr>
      <w:hyperlink r:id="rId52">
        <w:r>
          <w:rPr>
            <w:rStyle w:val="InternetLink"/>
          </w:rPr>
          <w:t xml:space="preserve">11</w:t>
        </w:r>
      </w:hyperlink>
      <w:r>
        <w:t xml:space="preserve">.</w:t>
      </w:r>
      <w:r>
        <w:t xml:space="preserve"> </w:t>
      </w:r>
    </w:p>
    <w:p>
      <w:pPr>
        <w:pStyle w:val="TextBody"/>
      </w:pPr>
      <w:r>
        <w:t xml:space="preserve">If immigration is reduced, what is the impact on the wage for low-skilled labor? Explain.</w:t>
      </w:r>
    </w:p>
    <w:bookmarkEnd w:id="53"/>
    <w:bookmarkEnd w:id="54"/>
    <w:bookmarkEnd w:id="55"/>
    <w:bookmarkEnd w:id="56"/>
    <w:bookmarkEnd w:id="5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openstax.org/books/principles-microeconomics-3e/pages/chapter-14#eip-194-solution" TargetMode="External" /><Relationship Type="http://schemas.openxmlformats.org/officeDocument/2006/relationships/hyperlink" Id="rId45" Target="http://openstax.org/books/principles-microeconomics-3e/pages/chapter-14#eip-258-solution" TargetMode="External" /><Relationship Type="http://schemas.openxmlformats.org/officeDocument/2006/relationships/hyperlink" Id="rId20" Target="http://openstax.org/books/principles-microeconomics-3e/pages/chapter-14#eip-473-solution" TargetMode="External" /><Relationship Type="http://schemas.openxmlformats.org/officeDocument/2006/relationships/hyperlink" Id="rId48" Target="http://openstax.org/books/principles-microeconomics-3e/pages/chapter-14#eip-525-solution" TargetMode="External" /><Relationship Type="http://schemas.openxmlformats.org/officeDocument/2006/relationships/hyperlink" Id="rId42" Target="http://openstax.org/books/principles-microeconomics-3e/pages/chapter-14#eip-874-solution" TargetMode="External" /><Relationship Type="http://schemas.openxmlformats.org/officeDocument/2006/relationships/hyperlink" Id="rId52" Target="http://openstax.org/books/principles-microeconomics-3e/pages/chapter-14#eip-idm601357264-solution" TargetMode="External" /><Relationship Type="http://schemas.openxmlformats.org/officeDocument/2006/relationships/hyperlink" Id="rId26" Target="http://openstax.org/books/principles-microeconomics-3e/pages/chapter-14#fs-idm107386848-solution" TargetMode="External" /><Relationship Type="http://schemas.openxmlformats.org/officeDocument/2006/relationships/hyperlink" Id="rId32" Target="http://openstax.org/books/principles-microeconomics-3e/pages/chapter-14#fs-idm142354720-solution" TargetMode="External" /><Relationship Type="http://schemas.openxmlformats.org/officeDocument/2006/relationships/hyperlink" Id="rId29" Target="http://openstax.org/books/principles-microeconomics-3e/pages/chapter-14#fs-idm53747568-solution" TargetMode="External" /><Relationship Type="http://schemas.openxmlformats.org/officeDocument/2006/relationships/hyperlink" Id="rId38" Target="http://openstax.org/books/principles-microeconomics-3e/pages/chapter-14#fs-idm83279824-solution" TargetMode="External" /><Relationship Type="http://schemas.openxmlformats.org/officeDocument/2006/relationships/hyperlink" Id="rId35" Target="http://openstax.org/books/principles-microeconomics-3e/pages/chapter-14#fs-idp48117792-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microeconomics-3e/pages/chapter-14#eip-194-solution" TargetMode="External" /><Relationship Type="http://schemas.openxmlformats.org/officeDocument/2006/relationships/hyperlink" Id="rId45" Target="http://openstax.org/books/principles-microeconomics-3e/pages/chapter-14#eip-258-solution" TargetMode="External" /><Relationship Type="http://schemas.openxmlformats.org/officeDocument/2006/relationships/hyperlink" Id="rId20" Target="http://openstax.org/books/principles-microeconomics-3e/pages/chapter-14#eip-473-solution" TargetMode="External" /><Relationship Type="http://schemas.openxmlformats.org/officeDocument/2006/relationships/hyperlink" Id="rId48" Target="http://openstax.org/books/principles-microeconomics-3e/pages/chapter-14#eip-525-solution" TargetMode="External" /><Relationship Type="http://schemas.openxmlformats.org/officeDocument/2006/relationships/hyperlink" Id="rId42" Target="http://openstax.org/books/principles-microeconomics-3e/pages/chapter-14#eip-874-solution" TargetMode="External" /><Relationship Type="http://schemas.openxmlformats.org/officeDocument/2006/relationships/hyperlink" Id="rId52" Target="http://openstax.org/books/principles-microeconomics-3e/pages/chapter-14#eip-idm601357264-solution" TargetMode="External" /><Relationship Type="http://schemas.openxmlformats.org/officeDocument/2006/relationships/hyperlink" Id="rId26" Target="http://openstax.org/books/principles-microeconomics-3e/pages/chapter-14#fs-idm107386848-solution" TargetMode="External" /><Relationship Type="http://schemas.openxmlformats.org/officeDocument/2006/relationships/hyperlink" Id="rId32" Target="http://openstax.org/books/principles-microeconomics-3e/pages/chapter-14#fs-idm142354720-solution" TargetMode="External" /><Relationship Type="http://schemas.openxmlformats.org/officeDocument/2006/relationships/hyperlink" Id="rId29" Target="http://openstax.org/books/principles-microeconomics-3e/pages/chapter-14#fs-idm53747568-solution" TargetMode="External" /><Relationship Type="http://schemas.openxmlformats.org/officeDocument/2006/relationships/hyperlink" Id="rId38" Target="http://openstax.org/books/principles-microeconomics-3e/pages/chapter-14#fs-idm83279824-solution" TargetMode="External" /><Relationship Type="http://schemas.openxmlformats.org/officeDocument/2006/relationships/hyperlink" Id="rId35" Target="http://openstax.org/books/principles-microeconomics-3e/pages/chapter-14#fs-idp48117792-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2023-01-13T15:45:00Z</dcterms:created>
  <dcterms:modified xsi:type="dcterms:W3CDTF">2023-01-13T15:45:00Z</dcterms:modified>
</cp:coreProperties>
</file>

<file path=docProps/custom.xml><?xml version="1.0" encoding="utf-8"?>
<Properties xmlns="http://schemas.openxmlformats.org/officeDocument/2006/custom-properties" xmlns:vt="http://schemas.openxmlformats.org/officeDocument/2006/docPropsVTypes"/>
</file>