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83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earned income tax credit (EITC)</w:t>
      </w:r>
    </w:p>
    <w:p>
      <w:pPr>
        <w:pStyle w:val="Definition"/>
      </w:pPr>
      <w:r>
        <w:t xml:space="preserve">a method of assisting the working poor through the tax system</w:t>
      </w:r>
    </w:p>
    <w:p>
      <w:pPr>
        <w:pStyle w:val="DefinitionTerm"/>
      </w:pPr>
      <w:r>
        <w:t xml:space="preserve">effective income tax</w:t>
      </w:r>
    </w:p>
    <w:p>
      <w:pPr>
        <w:pStyle w:val="Definition"/>
      </w:pPr>
      <w:r>
        <w:t xml:space="preserve">percentage of total taxes paid divided by total income</w:t>
      </w:r>
    </w:p>
    <w:p>
      <w:pPr>
        <w:pStyle w:val="DefinitionTerm"/>
      </w:pPr>
      <w:r>
        <w:t xml:space="preserve">estate tax</w:t>
      </w:r>
    </w:p>
    <w:p>
      <w:pPr>
        <w:pStyle w:val="Definition"/>
      </w:pPr>
      <w:r>
        <w:t xml:space="preserve">a tax imposed on the value of an inheritance</w:t>
      </w:r>
    </w:p>
    <w:p>
      <w:pPr>
        <w:pStyle w:val="DefinitionTerm"/>
      </w:pPr>
      <w:r>
        <w:t xml:space="preserve">income</w:t>
      </w:r>
    </w:p>
    <w:p>
      <w:pPr>
        <w:pStyle w:val="Definition"/>
      </w:pPr>
      <w:r>
        <w:t xml:space="preserve">a flow of money received, often measured on a monthly or an annual basis</w:t>
      </w:r>
    </w:p>
    <w:p>
      <w:pPr>
        <w:pStyle w:val="DefinitionTerm"/>
      </w:pPr>
      <w:r>
        <w:t xml:space="preserve">income inequality</w:t>
      </w:r>
    </w:p>
    <w:p>
      <w:pPr>
        <w:pStyle w:val="Definition"/>
      </w:pPr>
      <w:r>
        <w:t xml:space="preserve">when one group receives a disproportionate share of total income or wealth than others</w:t>
      </w:r>
    </w:p>
    <w:p>
      <w:pPr>
        <w:pStyle w:val="DefinitionTerm"/>
      </w:pPr>
      <w:r>
        <w:t xml:space="preserve">Lorenz curve</w:t>
      </w:r>
    </w:p>
    <w:p>
      <w:pPr>
        <w:pStyle w:val="Definition"/>
      </w:pPr>
      <w:r>
        <w:t xml:space="preserve">a graph that compares the cumulative income actually received to a perfectly equal distribution of income; it shows the share of population on the horizontal axis and the cumulative percentage of total income received on the vertical axis</w:t>
      </w:r>
    </w:p>
    <w:p>
      <w:pPr>
        <w:pStyle w:val="DefinitionTerm"/>
      </w:pPr>
      <w:r>
        <w:t xml:space="preserve">Medicaid</w:t>
      </w:r>
    </w:p>
    <w:p>
      <w:pPr>
        <w:pStyle w:val="Definition"/>
      </w:pPr>
      <w:r>
        <w:t xml:space="preserve">a federal–state joint program enacted in 1965 that provides medical insurance for certain (not all) people with a low-income, including those near the poverty line as well as those below the poverty line, and focusing on low-income families with children, the low-income elderly, and people with disabilities</w:t>
      </w:r>
    </w:p>
    <w:p>
      <w:pPr>
        <w:pStyle w:val="DefinitionTerm"/>
      </w:pPr>
      <w:r>
        <w:t xml:space="preserve">poverty</w:t>
      </w:r>
    </w:p>
    <w:p>
      <w:pPr>
        <w:pStyle w:val="Definition"/>
      </w:pPr>
      <w:r>
        <w:t xml:space="preserve">the situation of being below a certain level of income one needs for a basic standard of living</w:t>
      </w:r>
    </w:p>
    <w:p>
      <w:pPr>
        <w:pStyle w:val="DefinitionTerm"/>
      </w:pPr>
      <w:r>
        <w:t xml:space="preserve">poverty line</w:t>
      </w:r>
    </w:p>
    <w:p>
      <w:pPr>
        <w:pStyle w:val="Definition"/>
      </w:pPr>
      <w:r>
        <w:t xml:space="preserve">the specific amount of income one requires for a basic standard of living</w:t>
      </w:r>
    </w:p>
    <w:p>
      <w:pPr>
        <w:pStyle w:val="DefinitionTerm"/>
      </w:pPr>
      <w:r>
        <w:t xml:space="preserve">poverty rate</w:t>
      </w:r>
    </w:p>
    <w:p>
      <w:pPr>
        <w:pStyle w:val="Definition"/>
      </w:pPr>
      <w:r>
        <w:t xml:space="preserve">percentage of the population living below the poverty line</w:t>
      </w:r>
    </w:p>
    <w:p>
      <w:pPr>
        <w:pStyle w:val="DefinitionTerm"/>
      </w:pPr>
      <w:r>
        <w:t xml:space="preserve">poverty trap</w:t>
      </w:r>
    </w:p>
    <w:p>
      <w:pPr>
        <w:pStyle w:val="Definition"/>
      </w:pPr>
      <w:r>
        <w:t xml:space="preserve">antipoverty programs set up so that government benefits decline substantially as people earn more income—as a result, working provides little financial gain</w:t>
      </w:r>
    </w:p>
    <w:p>
      <w:pPr>
        <w:pStyle w:val="DefinitionTerm"/>
      </w:pPr>
      <w:r>
        <w:t xml:space="preserve">progressive tax system</w:t>
      </w:r>
    </w:p>
    <w:p>
      <w:pPr>
        <w:pStyle w:val="Definition"/>
      </w:pPr>
      <w:r>
        <w:t xml:space="preserve">a tax system in which the rich pay a higher percentage of their income in taxes, rather than a higher absolute amount</w:t>
      </w:r>
    </w:p>
    <w:p>
      <w:pPr>
        <w:pStyle w:val="DefinitionTerm"/>
      </w:pPr>
      <w:r>
        <w:t xml:space="preserve">quintile</w:t>
      </w:r>
    </w:p>
    <w:p>
      <w:pPr>
        <w:pStyle w:val="Definition"/>
      </w:pPr>
      <w:r>
        <w:t xml:space="preserve">dividing a group into fifths, a method economists often use to look at distribution of income</w:t>
      </w:r>
    </w:p>
    <w:p>
      <w:pPr>
        <w:pStyle w:val="DefinitionTerm"/>
      </w:pPr>
      <w:r>
        <w:t xml:space="preserve">redistribution</w:t>
      </w:r>
    </w:p>
    <w:p>
      <w:pPr>
        <w:pStyle w:val="Definition"/>
      </w:pPr>
      <w:r>
        <w:t xml:space="preserve">taking income from those with higher incomes and providing income to those with lower incomes</w:t>
      </w:r>
    </w:p>
    <w:p>
      <w:pPr>
        <w:pStyle w:val="DefinitionTerm"/>
      </w:pPr>
      <w:r>
        <w:t xml:space="preserve">safety net</w:t>
      </w:r>
    </w:p>
    <w:p>
      <w:pPr>
        <w:pStyle w:val="Definition"/>
      </w:pPr>
      <w:r>
        <w:t xml:space="preserve">the group of government programs that provide assistance to people at or near the poverty line</w:t>
      </w:r>
    </w:p>
    <w:p>
      <w:pPr>
        <w:pStyle w:val="DefinitionTerm"/>
      </w:pPr>
      <w:r>
        <w:t xml:space="preserve">Supplemental Nutrition Assistance Program (SNAP)</w:t>
      </w:r>
    </w:p>
    <w:p>
      <w:pPr>
        <w:pStyle w:val="Definition"/>
      </w:pPr>
      <w:r>
        <w:t xml:space="preserve">a federally funded program, started in 1964, in which each month poor people receive SNAP cards they can use to buy food</w:t>
      </w:r>
    </w:p>
    <w:p>
      <w:pPr>
        <w:pStyle w:val="DefinitionTerm"/>
      </w:pPr>
      <w:r>
        <w:t xml:space="preserve">wealth</w:t>
      </w:r>
    </w:p>
    <w:p>
      <w:pPr>
        <w:pStyle w:val="Definition"/>
      </w:pPr>
      <w:r>
        <w:t xml:space="preserve">the sum of the value of all assets, including money in bank accounts, financial investments, a pension fund, and the value of a home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2023-01-13T15:43:01Z</dcterms:created>
  <dcterms:modified xsi:type="dcterms:W3CDTF">2023-01-13T15:43:01Z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