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107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absolute advantage</w:t>
      </w:r>
    </w:p>
    <w:p>
      <w:pPr>
        <w:pStyle w:val="Definition"/>
      </w:pPr>
      <w:r>
        <w:t xml:space="preserve">when one country can use fewer resources to produce a good compared to another country; when a country is more productive compared to another country</w:t>
      </w:r>
    </w:p>
    <w:p>
      <w:pPr>
        <w:pStyle w:val="DefinitionTerm"/>
      </w:pPr>
      <w:r>
        <w:t xml:space="preserve">gain from trade</w:t>
      </w:r>
    </w:p>
    <w:p>
      <w:pPr>
        <w:pStyle w:val="Definition"/>
      </w:pPr>
      <w:r>
        <w:t xml:space="preserve">a country that can consume more than it can produce as a result of specialization and trade</w:t>
      </w:r>
    </w:p>
    <w:p>
      <w:pPr>
        <w:pStyle w:val="DefinitionTerm"/>
      </w:pPr>
      <w:r>
        <w:t xml:space="preserve">intra-industry trade</w:t>
      </w:r>
    </w:p>
    <w:p>
      <w:pPr>
        <w:pStyle w:val="Definition"/>
      </w:pPr>
      <w:r>
        <w:t xml:space="preserve">international trade of goods within the same industry</w:t>
      </w:r>
    </w:p>
    <w:p>
      <w:pPr>
        <w:pStyle w:val="DefinitionTerm"/>
      </w:pPr>
      <w:r>
        <w:t xml:space="preserve">splitting up the value chain</w:t>
      </w:r>
    </w:p>
    <w:p>
      <w:pPr>
        <w:pStyle w:val="Definition"/>
      </w:pPr>
      <w:r>
        <w:t xml:space="preserve">many of the different stages of producing a good happen in different geographic locations</w:t>
      </w:r>
    </w:p>
    <w:p>
      <w:pPr>
        <w:pStyle w:val="DefinitionTerm"/>
      </w:pPr>
      <w:r>
        <w:t xml:space="preserve">tariffs</w:t>
      </w:r>
    </w:p>
    <w:p>
      <w:pPr>
        <w:pStyle w:val="Definition"/>
      </w:pPr>
      <w:r>
        <w:t xml:space="preserve">taxes that governments place on imported goods</w:t>
      </w:r>
    </w:p>
    <w:p>
      <w:pPr>
        <w:pStyle w:val="DefinitionTerm"/>
      </w:pPr>
      <w:r>
        <w:t xml:space="preserve">value chain</w:t>
      </w:r>
    </w:p>
    <w:p>
      <w:pPr>
        <w:pStyle w:val="Definition"/>
      </w:pPr>
      <w:r>
        <w:t xml:space="preserve">how a good is produced in stages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2023-01-13T15:44:25Z</dcterms:created>
  <dcterms:modified xsi:type="dcterms:W3CDTF">2023-01-13T15:44:25Z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