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composite-page-115"/>
    <w:bookmarkStart w:id="83" w:name="self-check-questions"/>
    <w:p>
      <w:pPr>
        <w:pStyle w:val="Heading2"/>
      </w:pPr>
      <w:r>
        <w:t xml:space="preserve">Self-Check Questions</w:t>
      </w:r>
    </w:p>
    <w:bookmarkStart w:id="27" w:name="fs-idm59801104"/>
    <w:bookmarkStart w:id="23" w:name="fs-idm84908672"/>
    <w:bookmarkStart w:id="22" w:name="fs-idm37815936"/>
    <w:p>
      <w:pPr>
        <w:pStyle w:val="FirstParagraph"/>
      </w:pPr>
      <w:hyperlink r:id="rId20">
        <w:r>
          <w:rPr>
            <w:rStyle w:val="InternetLink"/>
          </w:rPr>
          <w:t xml:space="preserve">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Explain how a tariff reduction causes an increase in the equilibrium quantity of imports and a decrease in the equilibrium price.</w:t>
      </w:r>
      <w:r>
        <w:t xml:space="preserve"> </w:t>
      </w:r>
      <w:r>
        <w:rPr>
          <w:iCs/>
          <w:i/>
        </w:rPr>
        <w:t xml:space="preserve">Hint:</w:t>
      </w:r>
      <w:r>
        <w:t xml:space="preserve"> </w:t>
      </w:r>
      <w:r>
        <w:t xml:space="preserve">Consider the</w:t>
      </w:r>
      <w:r>
        <w:t xml:space="preserve"> </w:t>
      </w:r>
      <w:hyperlink r:id="rId21">
        <w:r>
          <w:rPr>
            <w:rStyle w:val="InternetLink"/>
          </w:rPr>
          <w:t xml:space="preserve">Work It Out</w:t>
        </w:r>
      </w:hyperlink>
      <w:r>
        <w:t xml:space="preserve"> </w:t>
      </w:r>
      <w:r>
        <w:t xml:space="preserve">"Effects of Trade Barriers."</w:t>
      </w:r>
    </w:p>
    <w:bookmarkEnd w:id="22"/>
    <w:bookmarkEnd w:id="23"/>
    <w:bookmarkStart w:id="26" w:name="fs-idp4521984"/>
    <w:bookmarkStart w:id="25" w:name="fs-idm87112496"/>
    <w:p>
      <w:pPr>
        <w:pStyle w:val="TextBody"/>
      </w:pPr>
      <w:hyperlink r:id="rId24">
        <w:r>
          <w:rPr>
            <w:rStyle w:val="InternetLink"/>
          </w:rPr>
          <w:t xml:space="preserve">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Explain how a subsidy on agricultural goods like sugar adversely affects the income of foreign producers of imported sugar.</w:t>
      </w:r>
    </w:p>
    <w:bookmarkEnd w:id="25"/>
    <w:bookmarkEnd w:id="26"/>
    <w:bookmarkEnd w:id="27"/>
    <w:bookmarkStart w:id="46" w:name="fs-idm54691440"/>
    <w:bookmarkStart w:id="30" w:name="fs-idm98979792"/>
    <w:bookmarkStart w:id="29" w:name="fs-idp100913584"/>
    <w:p>
      <w:pPr>
        <w:pStyle w:val="TextBody"/>
      </w:pPr>
      <w:hyperlink r:id="rId28">
        <w:r>
          <w:rPr>
            <w:rStyle w:val="InternetLink"/>
          </w:rPr>
          <w:t xml:space="preserve">3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Explain how trade barriers save jobs in protected industries, but only by costing jobs in other industries.</w:t>
      </w:r>
    </w:p>
    <w:bookmarkEnd w:id="29"/>
    <w:bookmarkEnd w:id="30"/>
    <w:bookmarkStart w:id="33" w:name="fs-idm28666880"/>
    <w:bookmarkStart w:id="32" w:name="fs-idp1315360"/>
    <w:p>
      <w:pPr>
        <w:pStyle w:val="TextBody"/>
      </w:pPr>
      <w:hyperlink r:id="rId31">
        <w:r>
          <w:rPr>
            <w:rStyle w:val="InternetLink"/>
          </w:rPr>
          <w:t xml:space="preserve">4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Explain how trade barriers raise wages in protected industries by reducing average wages economy-wide.</w:t>
      </w:r>
    </w:p>
    <w:bookmarkEnd w:id="32"/>
    <w:bookmarkEnd w:id="33"/>
    <w:bookmarkStart w:id="36" w:name="fs-idp7397200"/>
    <w:bookmarkStart w:id="35" w:name="fs-idp60649328"/>
    <w:p>
      <w:pPr>
        <w:pStyle w:val="TextBody"/>
      </w:pPr>
      <w:hyperlink r:id="rId34">
        <w:r>
          <w:rPr>
            <w:rStyle w:val="InternetLink"/>
          </w:rPr>
          <w:t xml:space="preserve">5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How does international trade affect working conditions of low-income countries?</w:t>
      </w:r>
    </w:p>
    <w:bookmarkEnd w:id="35"/>
    <w:bookmarkEnd w:id="36"/>
    <w:bookmarkStart w:id="39" w:name="fs-idm109502416"/>
    <w:bookmarkStart w:id="38" w:name="fs-idm51982528"/>
    <w:p>
      <w:pPr>
        <w:pStyle w:val="TextBody"/>
      </w:pPr>
      <w:hyperlink r:id="rId37">
        <w:r>
          <w:rPr>
            <w:rStyle w:val="InternetLink"/>
          </w:rPr>
          <w:t xml:space="preserve">6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Do the jobs for workers in low-income countries that involve making products for export to high-income countries typically pay these workers more or less than their next-best alternative?</w:t>
      </w:r>
    </w:p>
    <w:bookmarkEnd w:id="38"/>
    <w:bookmarkEnd w:id="39"/>
    <w:bookmarkStart w:id="42" w:name="fs-idp33287152"/>
    <w:bookmarkStart w:id="41" w:name="fs-idp46032752"/>
    <w:p>
      <w:pPr>
        <w:pStyle w:val="TextBody"/>
      </w:pPr>
      <w:hyperlink r:id="rId40">
        <w:r>
          <w:rPr>
            <w:rStyle w:val="InternetLink"/>
          </w:rPr>
          <w:t xml:space="preserve">7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How do trade barriers affect the average income level in an economy?</w:t>
      </w:r>
    </w:p>
    <w:bookmarkEnd w:id="41"/>
    <w:bookmarkEnd w:id="42"/>
    <w:bookmarkStart w:id="45" w:name="fs-idm66227568"/>
    <w:bookmarkStart w:id="44" w:name="fs-idm103894704"/>
    <w:p>
      <w:pPr>
        <w:pStyle w:val="TextBody"/>
      </w:pPr>
      <w:hyperlink r:id="rId43">
        <w:r>
          <w:rPr>
            <w:rStyle w:val="InternetLink"/>
          </w:rPr>
          <w:t xml:space="preserve">8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cost of “saving” jobs in protected industries compare to the workers’ wages and salaries?</w:t>
      </w:r>
    </w:p>
    <w:bookmarkEnd w:id="44"/>
    <w:bookmarkEnd w:id="45"/>
    <w:bookmarkEnd w:id="46"/>
    <w:bookmarkStart w:id="65" w:name="fs-idp112562400"/>
    <w:bookmarkStart w:id="49" w:name="fs-idp111414224"/>
    <w:bookmarkStart w:id="48" w:name="fs-idp42410496"/>
    <w:p>
      <w:pPr>
        <w:pStyle w:val="TextBody"/>
      </w:pPr>
      <w:hyperlink r:id="rId47">
        <w:r>
          <w:rPr>
            <w:rStyle w:val="InternetLink"/>
          </w:rPr>
          <w:t xml:space="preserve">9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Explain how predatory pricing could be a motivation for dumping.</w:t>
      </w:r>
    </w:p>
    <w:bookmarkEnd w:id="48"/>
    <w:bookmarkEnd w:id="49"/>
    <w:bookmarkStart w:id="52" w:name="fs-idp22929616"/>
    <w:bookmarkStart w:id="51" w:name="fs-idm51540800"/>
    <w:p>
      <w:pPr>
        <w:pStyle w:val="TextBody"/>
      </w:pPr>
      <w:hyperlink r:id="rId50">
        <w:r>
          <w:rPr>
            <w:rStyle w:val="InternetLink"/>
          </w:rPr>
          <w:t xml:space="preserve">10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do low-income countries like Brazil, Egypt, or Vietnam have lower environmental standards than high-income countries like the Germany, Japan, or the United States?</w:t>
      </w:r>
    </w:p>
    <w:bookmarkEnd w:id="51"/>
    <w:bookmarkEnd w:id="52"/>
    <w:bookmarkStart w:id="55" w:name="fs-idp41927136"/>
    <w:bookmarkStart w:id="54" w:name="fs-idm32380096"/>
    <w:p>
      <w:pPr>
        <w:pStyle w:val="TextBody"/>
      </w:pPr>
      <w:hyperlink r:id="rId53">
        <w:r>
          <w:rPr>
            <w:rStyle w:val="InternetLink"/>
          </w:rPr>
          <w:t xml:space="preserve">11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Explain the logic behind the “race to the bottom” argument and the likely reason it has not occurred.</w:t>
      </w:r>
    </w:p>
    <w:bookmarkEnd w:id="54"/>
    <w:bookmarkEnd w:id="55"/>
    <w:bookmarkStart w:id="58" w:name="fs-idm25520848"/>
    <w:bookmarkStart w:id="57" w:name="fs-idp14990944"/>
    <w:p>
      <w:pPr>
        <w:pStyle w:val="TextBody"/>
      </w:pPr>
      <w:hyperlink r:id="rId56">
        <w:r>
          <w:rPr>
            <w:rStyle w:val="InternetLink"/>
          </w:rPr>
          <w:t xml:space="preserve">12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conditions under which a country may use the unsafe products argument to block imports?</w:t>
      </w:r>
    </w:p>
    <w:bookmarkEnd w:id="57"/>
    <w:bookmarkEnd w:id="58"/>
    <w:bookmarkStart w:id="61" w:name="fs-idm9931232"/>
    <w:bookmarkStart w:id="60" w:name="fs-idm33387760"/>
    <w:p>
      <w:pPr>
        <w:pStyle w:val="TextBody"/>
      </w:pPr>
      <w:hyperlink r:id="rId59">
        <w:r>
          <w:rPr>
            <w:rStyle w:val="InternetLink"/>
          </w:rPr>
          <w:t xml:space="preserve">13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is the national security argument not convincing?</w:t>
      </w:r>
    </w:p>
    <w:bookmarkEnd w:id="60"/>
    <w:bookmarkEnd w:id="61"/>
    <w:bookmarkStart w:id="64" w:name="fs-idm106000144"/>
    <w:bookmarkStart w:id="63" w:name="fs-idm81335952"/>
    <w:p>
      <w:pPr>
        <w:pStyle w:val="TextBody"/>
      </w:pPr>
      <w:hyperlink r:id="rId62">
        <w:r>
          <w:rPr>
            <w:rStyle w:val="InternetLink"/>
          </w:rPr>
          <w:t xml:space="preserve">14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Assume a perfectly competitive market and the exporting country is small. Using a demand and supply diagram, show the impact of increasing standards on a low-income exporter of toys. Show the tariff's impact. Is the effect on toy prices the same or different? Why is a standards policy preferred to tariffs?</w:t>
      </w:r>
    </w:p>
    <w:bookmarkEnd w:id="63"/>
    <w:bookmarkEnd w:id="64"/>
    <w:bookmarkEnd w:id="65"/>
    <w:bookmarkStart w:id="75" w:name="fs-idm44434864"/>
    <w:bookmarkStart w:id="68" w:name="fs-idm85088304"/>
    <w:bookmarkStart w:id="67" w:name="fs-idm4899728"/>
    <w:p>
      <w:pPr>
        <w:pStyle w:val="TextBody"/>
      </w:pPr>
      <w:hyperlink r:id="rId66">
        <w:r>
          <w:rPr>
            <w:rStyle w:val="InternetLink"/>
          </w:rPr>
          <w:t xml:space="preserve">15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a free trade association, a common market, and an economic union?</w:t>
      </w:r>
    </w:p>
    <w:bookmarkEnd w:id="67"/>
    <w:bookmarkEnd w:id="68"/>
    <w:bookmarkStart w:id="71" w:name="fs-idm70234560"/>
    <w:bookmarkStart w:id="70" w:name="fs-idm107746064"/>
    <w:p>
      <w:pPr>
        <w:pStyle w:val="TextBody"/>
      </w:pPr>
      <w:hyperlink r:id="rId69">
        <w:r>
          <w:rPr>
            <w:rStyle w:val="InternetLink"/>
          </w:rPr>
          <w:t xml:space="preserve">16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would countries promote protectionist laws, while also negotiate for freer trade internationally?</w:t>
      </w:r>
    </w:p>
    <w:bookmarkEnd w:id="70"/>
    <w:bookmarkEnd w:id="71"/>
    <w:bookmarkStart w:id="74" w:name="fs-idm125679440"/>
    <w:bookmarkStart w:id="73" w:name="fs-idm160140016"/>
    <w:p>
      <w:pPr>
        <w:pStyle w:val="TextBody"/>
      </w:pPr>
      <w:hyperlink r:id="rId72">
        <w:r>
          <w:rPr>
            <w:rStyle w:val="InternetLink"/>
          </w:rPr>
          <w:t xml:space="preserve">17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might account for the dramatic increase in international trade over the past 50 years?</w:t>
      </w:r>
    </w:p>
    <w:bookmarkEnd w:id="73"/>
    <w:bookmarkEnd w:id="74"/>
    <w:bookmarkEnd w:id="75"/>
    <w:bookmarkStart w:id="82" w:name="fs-idm160373168"/>
    <w:bookmarkStart w:id="78" w:name="fs-idm150665440"/>
    <w:bookmarkStart w:id="77" w:name="fs-idm112453136"/>
    <w:p>
      <w:pPr>
        <w:pStyle w:val="TextBody"/>
      </w:pPr>
      <w:hyperlink r:id="rId76">
        <w:r>
          <w:rPr>
            <w:rStyle w:val="InternetLink"/>
          </w:rPr>
          <w:t xml:space="preserve">18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How does competition, whether domestic or foreign, harm businesses?</w:t>
      </w:r>
    </w:p>
    <w:bookmarkEnd w:id="77"/>
    <w:bookmarkEnd w:id="78"/>
    <w:bookmarkStart w:id="81" w:name="fs-idm132633744"/>
    <w:bookmarkStart w:id="80" w:name="fs-idm83495312"/>
    <w:p>
      <w:pPr>
        <w:pStyle w:val="TextBody"/>
      </w:pPr>
      <w:hyperlink r:id="rId79">
        <w:r>
          <w:rPr>
            <w:rStyle w:val="InternetLink"/>
          </w:rPr>
          <w:t xml:space="preserve">19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gains from competition?</w:t>
      </w:r>
    </w:p>
    <w:bookmarkEnd w:id="80"/>
    <w:bookmarkEnd w:id="81"/>
    <w:bookmarkEnd w:id="82"/>
    <w:bookmarkEnd w:id="83"/>
    <w:bookmarkEnd w:id="84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1" Target="http://openstax.org/books/principles-microeconomics-3e/pages/20-1-protectionism-an-indirect-subsidy-from-consumers-to-producers#fs-idm78672016" TargetMode="External" /><Relationship Type="http://schemas.openxmlformats.org/officeDocument/2006/relationships/hyperlink" Id="rId62" Target="http://openstax.org/books/principles-microeconomics-3e/pages/chapter-20#fs-idm106000144-solution" TargetMode="External" /><Relationship Type="http://schemas.openxmlformats.org/officeDocument/2006/relationships/hyperlink" Id="rId37" Target="http://openstax.org/books/principles-microeconomics-3e/pages/chapter-20#fs-idm109502416-solution" TargetMode="External" /><Relationship Type="http://schemas.openxmlformats.org/officeDocument/2006/relationships/hyperlink" Id="rId72" Target="http://openstax.org/books/principles-microeconomics-3e/pages/chapter-20#fs-idm125679440-solution" TargetMode="External" /><Relationship Type="http://schemas.openxmlformats.org/officeDocument/2006/relationships/hyperlink" Id="rId79" Target="http://openstax.org/books/principles-microeconomics-3e/pages/chapter-20#fs-idm132633744-solution" TargetMode="External" /><Relationship Type="http://schemas.openxmlformats.org/officeDocument/2006/relationships/hyperlink" Id="rId76" Target="http://openstax.org/books/principles-microeconomics-3e/pages/chapter-20#fs-idm150665440-solution" TargetMode="External" /><Relationship Type="http://schemas.openxmlformats.org/officeDocument/2006/relationships/hyperlink" Id="rId56" Target="http://openstax.org/books/principles-microeconomics-3e/pages/chapter-20#fs-idm25520848-solution" TargetMode="External" /><Relationship Type="http://schemas.openxmlformats.org/officeDocument/2006/relationships/hyperlink" Id="rId31" Target="http://openstax.org/books/principles-microeconomics-3e/pages/chapter-20#fs-idm28666880-solution" TargetMode="External" /><Relationship Type="http://schemas.openxmlformats.org/officeDocument/2006/relationships/hyperlink" Id="rId43" Target="http://openstax.org/books/principles-microeconomics-3e/pages/chapter-20#fs-idm66227568-solution" TargetMode="External" /><Relationship Type="http://schemas.openxmlformats.org/officeDocument/2006/relationships/hyperlink" Id="rId69" Target="http://openstax.org/books/principles-microeconomics-3e/pages/chapter-20#fs-idm70234560-solution" TargetMode="External" /><Relationship Type="http://schemas.openxmlformats.org/officeDocument/2006/relationships/hyperlink" Id="rId20" Target="http://openstax.org/books/principles-microeconomics-3e/pages/chapter-20#fs-idm84908672-solution" TargetMode="External" /><Relationship Type="http://schemas.openxmlformats.org/officeDocument/2006/relationships/hyperlink" Id="rId66" Target="http://openstax.org/books/principles-microeconomics-3e/pages/chapter-20#fs-idm85088304-solution" TargetMode="External" /><Relationship Type="http://schemas.openxmlformats.org/officeDocument/2006/relationships/hyperlink" Id="rId28" Target="http://openstax.org/books/principles-microeconomics-3e/pages/chapter-20#fs-idm98979792-solution" TargetMode="External" /><Relationship Type="http://schemas.openxmlformats.org/officeDocument/2006/relationships/hyperlink" Id="rId59" Target="http://openstax.org/books/principles-microeconomics-3e/pages/chapter-20#fs-idm9931232-solution" TargetMode="External" /><Relationship Type="http://schemas.openxmlformats.org/officeDocument/2006/relationships/hyperlink" Id="rId47" Target="http://openstax.org/books/principles-microeconomics-3e/pages/chapter-20#fs-idp111414224-solution" TargetMode="External" /><Relationship Type="http://schemas.openxmlformats.org/officeDocument/2006/relationships/hyperlink" Id="rId50" Target="http://openstax.org/books/principles-microeconomics-3e/pages/chapter-20#fs-idp22929616-solution" TargetMode="External" /><Relationship Type="http://schemas.openxmlformats.org/officeDocument/2006/relationships/hyperlink" Id="rId40" Target="http://openstax.org/books/principles-microeconomics-3e/pages/chapter-20#fs-idp33287152-solution" TargetMode="External" /><Relationship Type="http://schemas.openxmlformats.org/officeDocument/2006/relationships/hyperlink" Id="rId53" Target="http://openstax.org/books/principles-microeconomics-3e/pages/chapter-20#fs-idp41927136-solution" TargetMode="External" /><Relationship Type="http://schemas.openxmlformats.org/officeDocument/2006/relationships/hyperlink" Id="rId24" Target="http://openstax.org/books/principles-microeconomics-3e/pages/chapter-20#fs-idp4521984-solution" TargetMode="External" /><Relationship Type="http://schemas.openxmlformats.org/officeDocument/2006/relationships/hyperlink" Id="rId34" Target="http://openstax.org/books/principles-microeconomics-3e/pages/chapter-20#fs-idp7397200-solution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openstax.org/books/principles-microeconomics-3e/pages/20-1-protectionism-an-indirect-subsidy-from-consumers-to-producers#fs-idm78672016" TargetMode="External" /><Relationship Type="http://schemas.openxmlformats.org/officeDocument/2006/relationships/hyperlink" Id="rId62" Target="http://openstax.org/books/principles-microeconomics-3e/pages/chapter-20#fs-idm106000144-solution" TargetMode="External" /><Relationship Type="http://schemas.openxmlformats.org/officeDocument/2006/relationships/hyperlink" Id="rId37" Target="http://openstax.org/books/principles-microeconomics-3e/pages/chapter-20#fs-idm109502416-solution" TargetMode="External" /><Relationship Type="http://schemas.openxmlformats.org/officeDocument/2006/relationships/hyperlink" Id="rId72" Target="http://openstax.org/books/principles-microeconomics-3e/pages/chapter-20#fs-idm125679440-solution" TargetMode="External" /><Relationship Type="http://schemas.openxmlformats.org/officeDocument/2006/relationships/hyperlink" Id="rId79" Target="http://openstax.org/books/principles-microeconomics-3e/pages/chapter-20#fs-idm132633744-solution" TargetMode="External" /><Relationship Type="http://schemas.openxmlformats.org/officeDocument/2006/relationships/hyperlink" Id="rId76" Target="http://openstax.org/books/principles-microeconomics-3e/pages/chapter-20#fs-idm150665440-solution" TargetMode="External" /><Relationship Type="http://schemas.openxmlformats.org/officeDocument/2006/relationships/hyperlink" Id="rId56" Target="http://openstax.org/books/principles-microeconomics-3e/pages/chapter-20#fs-idm25520848-solution" TargetMode="External" /><Relationship Type="http://schemas.openxmlformats.org/officeDocument/2006/relationships/hyperlink" Id="rId31" Target="http://openstax.org/books/principles-microeconomics-3e/pages/chapter-20#fs-idm28666880-solution" TargetMode="External" /><Relationship Type="http://schemas.openxmlformats.org/officeDocument/2006/relationships/hyperlink" Id="rId43" Target="http://openstax.org/books/principles-microeconomics-3e/pages/chapter-20#fs-idm66227568-solution" TargetMode="External" /><Relationship Type="http://schemas.openxmlformats.org/officeDocument/2006/relationships/hyperlink" Id="rId69" Target="http://openstax.org/books/principles-microeconomics-3e/pages/chapter-20#fs-idm70234560-solution" TargetMode="External" /><Relationship Type="http://schemas.openxmlformats.org/officeDocument/2006/relationships/hyperlink" Id="rId20" Target="http://openstax.org/books/principles-microeconomics-3e/pages/chapter-20#fs-idm84908672-solution" TargetMode="External" /><Relationship Type="http://schemas.openxmlformats.org/officeDocument/2006/relationships/hyperlink" Id="rId66" Target="http://openstax.org/books/principles-microeconomics-3e/pages/chapter-20#fs-idm85088304-solution" TargetMode="External" /><Relationship Type="http://schemas.openxmlformats.org/officeDocument/2006/relationships/hyperlink" Id="rId28" Target="http://openstax.org/books/principles-microeconomics-3e/pages/chapter-20#fs-idm98979792-solution" TargetMode="External" /><Relationship Type="http://schemas.openxmlformats.org/officeDocument/2006/relationships/hyperlink" Id="rId59" Target="http://openstax.org/books/principles-microeconomics-3e/pages/chapter-20#fs-idm9931232-solution" TargetMode="External" /><Relationship Type="http://schemas.openxmlformats.org/officeDocument/2006/relationships/hyperlink" Id="rId47" Target="http://openstax.org/books/principles-microeconomics-3e/pages/chapter-20#fs-idp111414224-solution" TargetMode="External" /><Relationship Type="http://schemas.openxmlformats.org/officeDocument/2006/relationships/hyperlink" Id="rId50" Target="http://openstax.org/books/principles-microeconomics-3e/pages/chapter-20#fs-idp22929616-solution" TargetMode="External" /><Relationship Type="http://schemas.openxmlformats.org/officeDocument/2006/relationships/hyperlink" Id="rId40" Target="http://openstax.org/books/principles-microeconomics-3e/pages/chapter-20#fs-idp33287152-solution" TargetMode="External" /><Relationship Type="http://schemas.openxmlformats.org/officeDocument/2006/relationships/hyperlink" Id="rId53" Target="http://openstax.org/books/principles-microeconomics-3e/pages/chapter-20#fs-idp41927136-solution" TargetMode="External" /><Relationship Type="http://schemas.openxmlformats.org/officeDocument/2006/relationships/hyperlink" Id="rId24" Target="http://openstax.org/books/principles-microeconomics-3e/pages/chapter-20#fs-idp4521984-solution" TargetMode="External" /><Relationship Type="http://schemas.openxmlformats.org/officeDocument/2006/relationships/hyperlink" Id="rId34" Target="http://openstax.org/books/principles-microeconomics-3e/pages/chapter-20#fs-idp7397200-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2023-01-13T15:44:41Z</dcterms:created>
  <dcterms:modified xsi:type="dcterms:W3CDTF">2023-01-13T15:44:41Z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