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379A7">
      <w:pPr>
        <w:spacing w:line="360" w:lineRule="auto"/>
        <w:ind w:left="0" w:leftChars="0" w:firstLine="0" w:firstLineChars="0"/>
        <w:rPr>
          <w:rFonts w:hint="default" w:ascii="宋体" w:hAnsi="宋体" w:eastAsia="宋体"/>
          <w:b/>
          <w:bCs/>
          <w:sz w:val="28"/>
          <w:szCs w:val="28"/>
          <w:lang w:val="en-US" w:eastAsia="zh-CN"/>
        </w:rPr>
      </w:pPr>
      <w:r>
        <w:rPr>
          <w:rFonts w:hint="eastAsia" w:ascii="宋体" w:hAnsi="宋体"/>
          <w:b/>
          <w:bCs/>
          <w:sz w:val="28"/>
          <w:szCs w:val="28"/>
          <w:lang w:val="en-US" w:eastAsia="zh-CN"/>
        </w:rPr>
        <w:t>一、编写需求分析书</w:t>
      </w:r>
    </w:p>
    <w:p w14:paraId="61426659">
      <w:pPr>
        <w:spacing w:line="360" w:lineRule="auto"/>
        <w:ind w:left="0" w:leftChars="0" w:firstLine="0" w:firstLineChars="0"/>
        <w:rPr>
          <w:rFonts w:hint="eastAsia" w:ascii="宋体" w:hAnsi="宋体"/>
          <w:b/>
          <w:bCs/>
          <w:sz w:val="28"/>
          <w:szCs w:val="28"/>
          <w:lang w:eastAsia="zh"/>
        </w:rPr>
      </w:pPr>
      <w:r>
        <w:rPr>
          <w:rFonts w:hint="eastAsia" w:ascii="宋体" w:hAnsi="宋体"/>
          <w:b/>
          <w:bCs/>
          <w:sz w:val="28"/>
          <w:szCs w:val="28"/>
          <w:lang w:eastAsia="zh"/>
        </w:rPr>
        <w:t>1.引言</w:t>
      </w:r>
    </w:p>
    <w:p w14:paraId="47DD3539">
      <w:pPr>
        <w:spacing w:line="360" w:lineRule="auto"/>
        <w:ind w:left="0" w:leftChars="0" w:firstLine="0" w:firstLineChars="0"/>
        <w:rPr>
          <w:rFonts w:hint="eastAsia" w:ascii="宋体" w:hAnsi="宋体"/>
          <w:b/>
          <w:bCs/>
          <w:szCs w:val="21"/>
          <w:lang w:eastAsia="zh"/>
        </w:rPr>
      </w:pPr>
      <w:r>
        <w:rPr>
          <w:rFonts w:hint="eastAsia" w:ascii="宋体" w:hAnsi="宋体"/>
          <w:b/>
          <w:bCs/>
          <w:szCs w:val="21"/>
          <w:lang w:eastAsia="zh"/>
        </w:rPr>
        <w:t>1.1 编写目的</w:t>
      </w:r>
    </w:p>
    <w:p w14:paraId="721B928F">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本文档的编写目的在于详细描述并规划[具体项目/系统/软件]的开发、实施、运维等关键环节，确保项目团队、利益相关方及最终用户能够清晰理解项目的目标、范围、功能需求、技术实现路径以及预期的成果。通过详细规划，我们旨在提高项目的透明度、可控性和成功率，确保项目能够按时、按质、按量完成。</w:t>
      </w:r>
    </w:p>
    <w:p w14:paraId="00CE6EB3">
      <w:pPr>
        <w:spacing w:line="360" w:lineRule="auto"/>
        <w:ind w:left="0" w:leftChars="0" w:firstLine="0" w:firstLineChars="0"/>
        <w:rPr>
          <w:rFonts w:hint="eastAsia" w:ascii="宋体" w:hAnsi="宋体"/>
          <w:b/>
          <w:bCs/>
          <w:szCs w:val="21"/>
          <w:lang w:eastAsia="zh"/>
        </w:rPr>
      </w:pPr>
      <w:r>
        <w:rPr>
          <w:rFonts w:hint="eastAsia" w:ascii="宋体" w:hAnsi="宋体"/>
          <w:b/>
          <w:bCs/>
          <w:szCs w:val="21"/>
          <w:lang w:eastAsia="zh"/>
        </w:rPr>
        <w:t>1.2 背景</w:t>
      </w:r>
    </w:p>
    <w:p w14:paraId="21327CD1">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随着[具体行业/领域]的快速发展，现有[系统/流程/工具]已难以满足日益增长的业务需求，特别是在[具体问题/挑战]方面显得尤为突出。为了解决这些问题，提升工作效率，降低运营成本，增强用户体验，我们决定启动[具体项目/系统/软件]的开发工作。该项目将基于[技术框架/行业标准/现有系统]进行设计和实现，旨在通过[关键技术/创新点]的引入，实现[具体目标/改善点]。</w:t>
      </w:r>
    </w:p>
    <w:p w14:paraId="26E121D1">
      <w:pPr>
        <w:spacing w:line="360" w:lineRule="auto"/>
        <w:ind w:left="0" w:leftChars="0" w:firstLine="0" w:firstLineChars="0"/>
        <w:rPr>
          <w:rFonts w:hint="eastAsia" w:ascii="宋体" w:hAnsi="宋体"/>
          <w:b/>
          <w:bCs/>
          <w:sz w:val="28"/>
          <w:szCs w:val="28"/>
          <w:lang w:eastAsia="zh"/>
        </w:rPr>
      </w:pPr>
      <w:r>
        <w:rPr>
          <w:rFonts w:hint="eastAsia" w:ascii="宋体" w:hAnsi="宋体"/>
          <w:b/>
          <w:bCs/>
          <w:sz w:val="28"/>
          <w:szCs w:val="28"/>
          <w:lang w:eastAsia="zh"/>
        </w:rPr>
        <w:t>2.任务概述</w:t>
      </w:r>
    </w:p>
    <w:p w14:paraId="476485B2">
      <w:pPr>
        <w:spacing w:line="360" w:lineRule="auto"/>
        <w:ind w:left="0" w:leftChars="0" w:firstLine="0" w:firstLineChars="0"/>
        <w:rPr>
          <w:rFonts w:hint="eastAsia" w:ascii="宋体" w:hAnsi="宋体"/>
          <w:b/>
          <w:bCs/>
          <w:szCs w:val="21"/>
          <w:lang w:eastAsia="zh"/>
        </w:rPr>
      </w:pPr>
      <w:r>
        <w:rPr>
          <w:rFonts w:hint="eastAsia" w:ascii="宋体" w:hAnsi="宋体"/>
          <w:b/>
          <w:bCs/>
          <w:szCs w:val="21"/>
          <w:lang w:eastAsia="zh"/>
        </w:rPr>
        <w:t>2.1 目标</w:t>
      </w:r>
    </w:p>
    <w:p w14:paraId="05AA49F3">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本项目/系统的主要目标包括但不限于以下几点：</w:t>
      </w:r>
    </w:p>
    <w:p w14:paraId="39CDD67F">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功能实现：确保系统能够完整实现[物资罚没管理、移交管理、公物仓广场、统一认证、大数据分析]等核心功能，满足业务需求。</w:t>
      </w:r>
    </w:p>
    <w:p w14:paraId="3B3D5F71">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性能优化：保证系统在高并发、大数据量等情况下仍能稳定运行，提供流畅的用户体验。</w:t>
      </w:r>
    </w:p>
    <w:p w14:paraId="24C5105C">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安全性：构建全面的安全防护体系，保护用户数据免受未授权访问和泄露。</w:t>
      </w:r>
    </w:p>
    <w:p w14:paraId="7A28ECED">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可扩展性：设计灵活的系统架构，便于未来功能的扩展和升级。</w:t>
      </w:r>
    </w:p>
    <w:p w14:paraId="2EB29726">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用户友好：提供直观易用的用户界面，降低用户学习成本，提高操作效率。</w:t>
      </w:r>
    </w:p>
    <w:p w14:paraId="2D3107EC">
      <w:pPr>
        <w:spacing w:line="360" w:lineRule="auto"/>
        <w:ind w:left="0" w:leftChars="0" w:firstLine="0" w:firstLineChars="0"/>
        <w:rPr>
          <w:rFonts w:hint="eastAsia" w:ascii="宋体" w:hAnsi="宋体"/>
          <w:b/>
          <w:bCs/>
          <w:szCs w:val="21"/>
          <w:lang w:eastAsia="zh"/>
        </w:rPr>
      </w:pPr>
      <w:r>
        <w:rPr>
          <w:rFonts w:hint="eastAsia" w:ascii="宋体" w:hAnsi="宋体"/>
          <w:b/>
          <w:bCs/>
          <w:szCs w:val="21"/>
          <w:lang w:eastAsia="zh"/>
        </w:rPr>
        <w:t>2.2 假定和约束</w:t>
      </w:r>
    </w:p>
    <w:p w14:paraId="3073BF3F">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在项目规划和实施过程中，我们基于以下假定和约束进行工作：</w:t>
      </w:r>
    </w:p>
    <w:p w14:paraId="3C0BE2E5">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假定：</w:t>
      </w:r>
    </w:p>
    <w:p w14:paraId="7D61C506">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项目团队成员具备必要的技能和经验，能够高效完成各自的任务。</w:t>
      </w:r>
    </w:p>
    <w:p w14:paraId="722DE909">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利益相关者将积极参与项目过程，提供必要的支持和反馈。</w:t>
      </w:r>
    </w:p>
    <w:p w14:paraId="048905F6">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外部环境（如政策、市场等）在项目周期内不会发生重大变化。</w:t>
      </w:r>
    </w:p>
    <w:p w14:paraId="2450829A">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约束：</w:t>
      </w:r>
    </w:p>
    <w:p w14:paraId="51703EA9">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时</w:t>
      </w:r>
      <w:r>
        <w:rPr>
          <w:rFonts w:hint="eastAsia" w:ascii="宋体" w:hAnsi="宋体"/>
          <w:szCs w:val="21"/>
          <w:lang w:eastAsia="zh"/>
        </w:rPr>
        <w:drawing>
          <wp:inline distT="0" distB="0" distL="114300" distR="114300">
            <wp:extent cx="6034405" cy="4127500"/>
            <wp:effectExtent l="0" t="0" r="635"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6034405" cy="4127500"/>
                    </a:xfrm>
                    <a:prstGeom prst="rect">
                      <a:avLst/>
                    </a:prstGeom>
                    <a:noFill/>
                    <a:ln>
                      <a:noFill/>
                    </a:ln>
                  </pic:spPr>
                </pic:pic>
              </a:graphicData>
            </a:graphic>
          </wp:inline>
        </w:drawing>
      </w:r>
      <w:r>
        <w:rPr>
          <w:rFonts w:hint="eastAsia" w:ascii="宋体" w:hAnsi="宋体"/>
          <w:b w:val="0"/>
          <w:bCs w:val="0"/>
          <w:szCs w:val="21"/>
          <w:lang w:eastAsia="zh"/>
        </w:rPr>
        <w:t>间约束：项目必须在[具体时间范围]内完成，以确保不影响后续业务的开展。</w:t>
      </w:r>
    </w:p>
    <w:p w14:paraId="3DC3CC6D">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预算约束：项目预算有限，需要在成本控制和效果实现之间找到平衡点。</w:t>
      </w:r>
    </w:p>
    <w:p w14:paraId="6C95A80F">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技术约束：项目将基于[特定技术栈/平台]进行开发，需要遵循其技术规范和限制。</w:t>
      </w:r>
    </w:p>
    <w:p w14:paraId="0ABF53EB">
      <w:p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法律与合规性：系统必须符合相关法律法规和行业标准，确保数据处理的合法性和合规性。</w:t>
      </w:r>
    </w:p>
    <w:p w14:paraId="43CE20AC">
      <w:pPr>
        <w:spacing w:line="360" w:lineRule="auto"/>
        <w:ind w:left="0" w:leftChars="0" w:firstLine="0" w:firstLineChars="0"/>
        <w:rPr>
          <w:rFonts w:hint="eastAsia" w:ascii="宋体" w:hAnsi="宋体"/>
          <w:b/>
          <w:bCs/>
          <w:szCs w:val="21"/>
          <w:lang w:eastAsia="zh"/>
        </w:rPr>
      </w:pPr>
    </w:p>
    <w:p w14:paraId="43F52A96">
      <w:pPr>
        <w:spacing w:line="360" w:lineRule="auto"/>
        <w:ind w:left="0" w:leftChars="0" w:firstLine="0" w:firstLineChars="0"/>
        <w:rPr>
          <w:rFonts w:hint="eastAsia" w:ascii="宋体" w:hAnsi="宋体"/>
          <w:b/>
          <w:bCs/>
          <w:sz w:val="28"/>
          <w:szCs w:val="28"/>
          <w:lang w:eastAsia="zh"/>
        </w:rPr>
      </w:pPr>
      <w:r>
        <w:rPr>
          <w:rFonts w:hint="eastAsia" w:ascii="宋体" w:hAnsi="宋体"/>
          <w:b/>
          <w:bCs/>
          <w:sz w:val="28"/>
          <w:szCs w:val="28"/>
          <w:lang w:eastAsia="zh"/>
        </w:rPr>
        <w:t>3.需求规定</w:t>
      </w:r>
    </w:p>
    <w:p w14:paraId="24BE7CB9">
      <w:pPr>
        <w:spacing w:line="360" w:lineRule="auto"/>
        <w:ind w:left="0" w:leftChars="0" w:firstLine="0" w:firstLineChars="0"/>
        <w:rPr>
          <w:rFonts w:hint="eastAsia" w:ascii="宋体" w:hAnsi="宋体"/>
          <w:b/>
          <w:bCs/>
          <w:szCs w:val="21"/>
          <w:lang w:eastAsia="zh"/>
        </w:rPr>
      </w:pPr>
      <w:r>
        <w:rPr>
          <w:rFonts w:hint="eastAsia" w:ascii="宋体" w:hAnsi="宋体"/>
          <w:b/>
          <w:bCs/>
          <w:szCs w:val="21"/>
          <w:lang w:eastAsia="zh"/>
        </w:rPr>
        <w:t>3.1 对功能的规定</w:t>
      </w:r>
    </w:p>
    <w:p w14:paraId="53E9FD98">
      <w:p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软件主要功能的例图概述：</w:t>
      </w:r>
    </w:p>
    <w:p w14:paraId="3ABA1772">
      <w:pPr>
        <w:spacing w:line="360" w:lineRule="auto"/>
        <w:ind w:left="0" w:leftChars="0" w:firstLine="0" w:firstLineChars="0"/>
        <w:rPr>
          <w:rFonts w:hint="eastAsia" w:ascii="宋体" w:hAnsi="宋体"/>
          <w:szCs w:val="21"/>
          <w:lang w:eastAsia="zh"/>
        </w:rPr>
      </w:pPr>
    </w:p>
    <w:p w14:paraId="3A4CC38B">
      <w:pPr>
        <w:spacing w:line="360" w:lineRule="auto"/>
        <w:ind w:left="0" w:leftChars="0" w:firstLine="0" w:firstLineChars="0"/>
        <w:rPr>
          <w:rFonts w:hint="eastAsia" w:ascii="宋体" w:hAnsi="宋体"/>
          <w:b/>
          <w:bCs/>
          <w:szCs w:val="21"/>
          <w:lang w:eastAsia="zh"/>
        </w:rPr>
      </w:pPr>
      <w:r>
        <w:rPr>
          <w:rFonts w:hint="eastAsia" w:ascii="宋体" w:hAnsi="宋体"/>
          <w:b/>
          <w:bCs/>
          <w:szCs w:val="21"/>
          <w:lang w:eastAsia="zh"/>
        </w:rPr>
        <w:t>1.1 功能划分</w:t>
      </w:r>
    </w:p>
    <w:p w14:paraId="0F1179B7">
      <w:p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该软件具有以下功能</w:t>
      </w:r>
    </w:p>
    <w:p w14:paraId="7696CD13">
      <w:pPr>
        <w:numPr>
          <w:ilvl w:val="0"/>
          <w:numId w:val="1"/>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物资罚没管理</w:t>
      </w:r>
    </w:p>
    <w:p w14:paraId="7931604C">
      <w:pPr>
        <w:numPr>
          <w:ilvl w:val="0"/>
          <w:numId w:val="1"/>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移交管理</w:t>
      </w:r>
    </w:p>
    <w:p w14:paraId="2EF22A23">
      <w:pPr>
        <w:numPr>
          <w:ilvl w:val="0"/>
          <w:numId w:val="1"/>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公物仓广场</w:t>
      </w:r>
    </w:p>
    <w:p w14:paraId="5AAF76F4">
      <w:pPr>
        <w:numPr>
          <w:ilvl w:val="0"/>
          <w:numId w:val="1"/>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统一认证</w:t>
      </w:r>
    </w:p>
    <w:p w14:paraId="5FF4E7FB">
      <w:pPr>
        <w:numPr>
          <w:ilvl w:val="0"/>
          <w:numId w:val="1"/>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大数据分析</w:t>
      </w:r>
    </w:p>
    <w:p w14:paraId="11BF4C84">
      <w:pPr>
        <w:spacing w:line="360" w:lineRule="auto"/>
        <w:ind w:left="0" w:leftChars="0" w:firstLine="0" w:firstLineChars="0"/>
        <w:rPr>
          <w:rFonts w:hint="eastAsia" w:ascii="宋体" w:hAnsi="宋体"/>
          <w:b/>
          <w:bCs/>
          <w:szCs w:val="21"/>
          <w:lang w:eastAsia="zh"/>
        </w:rPr>
      </w:pPr>
      <w:r>
        <w:rPr>
          <w:rFonts w:hint="eastAsia" w:ascii="宋体" w:hAnsi="宋体"/>
          <w:b/>
          <w:bCs/>
          <w:szCs w:val="21"/>
          <w:lang w:eastAsia="zh"/>
        </w:rPr>
        <w:t xml:space="preserve">  1.2 功能描述</w:t>
      </w:r>
    </w:p>
    <w:p w14:paraId="48515EA4">
      <w:p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1.物资罚没功能</w:t>
      </w:r>
    </w:p>
    <w:p w14:paraId="28C7F27F">
      <w:pPr>
        <w:numPr>
          <w:ilvl w:val="2"/>
          <w:numId w:val="2"/>
        </w:numPr>
        <w:tabs>
          <w:tab w:val="clear" w:pos="126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对单位所罚没物资纳入公物仓</w:t>
      </w:r>
    </w:p>
    <w:p w14:paraId="3354C0AB">
      <w:pPr>
        <w:numPr>
          <w:ilvl w:val="2"/>
          <w:numId w:val="2"/>
        </w:numPr>
        <w:tabs>
          <w:tab w:val="clear" w:pos="126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实现二维码统一管理，二维码规则需要满足各环节物资拆分打包的场景</w:t>
      </w:r>
    </w:p>
    <w:p w14:paraId="06B5B303">
      <w:pPr>
        <w:numPr>
          <w:ilvl w:val="0"/>
          <w:numId w:val="3"/>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移交管理</w:t>
      </w:r>
    </w:p>
    <w:p w14:paraId="7D9FCFBF">
      <w:pPr>
        <w:numPr>
          <w:ilvl w:val="2"/>
          <w:numId w:val="4"/>
        </w:numPr>
        <w:tabs>
          <w:tab w:val="clear" w:pos="126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对单位物资进行移交申请，审核，验收。</w:t>
      </w:r>
    </w:p>
    <w:p w14:paraId="5FD3AACA">
      <w:pPr>
        <w:numPr>
          <w:ilvl w:val="0"/>
          <w:numId w:val="3"/>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公物仓广场</w:t>
      </w:r>
    </w:p>
    <w:p w14:paraId="697A69EF">
      <w:pPr>
        <w:numPr>
          <w:ilvl w:val="2"/>
          <w:numId w:val="5"/>
        </w:numPr>
        <w:tabs>
          <w:tab w:val="clear" w:pos="1260"/>
        </w:tabs>
        <w:spacing w:line="360" w:lineRule="auto"/>
        <w:ind w:left="0" w:leftChars="0" w:firstLine="0" w:firstLineChars="0"/>
        <w:rPr>
          <w:rFonts w:hint="eastAsia" w:ascii="仿宋" w:hAnsi="仿宋" w:eastAsia="宋体" w:cs="宋体"/>
          <w:color w:val="000000"/>
          <w:sz w:val="21"/>
          <w:szCs w:val="24"/>
          <w:lang w:val="en-US" w:eastAsia="zh-CN" w:bidi="ar"/>
        </w:rPr>
      </w:pPr>
      <w:r>
        <w:rPr>
          <w:rFonts w:hint="eastAsia" w:ascii="仿宋" w:hAnsi="仿宋" w:eastAsia="宋体" w:cs="宋体"/>
          <w:color w:val="000000"/>
          <w:sz w:val="21"/>
          <w:szCs w:val="24"/>
          <w:lang w:val="en-US" w:eastAsia="zh-CN" w:bidi="ar"/>
        </w:rPr>
        <w:t>支持查阅广场通知消息</w:t>
      </w:r>
    </w:p>
    <w:p w14:paraId="67601BD7">
      <w:pPr>
        <w:numPr>
          <w:ilvl w:val="2"/>
          <w:numId w:val="5"/>
        </w:numPr>
        <w:tabs>
          <w:tab w:val="clear" w:pos="1260"/>
        </w:tabs>
        <w:spacing w:line="360" w:lineRule="auto"/>
        <w:ind w:left="0" w:leftChars="0" w:firstLine="0" w:firstLineChars="0"/>
        <w:rPr>
          <w:rFonts w:hint="eastAsia" w:ascii="宋体" w:hAnsi="宋体" w:eastAsia="宋体"/>
          <w:szCs w:val="21"/>
          <w:lang w:eastAsia="zh"/>
        </w:rPr>
      </w:pPr>
      <w:r>
        <w:rPr>
          <w:rFonts w:hint="eastAsia" w:ascii="仿宋" w:hAnsi="仿宋" w:eastAsia="宋体" w:cs="宋体"/>
          <w:color w:val="000000"/>
          <w:sz w:val="21"/>
          <w:szCs w:val="24"/>
          <w:lang w:val="en-US" w:eastAsia="zh-CN" w:bidi="ar"/>
        </w:rPr>
        <w:t>按照资产分类展示闲置资产信息</w:t>
      </w:r>
    </w:p>
    <w:p w14:paraId="0AFC9DBC">
      <w:pPr>
        <w:numPr>
          <w:ilvl w:val="0"/>
          <w:numId w:val="3"/>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统一认证</w:t>
      </w:r>
    </w:p>
    <w:p w14:paraId="233861EE">
      <w:pPr>
        <w:numPr>
          <w:ilvl w:val="2"/>
          <w:numId w:val="6"/>
        </w:numPr>
        <w:tabs>
          <w:tab w:val="clear" w:pos="126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通过省统一身份认证平台入口登陆进入系统。</w:t>
      </w:r>
    </w:p>
    <w:p w14:paraId="6289D3F0">
      <w:pPr>
        <w:numPr>
          <w:ilvl w:val="2"/>
          <w:numId w:val="6"/>
        </w:numPr>
        <w:tabs>
          <w:tab w:val="clear" w:pos="126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首次进入登陆系统要进行授权审核</w:t>
      </w:r>
    </w:p>
    <w:p w14:paraId="6B4ACD95">
      <w:pPr>
        <w:numPr>
          <w:ilvl w:val="0"/>
          <w:numId w:val="3"/>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大数据分析</w:t>
      </w:r>
    </w:p>
    <w:p w14:paraId="189E5D16">
      <w:pPr>
        <w:numPr>
          <w:ilvl w:val="2"/>
          <w:numId w:val="7"/>
        </w:numPr>
        <w:tabs>
          <w:tab w:val="clear" w:pos="1260"/>
        </w:tabs>
        <w:spacing w:line="360" w:lineRule="auto"/>
        <w:ind w:left="0" w:leftChars="0" w:firstLine="0" w:firstLineChars="0"/>
        <w:rPr>
          <w:rFonts w:hint="eastAsia" w:ascii="宋体" w:hAnsi="宋体"/>
          <w:szCs w:val="21"/>
          <w:lang w:eastAsia="zh"/>
        </w:rPr>
      </w:pPr>
      <w:r>
        <w:rPr>
          <w:rFonts w:hint="eastAsia" w:ascii="仿宋" w:hAnsi="仿宋" w:eastAsia="宋体" w:cs="宋体"/>
          <w:color w:val="000000"/>
          <w:sz w:val="21"/>
          <w:szCs w:val="24"/>
          <w:lang w:val="en-US" w:eastAsia="zh-CN" w:bidi="ar"/>
        </w:rPr>
        <w:t>展示物资入仓、在仓、出仓的数据</w:t>
      </w:r>
    </w:p>
    <w:p w14:paraId="657AABE9">
      <w:pPr>
        <w:numPr>
          <w:ilvl w:val="2"/>
          <w:numId w:val="7"/>
        </w:numPr>
        <w:tabs>
          <w:tab w:val="clear" w:pos="1260"/>
        </w:tabs>
        <w:spacing w:line="360" w:lineRule="auto"/>
        <w:ind w:left="0" w:leftChars="0" w:firstLine="0" w:firstLineChars="0"/>
        <w:rPr>
          <w:rFonts w:hint="eastAsia" w:ascii="宋体" w:hAnsi="宋体"/>
          <w:szCs w:val="21"/>
          <w:lang w:eastAsia="zh"/>
        </w:rPr>
      </w:pPr>
      <w:r>
        <w:rPr>
          <w:rFonts w:hint="eastAsia" w:ascii="仿宋" w:hAnsi="仿宋" w:eastAsia="宋体" w:cs="宋体"/>
          <w:color w:val="000000"/>
          <w:sz w:val="21"/>
          <w:szCs w:val="24"/>
          <w:lang w:val="en-US" w:eastAsia="zh-CN" w:bidi="ar"/>
        </w:rPr>
        <w:t>展示公物仓管理中心、执法单位仓库的分布情况，查看具体仓库的基本信息和在仓物资情况。</w:t>
      </w:r>
    </w:p>
    <w:p w14:paraId="281B2CB0">
      <w:pPr>
        <w:numPr>
          <w:ilvl w:val="0"/>
          <w:numId w:val="0"/>
        </w:numPr>
        <w:spacing w:line="360" w:lineRule="auto"/>
        <w:ind w:left="0" w:leftChars="0" w:firstLine="0" w:firstLineChars="0"/>
        <w:rPr>
          <w:rFonts w:hint="eastAsia" w:ascii="宋体" w:hAnsi="宋体"/>
          <w:b/>
          <w:bCs/>
          <w:szCs w:val="21"/>
          <w:lang w:eastAsia="zh"/>
        </w:rPr>
      </w:pPr>
      <w:r>
        <w:rPr>
          <w:rFonts w:hint="eastAsia" w:ascii="宋体" w:hAnsi="宋体"/>
          <w:b/>
          <w:bCs/>
          <w:szCs w:val="21"/>
          <w:lang w:eastAsia="zh"/>
        </w:rPr>
        <w:t>3.2 对性能的规定</w:t>
      </w:r>
    </w:p>
    <w:p w14:paraId="7C9B35F2">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3.2.1并发用户数</w:t>
      </w:r>
    </w:p>
    <w:p w14:paraId="4687DFE5">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并发用户的数量能够达到100个以上</w:t>
      </w:r>
    </w:p>
    <w:p w14:paraId="2014F294">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3.2.2系统吞吐量</w:t>
      </w:r>
    </w:p>
    <w:p w14:paraId="52ACD71A">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系统能够每秒钟处理10个事务</w:t>
      </w:r>
    </w:p>
    <w:p w14:paraId="54B5699C">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3.2.3数据报表查询速度</w:t>
      </w:r>
    </w:p>
    <w:p w14:paraId="0B63DBC7">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数据报表的平均查询速度能够达到5秒</w:t>
      </w:r>
    </w:p>
    <w:p w14:paraId="590AB8B4">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3.2.4时间特性要求</w:t>
      </w:r>
    </w:p>
    <w:p w14:paraId="6CA1AA2A">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一般操作的响应时间在1-2秒</w:t>
      </w:r>
    </w:p>
    <w:p w14:paraId="71CF6B17">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3.2.5灵活性</w:t>
      </w:r>
    </w:p>
    <w:p w14:paraId="7D66EEF1">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满足运行环境在允许操作系统之间的安全转换和其它应用软件的独立运行要求</w:t>
      </w:r>
    </w:p>
    <w:p w14:paraId="2E2AD8D3">
      <w:pPr>
        <w:numPr>
          <w:ilvl w:val="0"/>
          <w:numId w:val="0"/>
        </w:numPr>
        <w:spacing w:line="360" w:lineRule="auto"/>
        <w:ind w:left="0" w:leftChars="0" w:firstLine="0" w:firstLineChars="0"/>
        <w:rPr>
          <w:rFonts w:hint="eastAsia" w:ascii="宋体" w:hAnsi="宋体"/>
          <w:b/>
          <w:bCs/>
          <w:szCs w:val="21"/>
          <w:lang w:eastAsia="zh"/>
        </w:rPr>
      </w:pPr>
      <w:r>
        <w:rPr>
          <w:rFonts w:hint="eastAsia" w:ascii="宋体" w:hAnsi="宋体"/>
          <w:b/>
          <w:bCs/>
          <w:szCs w:val="21"/>
          <w:lang w:eastAsia="zh"/>
        </w:rPr>
        <w:t>3.3 输入输出要求</w:t>
      </w:r>
    </w:p>
    <w:p w14:paraId="797775CD">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3.3.1 静态数据</w:t>
      </w:r>
    </w:p>
    <w:p w14:paraId="6A75A2DD">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广州市政府公物仓管理信息系统的静态数据包括：</w:t>
      </w:r>
    </w:p>
    <w:p w14:paraId="25B8BB02">
      <w:pPr>
        <w:numPr>
          <w:ilvl w:val="0"/>
          <w:numId w:val="8"/>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物资罚没管理</w:t>
      </w:r>
    </w:p>
    <w:p w14:paraId="346712E8">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罚没物资编号（ConfiscationID）</w:t>
      </w:r>
    </w:p>
    <w:p w14:paraId="79B94CDA">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罚没物资名称（MaterialName）</w:t>
      </w:r>
    </w:p>
    <w:p w14:paraId="14EB1E10">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罚没物资数量（MaterialQuantity）</w:t>
      </w:r>
    </w:p>
    <w:p w14:paraId="261C7C90">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罚没单位（SeizingAgency）</w:t>
      </w:r>
    </w:p>
    <w:p w14:paraId="6C3B7D2B">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罚没日期（SeizingDate）</w:t>
      </w:r>
    </w:p>
    <w:p w14:paraId="399B6AD9">
      <w:pPr>
        <w:numPr>
          <w:ilvl w:val="0"/>
          <w:numId w:val="8"/>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移交管理</w:t>
      </w:r>
    </w:p>
    <w:p w14:paraId="6C1B2CB5">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移交申请编号（TransferID）</w:t>
      </w:r>
    </w:p>
    <w:p w14:paraId="5E5D4607">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申请单位（RequestingAgency）</w:t>
      </w:r>
    </w:p>
    <w:p w14:paraId="23CECC12">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移交物资列表（MatirialList）</w:t>
      </w:r>
    </w:p>
    <w:p w14:paraId="60BA5589">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申请日期（RequestDate）</w:t>
      </w:r>
    </w:p>
    <w:p w14:paraId="71338E46">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审核状态（ApprovalStatus）</w:t>
      </w:r>
    </w:p>
    <w:p w14:paraId="20A3EC01">
      <w:pPr>
        <w:numPr>
          <w:ilvl w:val="0"/>
          <w:numId w:val="8"/>
        </w:numPr>
        <w:tabs>
          <w:tab w:val="clear" w:pos="42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公物仓广场</w:t>
      </w:r>
    </w:p>
    <w:p w14:paraId="1DCE0D90">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广场通知消息ID（NoticeID）</w:t>
      </w:r>
    </w:p>
    <w:p w14:paraId="73FCC280">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消息标题（Title）</w:t>
      </w:r>
    </w:p>
    <w:p w14:paraId="7A2580B3">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消息内容（Content）</w:t>
      </w:r>
    </w:p>
    <w:p w14:paraId="55591C4D">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发布日期（PublishDate）</w:t>
      </w:r>
    </w:p>
    <w:p w14:paraId="74379265">
      <w:pPr>
        <w:numPr>
          <w:ilvl w:val="0"/>
          <w:numId w:val="8"/>
        </w:numPr>
        <w:tabs>
          <w:tab w:val="clear" w:pos="42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统一认证</w:t>
      </w:r>
    </w:p>
    <w:p w14:paraId="6C06E0BC">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用户角色（UserRole）</w:t>
      </w:r>
    </w:p>
    <w:p w14:paraId="30DC6E17">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用户名（UserName）</w:t>
      </w:r>
    </w:p>
    <w:p w14:paraId="2FC3C51F">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密码（Password）</w:t>
      </w:r>
    </w:p>
    <w:p w14:paraId="6A6C002F">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授权状态（AuthorizationStatus）</w:t>
      </w:r>
    </w:p>
    <w:p w14:paraId="0A5D8AA1">
      <w:pPr>
        <w:numPr>
          <w:ilvl w:val="0"/>
          <w:numId w:val="8"/>
        </w:numPr>
        <w:tabs>
          <w:tab w:val="clear" w:pos="42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大数据分析</w:t>
      </w:r>
    </w:p>
    <w:p w14:paraId="168688F8">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物资入仓记录（WarehouseEntryRecords）</w:t>
      </w:r>
    </w:p>
    <w:p w14:paraId="6CAB4EFA">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物资在仓记录（WarehouseInventoryRecords）</w:t>
      </w:r>
    </w:p>
    <w:p w14:paraId="2DC83DD5">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物资出仓记录（WarehouseExitRecords）</w:t>
      </w:r>
    </w:p>
    <w:p w14:paraId="4652F031">
      <w:pPr>
        <w:numPr>
          <w:ilvl w:val="1"/>
          <w:numId w:val="8"/>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仓库分布情况（WarehouseDistribution）</w:t>
      </w:r>
    </w:p>
    <w:p w14:paraId="42EE1F26">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3.3.2 动态数据</w:t>
      </w:r>
    </w:p>
    <w:p w14:paraId="07DA7167">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输入数据：</w:t>
      </w:r>
    </w:p>
    <w:p w14:paraId="5E19C9F0">
      <w:pPr>
        <w:numPr>
          <w:ilvl w:val="1"/>
          <w:numId w:val="9"/>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物资罚没信息：</w:t>
      </w:r>
    </w:p>
    <w:p w14:paraId="6B332C65">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用户通过系统界面输入的物资罚没信息，包括物资编号、名称、数量罚没单位和罚没日期等。</w:t>
      </w:r>
    </w:p>
    <w:p w14:paraId="6903A2F0">
      <w:pPr>
        <w:numPr>
          <w:ilvl w:val="1"/>
          <w:numId w:val="9"/>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移交申请信息：</w:t>
      </w:r>
    </w:p>
    <w:p w14:paraId="5DC5C5D6">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用户填写的移交申请，包括申请编号、单位、物资列表、申请日期等。</w:t>
      </w:r>
    </w:p>
    <w:p w14:paraId="2697FE9B">
      <w:pPr>
        <w:numPr>
          <w:ilvl w:val="1"/>
          <w:numId w:val="9"/>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通知消息发布：</w:t>
      </w:r>
    </w:p>
    <w:p w14:paraId="3BDE35A4">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用户公布的公物仓广场通知消息，包括消息ID、标题、内容和发布日期。</w:t>
      </w:r>
    </w:p>
    <w:p w14:paraId="25E87DFA">
      <w:pPr>
        <w:numPr>
          <w:ilvl w:val="1"/>
          <w:numId w:val="9"/>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用户登录信息：</w:t>
      </w:r>
    </w:p>
    <w:p w14:paraId="71937CCC">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用户角色的选择，用户名和密码的输入，用于系统登录和权限验证。</w:t>
      </w:r>
    </w:p>
    <w:p w14:paraId="31C19AFE">
      <w:pPr>
        <w:numPr>
          <w:ilvl w:val="1"/>
          <w:numId w:val="9"/>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查询条件：</w:t>
      </w:r>
    </w:p>
    <w:p w14:paraId="0511223D">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用户定义的查询条件，用于检索大数据分析中的物资流转数据和仓库分布情况。</w:t>
      </w:r>
    </w:p>
    <w:p w14:paraId="23854325">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输出数据：</w:t>
      </w:r>
    </w:p>
    <w:p w14:paraId="42FAEDDB">
      <w:pPr>
        <w:numPr>
          <w:ilvl w:val="1"/>
          <w:numId w:val="9"/>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罚没物资管理结果：</w:t>
      </w:r>
    </w:p>
    <w:p w14:paraId="7CCD8275">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系统确认的罚没物资详细列表及物资信息，包括物资状态和操作反馈。</w:t>
      </w:r>
    </w:p>
    <w:p w14:paraId="1E845229">
      <w:pPr>
        <w:numPr>
          <w:ilvl w:val="1"/>
          <w:numId w:val="9"/>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移交申请审核结果：</w:t>
      </w:r>
    </w:p>
    <w:p w14:paraId="39600BA2">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审核通过或拒绝的通知，包括审核意见和后续操作指导。</w:t>
      </w:r>
    </w:p>
    <w:p w14:paraId="1D6F240A">
      <w:pPr>
        <w:numPr>
          <w:ilvl w:val="1"/>
          <w:numId w:val="9"/>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公物仓广场通知：</w:t>
      </w:r>
    </w:p>
    <w:p w14:paraId="07FA4C21">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最新广场通知消息，包括消息内容和相关操作链接。</w:t>
      </w:r>
    </w:p>
    <w:p w14:paraId="4924D3E1">
      <w:pPr>
        <w:numPr>
          <w:ilvl w:val="1"/>
          <w:numId w:val="9"/>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用户授权信息：</w:t>
      </w:r>
    </w:p>
    <w:p w14:paraId="5CB7CEA3">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登录成功后的用户授权状态，包括权限范围和个性化设置。</w:t>
      </w:r>
    </w:p>
    <w:p w14:paraId="321C6CDD">
      <w:pPr>
        <w:numPr>
          <w:ilvl w:val="1"/>
          <w:numId w:val="9"/>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大数据分析展示：</w:t>
      </w:r>
    </w:p>
    <w:p w14:paraId="58FDEA9F">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物资流转和仓库分布的可视化图表，包括动态数据报表和趋势分析。</w:t>
      </w:r>
    </w:p>
    <w:p w14:paraId="4567291B">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内部数据：</w:t>
      </w:r>
    </w:p>
    <w:p w14:paraId="7EC26BC6">
      <w:pPr>
        <w:numPr>
          <w:ilvl w:val="1"/>
          <w:numId w:val="9"/>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会话管理：</w:t>
      </w:r>
    </w:p>
    <w:p w14:paraId="071FC728">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用户登录成功后的会话信息，用于维护用户状态和权限验证。</w:t>
      </w:r>
    </w:p>
    <w:p w14:paraId="023E5D43">
      <w:pPr>
        <w:numPr>
          <w:ilvl w:val="1"/>
          <w:numId w:val="9"/>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审核流程数据：</w:t>
      </w:r>
    </w:p>
    <w:p w14:paraId="06F93E85">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移交申请的审核流程记录，包括审核者、审核时间以及审核意见等。</w:t>
      </w:r>
    </w:p>
    <w:p w14:paraId="3C4D06B0">
      <w:pPr>
        <w:numPr>
          <w:ilvl w:val="1"/>
          <w:numId w:val="9"/>
        </w:numPr>
        <w:tabs>
          <w:tab w:val="clear" w:pos="840"/>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消息队列：</w:t>
      </w:r>
    </w:p>
    <w:p w14:paraId="5E8B17E5">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公物仓广场通知消息的发布和更新队列，用于消息的实时推送。</w:t>
      </w:r>
    </w:p>
    <w:p w14:paraId="4C3565D3">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3.3.3 数据库描述</w:t>
      </w:r>
    </w:p>
    <w:p w14:paraId="168D1ED7">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数据库采用关系型数据库管理系统，如MySQL。通过设计合理的数据表结构，包括物资罚没管理表、移交管理表、公物仓广场消息表、用户认证表、大数据分析表等，确保数据的完整性、一致性和安全性。</w:t>
      </w:r>
    </w:p>
    <w:p w14:paraId="4068187E">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3.3.4 数据流图和数据词典</w:t>
      </w:r>
    </w:p>
    <w:p w14:paraId="641CE733">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1.物资罚没管理</w:t>
      </w:r>
    </w:p>
    <w:p w14:paraId="056C61A1">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（1）数据流图：</w:t>
      </w:r>
    </w:p>
    <w:p w14:paraId="572ED98C">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drawing>
          <wp:inline distT="0" distB="0" distL="114300" distR="114300">
            <wp:extent cx="5114925" cy="3484245"/>
            <wp:effectExtent l="0" t="0" r="571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114925" cy="3484245"/>
                    </a:xfrm>
                    <a:prstGeom prst="rect">
                      <a:avLst/>
                    </a:prstGeom>
                    <a:noFill/>
                    <a:ln>
                      <a:noFill/>
                    </a:ln>
                  </pic:spPr>
                </pic:pic>
              </a:graphicData>
            </a:graphic>
          </wp:inline>
        </w:drawing>
      </w:r>
    </w:p>
    <w:p w14:paraId="4F724E00">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（2）数据词典</w:t>
      </w:r>
    </w:p>
    <w:p w14:paraId="1F390C8D">
      <w:pPr>
        <w:numPr>
          <w:ilvl w:val="0"/>
          <w:numId w:val="10"/>
        </w:numPr>
        <w:spacing w:line="360" w:lineRule="auto"/>
        <w:ind w:left="420" w:leftChars="0" w:hanging="420" w:firstLineChars="0"/>
        <w:rPr>
          <w:rFonts w:hint="eastAsia" w:ascii="宋体" w:hAnsi="宋体"/>
          <w:szCs w:val="21"/>
          <w:lang w:eastAsia="zh"/>
        </w:rPr>
      </w:pPr>
      <w:r>
        <w:rPr>
          <w:rFonts w:hint="eastAsia" w:ascii="宋体" w:hAnsi="宋体"/>
          <w:szCs w:val="21"/>
          <w:lang w:eastAsia="zh"/>
        </w:rPr>
        <w:t>数据源点及汇点描述：</w:t>
      </w:r>
    </w:p>
    <w:p w14:paraId="3CE695A1">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执法单位：简要描述：负责提交罚没物资信息的外部实体。</w:t>
      </w:r>
    </w:p>
    <w:p w14:paraId="10FFD53D">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有关数据流：提交罚没物资信息。</w:t>
      </w:r>
    </w:p>
    <w:p w14:paraId="654AE59E">
      <w:pPr>
        <w:numPr>
          <w:ilvl w:val="0"/>
          <w:numId w:val="10"/>
        </w:numPr>
        <w:spacing w:line="360" w:lineRule="auto"/>
        <w:ind w:left="420" w:leftChars="0" w:hanging="420" w:firstLineChars="0"/>
        <w:rPr>
          <w:rFonts w:hint="eastAsia" w:ascii="宋体" w:hAnsi="宋体"/>
          <w:szCs w:val="21"/>
          <w:lang w:eastAsia="zh"/>
        </w:rPr>
      </w:pPr>
      <w:r>
        <w:rPr>
          <w:rFonts w:hint="eastAsia" w:ascii="宋体" w:hAnsi="宋体"/>
          <w:szCs w:val="21"/>
          <w:lang w:eastAsia="zh"/>
        </w:rPr>
        <w:t>加工逻辑词条描述：</w:t>
      </w:r>
    </w:p>
    <w:p w14:paraId="563E7578">
      <w:pPr>
        <w:numPr>
          <w:ilvl w:val="1"/>
          <w:numId w:val="10"/>
        </w:numPr>
        <w:spacing w:line="360" w:lineRule="auto"/>
        <w:ind w:left="840" w:leftChars="0" w:hanging="420" w:firstLineChars="0"/>
        <w:rPr>
          <w:rFonts w:hint="eastAsia" w:ascii="宋体" w:hAnsi="宋体"/>
          <w:szCs w:val="21"/>
          <w:lang w:eastAsia="zh"/>
        </w:rPr>
      </w:pPr>
      <w:r>
        <w:rPr>
          <w:rFonts w:hint="eastAsia" w:ascii="宋体" w:hAnsi="宋体"/>
          <w:szCs w:val="21"/>
          <w:lang w:eastAsia="zh"/>
        </w:rPr>
        <w:t>罚没物资管理：</w:t>
      </w:r>
    </w:p>
    <w:p w14:paraId="632D147D">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加工编号：1</w:t>
      </w:r>
    </w:p>
    <w:p w14:paraId="6CD3E521">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简要描述：处理和验证执法单位提交的罚没物资信息。</w:t>
      </w:r>
    </w:p>
    <w:p w14:paraId="0D5E10A6">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数据流：罚没物资信息录入。</w:t>
      </w:r>
    </w:p>
    <w:p w14:paraId="0461576E">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输出数据流：信息验证，生成罚没物资管理结果。</w:t>
      </w:r>
    </w:p>
    <w:p w14:paraId="36606626">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加工逻辑：验证提交的罚没物资信息是否完整和准确。</w:t>
      </w:r>
    </w:p>
    <w:p w14:paraId="59041A05">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调用二维码生成服务，为物资创建唯一标识。</w:t>
      </w:r>
    </w:p>
    <w:p w14:paraId="7DBD1863">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更新物资罚没数据库，并生成管理结果。</w:t>
      </w:r>
    </w:p>
    <w:p w14:paraId="215FD9E8">
      <w:pPr>
        <w:numPr>
          <w:ilvl w:val="1"/>
          <w:numId w:val="10"/>
        </w:numPr>
        <w:spacing w:line="360" w:lineRule="auto"/>
        <w:ind w:left="840" w:leftChars="0" w:hanging="420" w:firstLineChars="0"/>
        <w:rPr>
          <w:rFonts w:hint="eastAsia" w:ascii="宋体" w:hAnsi="宋体"/>
          <w:szCs w:val="21"/>
          <w:lang w:eastAsia="zh"/>
        </w:rPr>
      </w:pPr>
      <w:r>
        <w:rPr>
          <w:rFonts w:hint="eastAsia" w:ascii="宋体" w:hAnsi="宋体"/>
          <w:szCs w:val="21"/>
          <w:lang w:eastAsia="zh"/>
        </w:rPr>
        <w:t>信息验证：</w:t>
      </w:r>
    </w:p>
    <w:p w14:paraId="6052892B">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加工编号：2</w:t>
      </w:r>
    </w:p>
    <w:p w14:paraId="4EB9D432">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简要描述：验证输入的罚没物资信息是否符合要求。</w:t>
      </w:r>
    </w:p>
    <w:p w14:paraId="365EB28B">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输入数据流：罚没物资管理。</w:t>
      </w:r>
    </w:p>
    <w:p w14:paraId="74969B6A">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输出数据流：物资罚没数据库，错误处理。</w:t>
      </w:r>
    </w:p>
    <w:p w14:paraId="37DA2062">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加工逻辑：</w:t>
      </w:r>
    </w:p>
    <w:p w14:paraId="1FADE84A">
      <w:pPr>
        <w:numPr>
          <w:ilvl w:val="3"/>
          <w:numId w:val="10"/>
        </w:numPr>
        <w:spacing w:line="360" w:lineRule="auto"/>
        <w:ind w:left="1680" w:leftChars="0" w:hanging="420" w:firstLineChars="0"/>
        <w:rPr>
          <w:rFonts w:hint="eastAsia" w:ascii="宋体" w:hAnsi="宋体"/>
          <w:szCs w:val="21"/>
          <w:lang w:eastAsia="zh"/>
        </w:rPr>
      </w:pPr>
      <w:r>
        <w:rPr>
          <w:rFonts w:hint="eastAsia" w:ascii="宋体" w:hAnsi="宋体"/>
          <w:szCs w:val="21"/>
          <w:lang w:eastAsia="zh"/>
        </w:rPr>
        <w:t>检查物资信息的完整性和格式正确性。</w:t>
      </w:r>
    </w:p>
    <w:p w14:paraId="17E8E084">
      <w:pPr>
        <w:numPr>
          <w:ilvl w:val="3"/>
          <w:numId w:val="10"/>
        </w:numPr>
        <w:spacing w:line="360" w:lineRule="auto"/>
        <w:ind w:left="1680" w:leftChars="0" w:hanging="420" w:firstLineChars="0"/>
        <w:rPr>
          <w:rFonts w:hint="eastAsia" w:ascii="宋体" w:hAnsi="宋体"/>
          <w:szCs w:val="21"/>
          <w:lang w:eastAsia="zh"/>
        </w:rPr>
      </w:pPr>
      <w:r>
        <w:rPr>
          <w:rFonts w:hint="eastAsia" w:ascii="宋体" w:hAnsi="宋体"/>
          <w:szCs w:val="21"/>
          <w:lang w:eastAsia="zh"/>
        </w:rPr>
        <w:t>确定信息是否有效，以决定是更新数据库还是返回错误信息。</w:t>
      </w:r>
    </w:p>
    <w:p w14:paraId="63D3B9CC">
      <w:pPr>
        <w:numPr>
          <w:ilvl w:val="0"/>
          <w:numId w:val="10"/>
        </w:numPr>
        <w:spacing w:line="360" w:lineRule="auto"/>
        <w:ind w:left="420" w:leftChars="0" w:hanging="420" w:firstLineChars="0"/>
        <w:rPr>
          <w:rFonts w:hint="eastAsia" w:ascii="宋体" w:hAnsi="宋体"/>
          <w:szCs w:val="21"/>
          <w:lang w:eastAsia="zh"/>
        </w:rPr>
      </w:pPr>
      <w:r>
        <w:rPr>
          <w:rFonts w:hint="eastAsia" w:ascii="宋体" w:hAnsi="宋体"/>
          <w:szCs w:val="21"/>
          <w:lang w:eastAsia="zh"/>
        </w:rPr>
        <w:t>数据流名词条描述：</w:t>
      </w:r>
    </w:p>
    <w:p w14:paraId="7364FB3A">
      <w:pPr>
        <w:numPr>
          <w:ilvl w:val="2"/>
          <w:numId w:val="10"/>
        </w:numPr>
        <w:spacing w:line="360" w:lineRule="auto"/>
        <w:ind w:left="1260" w:leftChars="0" w:hanging="420" w:firstLineChars="0"/>
        <w:rPr>
          <w:rFonts w:hint="eastAsia" w:ascii="宋体" w:hAnsi="宋体"/>
          <w:szCs w:val="21"/>
          <w:lang w:eastAsia="zh"/>
        </w:rPr>
      </w:pPr>
      <w:r>
        <w:rPr>
          <w:rFonts w:hint="eastAsia" w:ascii="宋体" w:hAnsi="宋体"/>
          <w:szCs w:val="21"/>
          <w:lang w:eastAsia="zh"/>
        </w:rPr>
        <w:t>罚没物资信息：</w:t>
      </w:r>
    </w:p>
    <w:p w14:paraId="6E1306EA">
      <w:pPr>
        <w:numPr>
          <w:ilvl w:val="0"/>
          <w:numId w:val="0"/>
        </w:numPr>
        <w:spacing w:line="360" w:lineRule="auto"/>
        <w:ind w:left="0" w:leftChars="0" w:firstLine="1260" w:firstLineChars="600"/>
        <w:rPr>
          <w:rFonts w:hint="eastAsia" w:ascii="宋体" w:hAnsi="宋体"/>
          <w:szCs w:val="21"/>
          <w:lang w:eastAsia="zh"/>
        </w:rPr>
      </w:pPr>
      <w:r>
        <w:rPr>
          <w:rFonts w:hint="eastAsia" w:ascii="宋体" w:hAnsi="宋体"/>
          <w:szCs w:val="21"/>
          <w:lang w:eastAsia="zh"/>
        </w:rPr>
        <w:t>说明：包含物资编号、名称、数量、罚没单位和罚没日期等详细信息的数据流。</w:t>
      </w:r>
    </w:p>
    <w:p w14:paraId="18874295">
      <w:pPr>
        <w:numPr>
          <w:ilvl w:val="0"/>
          <w:numId w:val="0"/>
        </w:numPr>
        <w:spacing w:line="360" w:lineRule="auto"/>
        <w:ind w:left="0" w:leftChars="0" w:firstLine="1260" w:firstLineChars="600"/>
        <w:rPr>
          <w:rFonts w:hint="eastAsia" w:ascii="宋体" w:hAnsi="宋体"/>
          <w:szCs w:val="21"/>
          <w:lang w:eastAsia="zh"/>
        </w:rPr>
      </w:pPr>
      <w:r>
        <w:rPr>
          <w:rFonts w:hint="eastAsia" w:ascii="宋体" w:hAnsi="宋体"/>
          <w:szCs w:val="21"/>
          <w:lang w:eastAsia="zh"/>
        </w:rPr>
        <w:t>数据流来源：执法单位。</w:t>
      </w:r>
    </w:p>
    <w:p w14:paraId="489B507D">
      <w:pPr>
        <w:numPr>
          <w:ilvl w:val="0"/>
          <w:numId w:val="0"/>
        </w:numPr>
        <w:spacing w:line="360" w:lineRule="auto"/>
        <w:ind w:left="0" w:leftChars="0" w:firstLine="1260" w:firstLineChars="600"/>
        <w:rPr>
          <w:rFonts w:hint="eastAsia" w:ascii="宋体" w:hAnsi="宋体"/>
          <w:szCs w:val="21"/>
          <w:lang w:eastAsia="zh"/>
        </w:rPr>
      </w:pPr>
      <w:r>
        <w:rPr>
          <w:rFonts w:hint="eastAsia" w:ascii="宋体" w:hAnsi="宋体"/>
          <w:szCs w:val="21"/>
          <w:lang w:eastAsia="zh"/>
        </w:rPr>
        <w:t>数据流去向：罚没物资管理。</w:t>
      </w:r>
    </w:p>
    <w:p w14:paraId="63653691">
      <w:pPr>
        <w:numPr>
          <w:ilvl w:val="2"/>
          <w:numId w:val="10"/>
        </w:numPr>
        <w:spacing w:line="360" w:lineRule="auto"/>
        <w:ind w:left="1260" w:leftChars="0" w:hanging="420" w:firstLineChars="0"/>
        <w:rPr>
          <w:rFonts w:hint="eastAsia" w:ascii="宋体" w:hAnsi="宋体"/>
          <w:szCs w:val="21"/>
          <w:lang w:eastAsia="zh"/>
        </w:rPr>
      </w:pPr>
      <w:r>
        <w:rPr>
          <w:rFonts w:hint="eastAsia" w:ascii="宋体" w:hAnsi="宋体"/>
          <w:szCs w:val="21"/>
          <w:lang w:eastAsia="zh"/>
        </w:rPr>
        <w:t>罚没物资管理结果：</w:t>
      </w:r>
    </w:p>
    <w:p w14:paraId="4B7A3BE3">
      <w:pPr>
        <w:numPr>
          <w:ilvl w:val="0"/>
          <w:numId w:val="0"/>
        </w:numPr>
        <w:spacing w:line="360" w:lineRule="auto"/>
        <w:ind w:left="0" w:leftChars="0" w:firstLine="1260" w:firstLineChars="600"/>
        <w:rPr>
          <w:rFonts w:hint="eastAsia" w:ascii="宋体" w:hAnsi="宋体"/>
          <w:szCs w:val="21"/>
          <w:lang w:eastAsia="zh"/>
        </w:rPr>
      </w:pPr>
      <w:r>
        <w:rPr>
          <w:rFonts w:hint="eastAsia" w:ascii="宋体" w:hAnsi="宋体"/>
          <w:szCs w:val="21"/>
          <w:lang w:eastAsia="zh"/>
        </w:rPr>
        <w:t>说明：处理完罚没物资信息后生成的管理结果，可能包括物资状态更新、操作确认等。</w:t>
      </w:r>
    </w:p>
    <w:p w14:paraId="1DF622A8">
      <w:pPr>
        <w:numPr>
          <w:ilvl w:val="0"/>
          <w:numId w:val="0"/>
        </w:numPr>
        <w:spacing w:line="360" w:lineRule="auto"/>
        <w:ind w:left="0" w:leftChars="0" w:firstLine="1260" w:firstLineChars="600"/>
        <w:rPr>
          <w:rFonts w:hint="eastAsia" w:ascii="宋体" w:hAnsi="宋体"/>
          <w:szCs w:val="21"/>
          <w:lang w:eastAsia="zh"/>
        </w:rPr>
      </w:pPr>
      <w:r>
        <w:rPr>
          <w:rFonts w:hint="eastAsia" w:ascii="宋体" w:hAnsi="宋体"/>
          <w:szCs w:val="21"/>
          <w:lang w:eastAsia="zh"/>
        </w:rPr>
        <w:t>数据流来源：罚没物资管理。</w:t>
      </w:r>
    </w:p>
    <w:p w14:paraId="272453A1">
      <w:pPr>
        <w:numPr>
          <w:ilvl w:val="0"/>
          <w:numId w:val="0"/>
        </w:numPr>
        <w:spacing w:line="360" w:lineRule="auto"/>
        <w:ind w:left="0" w:leftChars="0" w:firstLine="1260" w:firstLineChars="600"/>
        <w:rPr>
          <w:rFonts w:hint="eastAsia" w:ascii="宋体" w:hAnsi="宋体"/>
          <w:szCs w:val="21"/>
          <w:lang w:eastAsia="zh"/>
        </w:rPr>
      </w:pPr>
      <w:r>
        <w:rPr>
          <w:rFonts w:hint="eastAsia" w:ascii="宋体" w:hAnsi="宋体"/>
          <w:szCs w:val="21"/>
          <w:lang w:eastAsia="zh"/>
        </w:rPr>
        <w:t>数据流去向：执法单位。</w:t>
      </w:r>
    </w:p>
    <w:p w14:paraId="2D93A9CC">
      <w:pPr>
        <w:numPr>
          <w:ilvl w:val="0"/>
          <w:numId w:val="10"/>
        </w:numPr>
        <w:spacing w:line="360" w:lineRule="auto"/>
        <w:ind w:left="420" w:leftChars="0" w:hanging="420" w:firstLineChars="0"/>
        <w:rPr>
          <w:rFonts w:hint="eastAsia" w:ascii="宋体" w:hAnsi="宋体"/>
          <w:szCs w:val="21"/>
          <w:lang w:eastAsia="zh"/>
        </w:rPr>
      </w:pPr>
      <w:r>
        <w:rPr>
          <w:rFonts w:hint="eastAsia" w:ascii="宋体" w:hAnsi="宋体"/>
          <w:szCs w:val="21"/>
          <w:lang w:eastAsia="zh"/>
        </w:rPr>
        <w:t>数据文件词条描述：</w:t>
      </w:r>
    </w:p>
    <w:p w14:paraId="7C8B5740">
      <w:pPr>
        <w:numPr>
          <w:ilvl w:val="2"/>
          <w:numId w:val="10"/>
        </w:numPr>
        <w:spacing w:line="360" w:lineRule="auto"/>
        <w:ind w:left="1260" w:leftChars="0" w:hanging="420" w:firstLineChars="0"/>
        <w:rPr>
          <w:rFonts w:hint="eastAsia" w:ascii="宋体" w:hAnsi="宋体"/>
          <w:szCs w:val="21"/>
          <w:lang w:eastAsia="zh"/>
        </w:rPr>
      </w:pPr>
      <w:r>
        <w:rPr>
          <w:rFonts w:hint="eastAsia" w:ascii="宋体" w:hAnsi="宋体"/>
          <w:szCs w:val="21"/>
          <w:lang w:eastAsia="zh"/>
        </w:rPr>
        <w:t>物资罚没数据库：</w:t>
      </w:r>
    </w:p>
    <w:p w14:paraId="0528E46B">
      <w:pPr>
        <w:numPr>
          <w:ilvl w:val="0"/>
          <w:numId w:val="0"/>
        </w:numPr>
        <w:spacing w:line="360" w:lineRule="auto"/>
        <w:ind w:left="840" w:leftChars="0"/>
        <w:rPr>
          <w:rFonts w:hint="eastAsia" w:ascii="宋体" w:hAnsi="宋体"/>
          <w:szCs w:val="21"/>
          <w:lang w:eastAsia="zh"/>
        </w:rPr>
      </w:pPr>
      <w:r>
        <w:rPr>
          <w:rFonts w:hint="eastAsia" w:ascii="宋体" w:hAnsi="宋体"/>
          <w:szCs w:val="21"/>
          <w:lang w:eastAsia="zh"/>
        </w:rPr>
        <w:t>简述：存储经过验证的罚没物资数据。</w:t>
      </w:r>
    </w:p>
    <w:p w14:paraId="14ACB8A5">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输入数据：信息验证。</w:t>
      </w:r>
    </w:p>
    <w:p w14:paraId="29193403">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输出数据：生成罚没物资管理结果。</w:t>
      </w:r>
    </w:p>
    <w:p w14:paraId="2B6E845A">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数据文件组成：包含物资的详细信息和状态。</w:t>
      </w:r>
    </w:p>
    <w:p w14:paraId="514ACDBD">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存储方式：关系型数据库。</w:t>
      </w:r>
    </w:p>
    <w:p w14:paraId="1B89EDBD">
      <w:pPr>
        <w:numPr>
          <w:ilvl w:val="0"/>
          <w:numId w:val="0"/>
        </w:numPr>
        <w:spacing w:line="360" w:lineRule="auto"/>
        <w:ind w:left="0" w:leftChars="0" w:firstLine="840" w:firstLineChars="400"/>
        <w:rPr>
          <w:rFonts w:hint="eastAsia" w:ascii="宋体" w:hAnsi="宋体"/>
          <w:szCs w:val="21"/>
          <w:lang w:eastAsia="zh"/>
        </w:rPr>
      </w:pPr>
      <w:r>
        <w:rPr>
          <w:rFonts w:hint="eastAsia" w:ascii="宋体" w:hAnsi="宋体"/>
          <w:szCs w:val="21"/>
          <w:lang w:eastAsia="zh"/>
        </w:rPr>
        <w:t>存取频率：频繁。</w:t>
      </w:r>
    </w:p>
    <w:p w14:paraId="1EE0EBB3">
      <w:pPr>
        <w:numPr>
          <w:ilvl w:val="0"/>
          <w:numId w:val="0"/>
        </w:numPr>
        <w:spacing w:line="360" w:lineRule="auto"/>
        <w:ind w:left="0" w:leftChars="0" w:firstLine="840" w:firstLineChars="400"/>
        <w:rPr>
          <w:rFonts w:hint="eastAsia" w:ascii="宋体" w:hAnsi="宋体"/>
          <w:szCs w:val="21"/>
          <w:lang w:eastAsia="zh"/>
        </w:rPr>
      </w:pPr>
    </w:p>
    <w:p w14:paraId="0E3373FC">
      <w:pPr>
        <w:numPr>
          <w:ilvl w:val="0"/>
          <w:numId w:val="11"/>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物资移交管理</w:t>
      </w:r>
    </w:p>
    <w:p w14:paraId="1A828376">
      <w:pPr>
        <w:numPr>
          <w:ilvl w:val="0"/>
          <w:numId w:val="12"/>
        </w:numPr>
        <w:spacing w:line="360" w:lineRule="auto"/>
        <w:ind w:left="315" w:leftChars="0" w:firstLine="0" w:firstLineChars="0"/>
        <w:rPr>
          <w:rFonts w:hint="eastAsia" w:ascii="宋体" w:hAnsi="宋体"/>
          <w:szCs w:val="21"/>
          <w:lang w:eastAsia="zh"/>
        </w:rPr>
      </w:pPr>
      <w:r>
        <w:rPr>
          <w:rFonts w:hint="eastAsia" w:ascii="宋体" w:hAnsi="宋体"/>
          <w:szCs w:val="21"/>
          <w:lang w:eastAsia="zh"/>
        </w:rPr>
        <w:t>数据流图：</w:t>
      </w:r>
    </w:p>
    <w:p w14:paraId="384F7A89">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drawing>
          <wp:inline distT="0" distB="0" distL="114300" distR="114300">
            <wp:extent cx="3840480" cy="4483735"/>
            <wp:effectExtent l="0" t="0" r="0" b="12065"/>
            <wp:docPr id="1" name="图片 3" descr="upload_post_object_v2_3948586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upload_post_object_v2_3948586819"/>
                    <pic:cNvPicPr>
                      <a:picLocks noChangeAspect="1"/>
                    </pic:cNvPicPr>
                  </pic:nvPicPr>
                  <pic:blipFill>
                    <a:blip r:embed="rId6"/>
                    <a:stretch>
                      <a:fillRect/>
                    </a:stretch>
                  </pic:blipFill>
                  <pic:spPr>
                    <a:xfrm>
                      <a:off x="0" y="0"/>
                      <a:ext cx="3840480" cy="4483735"/>
                    </a:xfrm>
                    <a:prstGeom prst="rect">
                      <a:avLst/>
                    </a:prstGeom>
                    <a:noFill/>
                    <a:ln>
                      <a:noFill/>
                    </a:ln>
                  </pic:spPr>
                </pic:pic>
              </a:graphicData>
            </a:graphic>
          </wp:inline>
        </w:drawing>
      </w:r>
    </w:p>
    <w:p w14:paraId="583A696B">
      <w:pPr>
        <w:numPr>
          <w:ilvl w:val="0"/>
          <w:numId w:val="0"/>
        </w:numPr>
        <w:spacing w:line="360" w:lineRule="auto"/>
        <w:ind w:left="315" w:leftChars="0"/>
        <w:rPr>
          <w:rFonts w:hint="eastAsia" w:ascii="宋体" w:hAnsi="宋体"/>
          <w:szCs w:val="21"/>
          <w:lang w:eastAsia="zh"/>
        </w:rPr>
      </w:pPr>
    </w:p>
    <w:p w14:paraId="22BB9D5B">
      <w:pPr>
        <w:numPr>
          <w:ilvl w:val="0"/>
          <w:numId w:val="12"/>
        </w:numPr>
        <w:spacing w:line="360" w:lineRule="auto"/>
        <w:ind w:left="315" w:leftChars="0" w:firstLine="0" w:firstLineChars="0"/>
        <w:rPr>
          <w:rFonts w:hint="eastAsia" w:ascii="宋体" w:hAnsi="宋体"/>
          <w:szCs w:val="21"/>
          <w:lang w:eastAsia="zh"/>
        </w:rPr>
      </w:pPr>
      <w:r>
        <w:rPr>
          <w:rFonts w:hint="eastAsia" w:ascii="宋体" w:hAnsi="宋体"/>
          <w:szCs w:val="21"/>
          <w:lang w:eastAsia="zh"/>
        </w:rPr>
        <w:t>数据词典</w:t>
      </w:r>
    </w:p>
    <w:p w14:paraId="542F0223">
      <w:pPr>
        <w:numPr>
          <w:ilvl w:val="0"/>
          <w:numId w:val="13"/>
        </w:numPr>
        <w:spacing w:line="360" w:lineRule="auto"/>
        <w:ind w:left="420" w:leftChars="0" w:hanging="420" w:firstLineChars="0"/>
        <w:rPr>
          <w:rFonts w:hint="eastAsia" w:ascii="宋体" w:hAnsi="宋体"/>
          <w:szCs w:val="21"/>
          <w:lang w:eastAsia="zh"/>
        </w:rPr>
      </w:pPr>
      <w:r>
        <w:rPr>
          <w:rFonts w:hint="eastAsia" w:ascii="宋体" w:hAnsi="宋体"/>
          <w:szCs w:val="21"/>
          <w:lang w:eastAsia="zh"/>
        </w:rPr>
        <w:t>移交申请管理：</w:t>
      </w:r>
    </w:p>
    <w:p w14:paraId="5692CEB8">
      <w:pPr>
        <w:numPr>
          <w:ilvl w:val="0"/>
          <w:numId w:val="0"/>
        </w:numPr>
        <w:spacing w:line="360" w:lineRule="auto"/>
        <w:ind w:left="315" w:leftChars="0" w:firstLine="210" w:firstLineChars="100"/>
        <w:rPr>
          <w:rFonts w:hint="eastAsia" w:ascii="宋体" w:hAnsi="宋体"/>
          <w:szCs w:val="21"/>
          <w:lang w:eastAsia="zh"/>
        </w:rPr>
      </w:pPr>
      <w:r>
        <w:rPr>
          <w:rFonts w:hint="eastAsia" w:ascii="宋体" w:hAnsi="宋体"/>
          <w:szCs w:val="21"/>
          <w:lang w:eastAsia="zh"/>
        </w:rPr>
        <w:t>加工编号：1</w:t>
      </w:r>
    </w:p>
    <w:p w14:paraId="709EA756">
      <w:pPr>
        <w:numPr>
          <w:ilvl w:val="0"/>
          <w:numId w:val="0"/>
        </w:numPr>
        <w:spacing w:line="360" w:lineRule="auto"/>
        <w:ind w:left="315" w:leftChars="0" w:firstLine="210" w:firstLineChars="100"/>
        <w:rPr>
          <w:rFonts w:hint="eastAsia" w:ascii="宋体" w:hAnsi="宋体"/>
          <w:szCs w:val="21"/>
          <w:lang w:eastAsia="zh"/>
        </w:rPr>
      </w:pPr>
      <w:r>
        <w:rPr>
          <w:rFonts w:hint="eastAsia" w:ascii="宋体" w:hAnsi="宋体"/>
          <w:szCs w:val="21"/>
          <w:lang w:eastAsia="zh"/>
        </w:rPr>
        <w:t>简要描述：处理执法单位提交的物资移交申请。</w:t>
      </w:r>
    </w:p>
    <w:p w14:paraId="0B58AC47">
      <w:pPr>
        <w:numPr>
          <w:ilvl w:val="0"/>
          <w:numId w:val="0"/>
        </w:numPr>
        <w:spacing w:line="360" w:lineRule="auto"/>
        <w:ind w:left="315" w:leftChars="0" w:firstLine="210" w:firstLineChars="100"/>
        <w:rPr>
          <w:rFonts w:hint="eastAsia" w:ascii="宋体" w:hAnsi="宋体"/>
          <w:szCs w:val="21"/>
          <w:lang w:eastAsia="zh"/>
        </w:rPr>
      </w:pPr>
      <w:r>
        <w:rPr>
          <w:rFonts w:hint="eastAsia" w:ascii="宋体" w:hAnsi="宋体"/>
          <w:szCs w:val="21"/>
          <w:lang w:eastAsia="zh"/>
        </w:rPr>
        <w:t>输入数据流：提交移交申请。</w:t>
      </w:r>
    </w:p>
    <w:p w14:paraId="0BBEDDCD">
      <w:pPr>
        <w:numPr>
          <w:ilvl w:val="0"/>
          <w:numId w:val="0"/>
        </w:numPr>
        <w:spacing w:line="360" w:lineRule="auto"/>
        <w:ind w:left="315" w:leftChars="0" w:firstLine="210" w:firstLineChars="100"/>
        <w:rPr>
          <w:rFonts w:hint="eastAsia" w:ascii="宋体" w:hAnsi="宋体"/>
          <w:szCs w:val="21"/>
          <w:lang w:eastAsia="zh"/>
        </w:rPr>
      </w:pPr>
      <w:r>
        <w:rPr>
          <w:rFonts w:hint="eastAsia" w:ascii="宋体" w:hAnsi="宋体"/>
          <w:szCs w:val="21"/>
          <w:lang w:eastAsia="zh"/>
        </w:rPr>
        <w:t>输出数据流：审核移交申请，更新库存。</w:t>
      </w:r>
    </w:p>
    <w:p w14:paraId="3E653F35">
      <w:pPr>
        <w:numPr>
          <w:ilvl w:val="0"/>
          <w:numId w:val="13"/>
        </w:numPr>
        <w:spacing w:line="360" w:lineRule="auto"/>
        <w:ind w:left="420" w:leftChars="0" w:hanging="420" w:firstLineChars="0"/>
        <w:rPr>
          <w:rFonts w:hint="eastAsia" w:ascii="宋体" w:hAnsi="宋体"/>
          <w:szCs w:val="21"/>
          <w:lang w:eastAsia="zh"/>
        </w:rPr>
      </w:pPr>
      <w:r>
        <w:rPr>
          <w:rFonts w:hint="eastAsia" w:ascii="宋体" w:hAnsi="宋体"/>
          <w:szCs w:val="21"/>
          <w:lang w:eastAsia="zh"/>
        </w:rPr>
        <w:t>审核移交申请：</w:t>
      </w:r>
    </w:p>
    <w:p w14:paraId="105A3E1F">
      <w:pPr>
        <w:numPr>
          <w:ilvl w:val="0"/>
          <w:numId w:val="0"/>
        </w:numPr>
        <w:spacing w:line="360" w:lineRule="auto"/>
        <w:ind w:left="315" w:leftChars="0" w:firstLine="210" w:firstLineChars="100"/>
        <w:rPr>
          <w:rFonts w:hint="eastAsia" w:ascii="宋体" w:hAnsi="宋体"/>
          <w:szCs w:val="21"/>
          <w:lang w:eastAsia="zh"/>
        </w:rPr>
      </w:pPr>
      <w:r>
        <w:rPr>
          <w:rFonts w:hint="eastAsia" w:ascii="宋体" w:hAnsi="宋体"/>
          <w:szCs w:val="21"/>
          <w:lang w:eastAsia="zh"/>
        </w:rPr>
        <w:t>加工编号：2</w:t>
      </w:r>
    </w:p>
    <w:p w14:paraId="08700067">
      <w:pPr>
        <w:numPr>
          <w:ilvl w:val="0"/>
          <w:numId w:val="0"/>
        </w:numPr>
        <w:spacing w:line="360" w:lineRule="auto"/>
        <w:ind w:left="315" w:leftChars="0" w:firstLine="210" w:firstLineChars="100"/>
        <w:rPr>
          <w:rFonts w:hint="eastAsia" w:ascii="宋体" w:hAnsi="宋体"/>
          <w:szCs w:val="21"/>
          <w:lang w:eastAsia="zh"/>
        </w:rPr>
      </w:pPr>
      <w:r>
        <w:rPr>
          <w:rFonts w:hint="eastAsia" w:ascii="宋体" w:hAnsi="宋体"/>
          <w:szCs w:val="21"/>
          <w:lang w:eastAsia="zh"/>
        </w:rPr>
        <w:t>简要描述：审核提交的物资移交申请是否符合要求。</w:t>
      </w:r>
    </w:p>
    <w:p w14:paraId="41226B8B">
      <w:pPr>
        <w:numPr>
          <w:ilvl w:val="0"/>
          <w:numId w:val="0"/>
        </w:numPr>
        <w:spacing w:line="360" w:lineRule="auto"/>
        <w:ind w:left="315" w:leftChars="0" w:firstLine="210" w:firstLineChars="100"/>
        <w:rPr>
          <w:rFonts w:hint="eastAsia" w:ascii="宋体" w:hAnsi="宋体"/>
          <w:szCs w:val="21"/>
          <w:lang w:eastAsia="zh"/>
        </w:rPr>
      </w:pPr>
      <w:r>
        <w:rPr>
          <w:rFonts w:hint="eastAsia" w:ascii="宋体" w:hAnsi="宋体"/>
          <w:szCs w:val="21"/>
          <w:lang w:eastAsia="zh"/>
        </w:rPr>
        <w:t>输入数据流：移交申请数据库。</w:t>
      </w:r>
    </w:p>
    <w:p w14:paraId="4D3984A9">
      <w:pPr>
        <w:numPr>
          <w:ilvl w:val="0"/>
          <w:numId w:val="0"/>
        </w:numPr>
        <w:spacing w:line="360" w:lineRule="auto"/>
        <w:ind w:left="315" w:leftChars="0" w:firstLine="210" w:firstLineChars="100"/>
        <w:rPr>
          <w:rFonts w:hint="eastAsia" w:ascii="宋体" w:hAnsi="宋体"/>
          <w:szCs w:val="21"/>
          <w:lang w:eastAsia="zh"/>
        </w:rPr>
      </w:pPr>
      <w:r>
        <w:rPr>
          <w:rFonts w:hint="eastAsia" w:ascii="宋体" w:hAnsi="宋体"/>
          <w:szCs w:val="21"/>
          <w:lang w:eastAsia="zh"/>
        </w:rPr>
        <w:t>输出数据流：移交审核通过，移交审核拒绝。</w:t>
      </w:r>
    </w:p>
    <w:p w14:paraId="2BDF393E">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数据词典</w:t>
      </w:r>
    </w:p>
    <w:p w14:paraId="3CFEA37E">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移交申请管理</w:t>
      </w:r>
    </w:p>
    <w:p w14:paraId="5C32E2A1">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加工编号：1</w:t>
      </w:r>
    </w:p>
    <w:p w14:paraId="0BDDE848">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简要描述：处理执法单位提交的物资移交申请。</w:t>
      </w:r>
    </w:p>
    <w:p w14:paraId="734D8393">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输入数据流：提交移交申请。</w:t>
      </w:r>
    </w:p>
    <w:p w14:paraId="6B035A09">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输出数据流：审核移交申请，更新库存。</w:t>
      </w:r>
    </w:p>
    <w:p w14:paraId="461E6375">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审核移交申请</w:t>
      </w:r>
    </w:p>
    <w:p w14:paraId="3642DFB5">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加工编号：2</w:t>
      </w:r>
    </w:p>
    <w:p w14:paraId="428CF671">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简要描述：审核提交的物资移交申请是否符合要求。</w:t>
      </w:r>
    </w:p>
    <w:p w14:paraId="3A188966">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输入数据流：移交申请数据库。</w:t>
      </w:r>
    </w:p>
    <w:p w14:paraId="14645029">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输出数据流：移交审核通过，移交审核拒绝。</w:t>
      </w:r>
    </w:p>
    <w:p w14:paraId="1859C250">
      <w:pPr>
        <w:numPr>
          <w:ilvl w:val="0"/>
          <w:numId w:val="11"/>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公物仓广场管理</w:t>
      </w:r>
    </w:p>
    <w:p w14:paraId="7DF97509">
      <w:pPr>
        <w:numPr>
          <w:ilvl w:val="0"/>
          <w:numId w:val="14"/>
        </w:numPr>
        <w:spacing w:line="360" w:lineRule="auto"/>
        <w:ind w:left="315" w:leftChars="0" w:firstLine="0" w:firstLineChars="0"/>
        <w:rPr>
          <w:rFonts w:hint="eastAsia" w:ascii="宋体" w:hAnsi="宋体"/>
          <w:szCs w:val="21"/>
          <w:lang w:eastAsia="zh"/>
        </w:rPr>
      </w:pPr>
      <w:r>
        <w:rPr>
          <w:rFonts w:hint="eastAsia" w:ascii="宋体" w:hAnsi="宋体"/>
          <w:szCs w:val="21"/>
          <w:lang w:eastAsia="zh"/>
        </w:rPr>
        <w:t>数据流图：</w:t>
      </w:r>
    </w:p>
    <w:p w14:paraId="3EA3C58C">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drawing>
          <wp:inline distT="0" distB="0" distL="114300" distR="114300">
            <wp:extent cx="4392295" cy="4544060"/>
            <wp:effectExtent l="0" t="0" r="1206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92295" cy="4544060"/>
                    </a:xfrm>
                    <a:prstGeom prst="rect">
                      <a:avLst/>
                    </a:prstGeom>
                    <a:noFill/>
                    <a:ln>
                      <a:noFill/>
                    </a:ln>
                  </pic:spPr>
                </pic:pic>
              </a:graphicData>
            </a:graphic>
          </wp:inline>
        </w:drawing>
      </w:r>
    </w:p>
    <w:p w14:paraId="3421C435">
      <w:pPr>
        <w:numPr>
          <w:ilvl w:val="0"/>
          <w:numId w:val="0"/>
        </w:numPr>
        <w:spacing w:line="360" w:lineRule="auto"/>
        <w:ind w:left="315" w:leftChars="0"/>
        <w:rPr>
          <w:rFonts w:hint="eastAsia" w:ascii="宋体" w:hAnsi="宋体"/>
          <w:szCs w:val="21"/>
          <w:lang w:eastAsia="zh"/>
        </w:rPr>
      </w:pPr>
    </w:p>
    <w:p w14:paraId="3961B030">
      <w:pPr>
        <w:numPr>
          <w:ilvl w:val="0"/>
          <w:numId w:val="14"/>
        </w:numPr>
        <w:spacing w:line="360" w:lineRule="auto"/>
        <w:ind w:left="315" w:leftChars="0" w:firstLine="0" w:firstLineChars="0"/>
        <w:rPr>
          <w:rFonts w:hint="eastAsia" w:ascii="宋体" w:hAnsi="宋体"/>
          <w:szCs w:val="21"/>
          <w:lang w:eastAsia="zh"/>
        </w:rPr>
      </w:pPr>
      <w:r>
        <w:rPr>
          <w:rFonts w:hint="eastAsia" w:ascii="宋体" w:hAnsi="宋体"/>
          <w:szCs w:val="21"/>
          <w:lang w:eastAsia="zh"/>
        </w:rPr>
        <w:t>数据词典</w:t>
      </w:r>
    </w:p>
    <w:p w14:paraId="396DBA74">
      <w:pPr>
        <w:numPr>
          <w:ilvl w:val="0"/>
          <w:numId w:val="15"/>
        </w:numPr>
        <w:spacing w:line="360" w:lineRule="auto"/>
        <w:ind w:left="420" w:leftChars="0" w:hanging="420" w:firstLineChars="0"/>
        <w:rPr>
          <w:rFonts w:hint="eastAsia" w:ascii="宋体" w:hAnsi="宋体"/>
          <w:szCs w:val="21"/>
          <w:lang w:eastAsia="zh"/>
        </w:rPr>
      </w:pPr>
      <w:r>
        <w:rPr>
          <w:rFonts w:hint="eastAsia" w:ascii="宋体" w:hAnsi="宋体"/>
          <w:szCs w:val="21"/>
          <w:lang w:eastAsia="zh"/>
        </w:rPr>
        <w:t>广场浏览管理：</w:t>
      </w:r>
    </w:p>
    <w:p w14:paraId="1E618D6F">
      <w:pPr>
        <w:numPr>
          <w:ilvl w:val="0"/>
          <w:numId w:val="0"/>
        </w:numPr>
        <w:spacing w:line="360" w:lineRule="auto"/>
        <w:ind w:left="0" w:leftChars="0" w:firstLine="420" w:firstLineChars="200"/>
        <w:rPr>
          <w:rFonts w:hint="eastAsia" w:ascii="宋体" w:hAnsi="宋体"/>
          <w:szCs w:val="21"/>
          <w:lang w:eastAsia="zh"/>
        </w:rPr>
      </w:pPr>
      <w:r>
        <w:rPr>
          <w:rFonts w:hint="eastAsia" w:ascii="宋体" w:hAnsi="宋体"/>
          <w:szCs w:val="21"/>
          <w:lang w:eastAsia="zh"/>
        </w:rPr>
        <w:t>加工编号：1</w:t>
      </w:r>
    </w:p>
    <w:p w14:paraId="3126D336">
      <w:pPr>
        <w:numPr>
          <w:ilvl w:val="0"/>
          <w:numId w:val="0"/>
        </w:numPr>
        <w:spacing w:line="360" w:lineRule="auto"/>
        <w:ind w:left="0" w:leftChars="0" w:firstLine="420" w:firstLineChars="200"/>
        <w:rPr>
          <w:rFonts w:hint="eastAsia" w:ascii="宋体" w:hAnsi="宋体"/>
          <w:szCs w:val="21"/>
          <w:lang w:eastAsia="zh"/>
        </w:rPr>
      </w:pPr>
      <w:r>
        <w:rPr>
          <w:rFonts w:hint="eastAsia" w:ascii="宋体" w:hAnsi="宋体"/>
          <w:szCs w:val="21"/>
          <w:lang w:eastAsia="zh"/>
        </w:rPr>
        <w:t>简要描述：允许用户浏览公物仓广场上的公告和资产信息。</w:t>
      </w:r>
    </w:p>
    <w:p w14:paraId="7F2935FC">
      <w:pPr>
        <w:numPr>
          <w:ilvl w:val="0"/>
          <w:numId w:val="0"/>
        </w:numPr>
        <w:spacing w:line="360" w:lineRule="auto"/>
        <w:ind w:left="0" w:leftChars="0" w:firstLine="420" w:firstLineChars="200"/>
        <w:rPr>
          <w:rFonts w:hint="eastAsia" w:ascii="宋体" w:hAnsi="宋体"/>
          <w:szCs w:val="21"/>
          <w:lang w:eastAsia="zh"/>
        </w:rPr>
      </w:pPr>
      <w:r>
        <w:rPr>
          <w:rFonts w:hint="eastAsia" w:ascii="宋体" w:hAnsi="宋体"/>
          <w:szCs w:val="21"/>
          <w:lang w:eastAsia="zh"/>
        </w:rPr>
        <w:t>输入数据流：浏览广场。</w:t>
      </w:r>
    </w:p>
    <w:p w14:paraId="7B4F7FE4">
      <w:pPr>
        <w:numPr>
          <w:ilvl w:val="0"/>
          <w:numId w:val="0"/>
        </w:numPr>
        <w:spacing w:line="360" w:lineRule="auto"/>
        <w:ind w:left="0" w:leftChars="0" w:firstLine="420" w:firstLineChars="200"/>
        <w:rPr>
          <w:rFonts w:hint="eastAsia" w:ascii="宋体" w:hAnsi="宋体"/>
          <w:szCs w:val="21"/>
          <w:lang w:eastAsia="zh"/>
        </w:rPr>
      </w:pPr>
      <w:r>
        <w:rPr>
          <w:rFonts w:hint="eastAsia" w:ascii="宋体" w:hAnsi="宋体"/>
          <w:szCs w:val="21"/>
          <w:lang w:eastAsia="zh"/>
        </w:rPr>
        <w:t>输出数据流：展示公告和资产信息。</w:t>
      </w:r>
    </w:p>
    <w:p w14:paraId="6E1B8770">
      <w:pPr>
        <w:numPr>
          <w:ilvl w:val="0"/>
          <w:numId w:val="15"/>
        </w:numPr>
        <w:spacing w:line="360" w:lineRule="auto"/>
        <w:ind w:left="420" w:leftChars="0" w:hanging="420" w:firstLineChars="0"/>
        <w:rPr>
          <w:rFonts w:hint="eastAsia" w:ascii="宋体" w:hAnsi="宋体"/>
          <w:szCs w:val="21"/>
          <w:lang w:eastAsia="zh"/>
        </w:rPr>
      </w:pPr>
      <w:r>
        <w:rPr>
          <w:rFonts w:hint="eastAsia" w:ascii="宋体" w:hAnsi="宋体"/>
          <w:szCs w:val="21"/>
          <w:lang w:eastAsia="zh"/>
        </w:rPr>
        <w:t>信息发布管理：</w:t>
      </w:r>
    </w:p>
    <w:p w14:paraId="4F66356A">
      <w:pPr>
        <w:numPr>
          <w:ilvl w:val="0"/>
          <w:numId w:val="0"/>
        </w:numPr>
        <w:spacing w:line="360" w:lineRule="auto"/>
        <w:ind w:left="0" w:leftChars="0" w:firstLine="420" w:firstLineChars="200"/>
        <w:rPr>
          <w:rFonts w:hint="eastAsia" w:ascii="宋体" w:hAnsi="宋体"/>
          <w:szCs w:val="21"/>
          <w:lang w:eastAsia="zh"/>
        </w:rPr>
      </w:pPr>
      <w:r>
        <w:rPr>
          <w:rFonts w:hint="eastAsia" w:ascii="宋体" w:hAnsi="宋体"/>
          <w:szCs w:val="21"/>
          <w:lang w:eastAsia="zh"/>
        </w:rPr>
        <w:t>加工编号：2</w:t>
      </w:r>
    </w:p>
    <w:p w14:paraId="250D549D">
      <w:pPr>
        <w:numPr>
          <w:ilvl w:val="0"/>
          <w:numId w:val="0"/>
        </w:numPr>
        <w:spacing w:line="360" w:lineRule="auto"/>
        <w:ind w:left="0" w:leftChars="0" w:firstLine="420" w:firstLineChars="200"/>
        <w:rPr>
          <w:rFonts w:hint="eastAsia" w:ascii="宋体" w:hAnsi="宋体"/>
          <w:szCs w:val="21"/>
          <w:lang w:eastAsia="zh"/>
        </w:rPr>
      </w:pPr>
      <w:r>
        <w:rPr>
          <w:rFonts w:hint="eastAsia" w:ascii="宋体" w:hAnsi="宋体"/>
          <w:szCs w:val="21"/>
          <w:lang w:eastAsia="zh"/>
        </w:rPr>
        <w:t>简要描述：管理用户在公物仓广场上发布的信息。</w:t>
      </w:r>
    </w:p>
    <w:p w14:paraId="4E8FE7F5">
      <w:pPr>
        <w:numPr>
          <w:ilvl w:val="0"/>
          <w:numId w:val="0"/>
        </w:numPr>
        <w:spacing w:line="360" w:lineRule="auto"/>
        <w:ind w:left="0" w:leftChars="0" w:firstLine="420" w:firstLineChars="200"/>
        <w:rPr>
          <w:rFonts w:hint="eastAsia" w:ascii="宋体" w:hAnsi="宋体"/>
          <w:szCs w:val="21"/>
          <w:lang w:eastAsia="zh"/>
        </w:rPr>
      </w:pPr>
      <w:r>
        <w:rPr>
          <w:rFonts w:hint="eastAsia" w:ascii="宋体" w:hAnsi="宋体"/>
          <w:szCs w:val="21"/>
          <w:lang w:eastAsia="zh"/>
        </w:rPr>
        <w:t>输入数据流：发布信息。</w:t>
      </w:r>
    </w:p>
    <w:p w14:paraId="7B6A4329">
      <w:pPr>
        <w:numPr>
          <w:ilvl w:val="0"/>
          <w:numId w:val="0"/>
        </w:numPr>
        <w:spacing w:line="360" w:lineRule="auto"/>
        <w:ind w:left="0" w:leftChars="0" w:firstLine="420" w:firstLineChars="200"/>
        <w:rPr>
          <w:rFonts w:hint="eastAsia" w:ascii="宋体" w:hAnsi="宋体"/>
          <w:szCs w:val="21"/>
          <w:lang w:eastAsia="zh"/>
        </w:rPr>
      </w:pPr>
      <w:r>
        <w:rPr>
          <w:rFonts w:hint="eastAsia" w:ascii="宋体" w:hAnsi="宋体"/>
          <w:szCs w:val="21"/>
          <w:lang w:eastAsia="zh"/>
        </w:rPr>
        <w:t>输出数据流：验证信息，拒绝理由反馈。</w:t>
      </w:r>
    </w:p>
    <w:p w14:paraId="2A933A82">
      <w:pPr>
        <w:numPr>
          <w:ilvl w:val="0"/>
          <w:numId w:val="15"/>
        </w:numPr>
        <w:spacing w:line="360" w:lineRule="auto"/>
        <w:ind w:left="420" w:leftChars="0" w:hanging="420" w:firstLineChars="0"/>
        <w:rPr>
          <w:rFonts w:hint="eastAsia" w:ascii="宋体" w:hAnsi="宋体"/>
          <w:szCs w:val="21"/>
          <w:lang w:eastAsia="zh"/>
        </w:rPr>
      </w:pPr>
      <w:r>
        <w:rPr>
          <w:rFonts w:hint="eastAsia" w:ascii="宋体" w:hAnsi="宋体"/>
          <w:szCs w:val="21"/>
          <w:lang w:eastAsia="zh"/>
        </w:rPr>
        <w:t>信息审核：</w:t>
      </w:r>
    </w:p>
    <w:p w14:paraId="20FFCD0C">
      <w:pPr>
        <w:numPr>
          <w:ilvl w:val="0"/>
          <w:numId w:val="0"/>
        </w:numPr>
        <w:spacing w:line="360" w:lineRule="auto"/>
        <w:ind w:left="0" w:leftChars="0" w:firstLine="420" w:firstLineChars="200"/>
        <w:rPr>
          <w:rFonts w:hint="eastAsia" w:ascii="宋体" w:hAnsi="宋体"/>
          <w:szCs w:val="21"/>
          <w:lang w:eastAsia="zh"/>
        </w:rPr>
      </w:pPr>
      <w:r>
        <w:rPr>
          <w:rFonts w:hint="eastAsia" w:ascii="宋体" w:hAnsi="宋体"/>
          <w:szCs w:val="21"/>
          <w:lang w:eastAsia="zh"/>
        </w:rPr>
        <w:t>加工编号：3</w:t>
      </w:r>
    </w:p>
    <w:p w14:paraId="6F20C129">
      <w:pPr>
        <w:numPr>
          <w:ilvl w:val="0"/>
          <w:numId w:val="0"/>
        </w:numPr>
        <w:spacing w:line="360" w:lineRule="auto"/>
        <w:ind w:left="0" w:leftChars="0" w:firstLine="420" w:firstLineChars="200"/>
        <w:rPr>
          <w:rFonts w:hint="eastAsia" w:ascii="宋体" w:hAnsi="宋体"/>
          <w:szCs w:val="21"/>
          <w:lang w:eastAsia="zh"/>
        </w:rPr>
      </w:pPr>
      <w:r>
        <w:rPr>
          <w:rFonts w:hint="eastAsia" w:ascii="宋体" w:hAnsi="宋体"/>
          <w:szCs w:val="21"/>
          <w:lang w:eastAsia="zh"/>
        </w:rPr>
        <w:t>简要描述：审核用户发布信息的有效性和合规性。</w:t>
      </w:r>
    </w:p>
    <w:p w14:paraId="503BCFAA">
      <w:pPr>
        <w:numPr>
          <w:ilvl w:val="0"/>
          <w:numId w:val="0"/>
        </w:numPr>
        <w:spacing w:line="360" w:lineRule="auto"/>
        <w:ind w:left="0" w:leftChars="0" w:firstLine="420" w:firstLineChars="200"/>
        <w:rPr>
          <w:rFonts w:hint="eastAsia" w:ascii="宋体" w:hAnsi="宋体"/>
          <w:szCs w:val="21"/>
          <w:lang w:eastAsia="zh"/>
        </w:rPr>
      </w:pPr>
      <w:r>
        <w:rPr>
          <w:rFonts w:hint="eastAsia" w:ascii="宋体" w:hAnsi="宋体"/>
          <w:szCs w:val="21"/>
          <w:lang w:eastAsia="zh"/>
        </w:rPr>
        <w:t>输入数据流：信息发布管理。</w:t>
      </w:r>
    </w:p>
    <w:p w14:paraId="3A43D32C">
      <w:pPr>
        <w:numPr>
          <w:ilvl w:val="0"/>
          <w:numId w:val="0"/>
        </w:numPr>
        <w:spacing w:line="360" w:lineRule="auto"/>
        <w:ind w:left="0" w:leftChars="0" w:firstLine="420" w:firstLineChars="200"/>
        <w:rPr>
          <w:rFonts w:hint="eastAsia" w:ascii="宋体" w:hAnsi="宋体"/>
          <w:szCs w:val="21"/>
          <w:lang w:eastAsia="zh"/>
        </w:rPr>
      </w:pPr>
      <w:r>
        <w:rPr>
          <w:rFonts w:hint="eastAsia" w:ascii="宋体" w:hAnsi="宋体"/>
          <w:szCs w:val="21"/>
          <w:lang w:eastAsia="zh"/>
        </w:rPr>
        <w:t>输出数据流：广场信息数据库。</w:t>
      </w:r>
    </w:p>
    <w:p w14:paraId="6038598B">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数据词典</w:t>
      </w:r>
    </w:p>
    <w:p w14:paraId="5FACB7A2">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广场浏览管理</w:t>
      </w:r>
    </w:p>
    <w:p w14:paraId="0F75995D">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加工编号：1</w:t>
      </w:r>
    </w:p>
    <w:p w14:paraId="305DA9B0">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简要描述：允许用户浏览公物仓广场上的公告和资产信息。</w:t>
      </w:r>
    </w:p>
    <w:p w14:paraId="7A70CEAD">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输入数据流：浏览广场。</w:t>
      </w:r>
    </w:p>
    <w:p w14:paraId="272AD0AA">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输出数据流：展示公告和资产信息。</w:t>
      </w:r>
    </w:p>
    <w:p w14:paraId="48918D2B">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信息发布管理</w:t>
      </w:r>
    </w:p>
    <w:p w14:paraId="0A89D033">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加工编号：2</w:t>
      </w:r>
    </w:p>
    <w:p w14:paraId="7640C521">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简要描述：管理用户在公物仓广场上发布的信息。</w:t>
      </w:r>
    </w:p>
    <w:p w14:paraId="0DEA6344">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输入数据流：发布信息。</w:t>
      </w:r>
    </w:p>
    <w:p w14:paraId="333795DC">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输出数据流：验证信息，拒绝理由反馈。</w:t>
      </w:r>
    </w:p>
    <w:p w14:paraId="4A07BA27">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信息审核</w:t>
      </w:r>
    </w:p>
    <w:p w14:paraId="6DEC1D80">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加工编号：3</w:t>
      </w:r>
    </w:p>
    <w:p w14:paraId="4BE932A5">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简要描述：审核用户发布信息的有效性和合规性。</w:t>
      </w:r>
    </w:p>
    <w:p w14:paraId="4426E6B8">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输入数据流：信息发布管理。</w:t>
      </w:r>
    </w:p>
    <w:p w14:paraId="4EB1C122">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输出数据流：广场信息数据库。</w:t>
      </w:r>
    </w:p>
    <w:p w14:paraId="3012F730">
      <w:pPr>
        <w:numPr>
          <w:ilvl w:val="0"/>
          <w:numId w:val="11"/>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统一认证管理</w:t>
      </w:r>
    </w:p>
    <w:p w14:paraId="2C90E2A4">
      <w:pPr>
        <w:numPr>
          <w:ilvl w:val="0"/>
          <w:numId w:val="16"/>
        </w:numPr>
        <w:spacing w:line="360" w:lineRule="auto"/>
        <w:ind w:left="315" w:leftChars="0" w:firstLine="0" w:firstLineChars="0"/>
        <w:rPr>
          <w:rFonts w:hint="eastAsia" w:ascii="宋体" w:hAnsi="宋体"/>
          <w:szCs w:val="21"/>
          <w:lang w:eastAsia="zh"/>
        </w:rPr>
      </w:pPr>
      <w:r>
        <w:rPr>
          <w:rFonts w:hint="eastAsia" w:ascii="宋体" w:hAnsi="宋体"/>
          <w:szCs w:val="21"/>
          <w:lang w:eastAsia="zh"/>
        </w:rPr>
        <w:t>数据流图：</w:t>
      </w:r>
    </w:p>
    <w:p w14:paraId="569CC688">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 xml:space="preserve">  </w:t>
      </w:r>
      <w:r>
        <w:rPr>
          <w:rFonts w:hint="eastAsia" w:ascii="宋体" w:hAnsi="宋体"/>
          <w:szCs w:val="21"/>
          <w:lang w:eastAsia="zh"/>
        </w:rPr>
        <w:drawing>
          <wp:inline distT="0" distB="0" distL="114300" distR="114300">
            <wp:extent cx="3056255" cy="3781425"/>
            <wp:effectExtent l="0" t="0" r="6985" b="133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3056255" cy="3781425"/>
                    </a:xfrm>
                    <a:prstGeom prst="rect">
                      <a:avLst/>
                    </a:prstGeom>
                    <a:noFill/>
                    <a:ln>
                      <a:noFill/>
                    </a:ln>
                  </pic:spPr>
                </pic:pic>
              </a:graphicData>
            </a:graphic>
          </wp:inline>
        </w:drawing>
      </w:r>
    </w:p>
    <w:p w14:paraId="22B69020">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数据词典</w:t>
      </w:r>
    </w:p>
    <w:p w14:paraId="419517FE">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数据预处理</w:t>
      </w:r>
    </w:p>
    <w:p w14:paraId="3EE4FFA7">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加工编号：1</w:t>
      </w:r>
    </w:p>
    <w:p w14:paraId="3C531F89">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简要描述：对原始数据进行清洗、转换，以准备进行分析。</w:t>
      </w:r>
    </w:p>
    <w:p w14:paraId="17D8B15E">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输入数据流：原始数据。</w:t>
      </w:r>
    </w:p>
    <w:p w14:paraId="720540B7">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输出数据流：数据分析。</w:t>
      </w:r>
    </w:p>
    <w:p w14:paraId="0EAEA8B7">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数据分析</w:t>
      </w:r>
    </w:p>
    <w:p w14:paraId="6D4AB062">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加工编号：2</w:t>
      </w:r>
    </w:p>
    <w:p w14:paraId="4BADA31B">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简要描述：分析预处理后的数据，以发现物资流转和仓库分布的趋势、模式。</w:t>
      </w:r>
    </w:p>
    <w:p w14:paraId="24079191">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输入数据流：数据预处理。</w:t>
      </w:r>
    </w:p>
    <w:p w14:paraId="48F19A2D">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输出数据流：物资流转分析，仓库分布分析。</w:t>
      </w:r>
    </w:p>
    <w:p w14:paraId="3D33913B">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物资流转数据库</w:t>
      </w:r>
    </w:p>
    <w:p w14:paraId="145B6A72">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简述：存储物资入仓、在仓、出仓的详细数据。</w:t>
      </w:r>
    </w:p>
    <w:p w14:paraId="346C3623">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输入数据：数据分析。</w:t>
      </w:r>
    </w:p>
    <w:p w14:paraId="5542770F">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输出数据：展示物资流转数据。</w:t>
      </w:r>
    </w:p>
    <w:p w14:paraId="4BF47184">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仓库分布数据库</w:t>
      </w:r>
    </w:p>
    <w:p w14:paraId="55D723FB">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简述：存储公物仓管理中心、执法单位仓库的分布情况和具体仓库的基本信息和在仓物资情况。</w:t>
      </w:r>
    </w:p>
    <w:p w14:paraId="20F95378">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输入数据：数据分析。</w:t>
      </w:r>
    </w:p>
    <w:p w14:paraId="49F0AF6D">
      <w:pPr>
        <w:numPr>
          <w:ilvl w:val="0"/>
          <w:numId w:val="0"/>
        </w:numPr>
        <w:spacing w:line="360" w:lineRule="auto"/>
        <w:ind w:left="315" w:leftChars="0"/>
        <w:rPr>
          <w:rFonts w:hint="eastAsia" w:ascii="宋体" w:hAnsi="宋体"/>
          <w:szCs w:val="21"/>
          <w:lang w:eastAsia="zh"/>
        </w:rPr>
      </w:pPr>
      <w:r>
        <w:rPr>
          <w:rFonts w:hint="eastAsia" w:ascii="宋体" w:hAnsi="宋体"/>
          <w:szCs w:val="21"/>
          <w:lang w:eastAsia="zh"/>
        </w:rPr>
        <w:t>输出数据：展示仓库分布数据。</w:t>
      </w:r>
    </w:p>
    <w:p w14:paraId="58FF1B2A">
      <w:pPr>
        <w:numPr>
          <w:ilvl w:val="0"/>
          <w:numId w:val="0"/>
        </w:numPr>
        <w:spacing w:line="360" w:lineRule="auto"/>
        <w:ind w:left="315" w:leftChars="0"/>
        <w:rPr>
          <w:rFonts w:hint="eastAsia" w:ascii="宋体" w:hAnsi="宋体"/>
          <w:szCs w:val="21"/>
          <w:lang w:eastAsia="zh"/>
        </w:rPr>
      </w:pPr>
    </w:p>
    <w:p w14:paraId="67173588">
      <w:pPr>
        <w:numPr>
          <w:ilvl w:val="0"/>
          <w:numId w:val="11"/>
        </w:numPr>
        <w:tabs>
          <w:tab w:val="clear" w:pos="312"/>
        </w:tabs>
        <w:spacing w:line="360" w:lineRule="auto"/>
        <w:ind w:left="0" w:leftChars="0" w:firstLine="0" w:firstLineChars="0"/>
        <w:rPr>
          <w:rFonts w:hint="eastAsia" w:ascii="宋体" w:hAnsi="宋体"/>
          <w:szCs w:val="21"/>
          <w:lang w:eastAsia="zh"/>
        </w:rPr>
      </w:pPr>
      <w:r>
        <w:rPr>
          <w:rFonts w:hint="eastAsia" w:ascii="宋体" w:hAnsi="宋体"/>
          <w:szCs w:val="21"/>
          <w:lang w:eastAsia="zh"/>
        </w:rPr>
        <w:t>大数据分析</w:t>
      </w:r>
    </w:p>
    <w:p w14:paraId="6AE61FF1">
      <w:pPr>
        <w:numPr>
          <w:ilvl w:val="0"/>
          <w:numId w:val="17"/>
        </w:numPr>
        <w:spacing w:line="360" w:lineRule="auto"/>
        <w:ind w:left="420" w:leftChars="0" w:firstLine="0" w:firstLineChars="0"/>
        <w:rPr>
          <w:rFonts w:hint="eastAsia" w:ascii="宋体" w:hAnsi="宋体"/>
          <w:szCs w:val="21"/>
          <w:lang w:eastAsia="zh"/>
        </w:rPr>
      </w:pPr>
      <w:r>
        <w:rPr>
          <w:rFonts w:hint="eastAsia" w:ascii="宋体" w:hAnsi="宋体"/>
          <w:szCs w:val="21"/>
          <w:lang w:eastAsia="zh"/>
        </w:rPr>
        <w:t>数据流图：</w:t>
      </w:r>
    </w:p>
    <w:p w14:paraId="0CCA0143">
      <w:pPr>
        <w:numPr>
          <w:ilvl w:val="0"/>
          <w:numId w:val="0"/>
        </w:numPr>
        <w:spacing w:line="360" w:lineRule="auto"/>
        <w:ind w:left="420" w:leftChars="0"/>
        <w:rPr>
          <w:rFonts w:hint="eastAsia" w:ascii="宋体" w:hAnsi="宋体"/>
          <w:szCs w:val="21"/>
          <w:lang w:eastAsia="zh"/>
        </w:rPr>
      </w:pPr>
      <w:r>
        <w:rPr>
          <w:rFonts w:hint="eastAsia" w:ascii="宋体" w:hAnsi="宋体"/>
          <w:szCs w:val="21"/>
          <w:lang w:eastAsia="zh"/>
        </w:rPr>
        <w:drawing>
          <wp:inline distT="0" distB="0" distL="114300" distR="114300">
            <wp:extent cx="5278755" cy="3165475"/>
            <wp:effectExtent l="0" t="0" r="9525" b="444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9"/>
                    <a:stretch>
                      <a:fillRect/>
                    </a:stretch>
                  </pic:blipFill>
                  <pic:spPr>
                    <a:xfrm>
                      <a:off x="0" y="0"/>
                      <a:ext cx="5278755" cy="3165475"/>
                    </a:xfrm>
                    <a:prstGeom prst="rect">
                      <a:avLst/>
                    </a:prstGeom>
                    <a:noFill/>
                    <a:ln>
                      <a:noFill/>
                    </a:ln>
                  </pic:spPr>
                </pic:pic>
              </a:graphicData>
            </a:graphic>
          </wp:inline>
        </w:drawing>
      </w:r>
    </w:p>
    <w:p w14:paraId="19B42F90">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数据字典</w:t>
      </w:r>
    </w:p>
    <w:p w14:paraId="197FA1AE">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数据词典</w:t>
      </w:r>
    </w:p>
    <w:p w14:paraId="4CF4727D">
      <w:pPr>
        <w:numPr>
          <w:ilvl w:val="0"/>
          <w:numId w:val="0"/>
        </w:numPr>
        <w:spacing w:line="360" w:lineRule="auto"/>
        <w:ind w:left="0" w:leftChars="0" w:firstLine="0" w:firstLineChars="0"/>
        <w:rPr>
          <w:rFonts w:hint="eastAsia" w:ascii="宋体" w:hAnsi="宋体"/>
          <w:szCs w:val="21"/>
          <w:lang w:eastAsia="zh"/>
        </w:rPr>
      </w:pPr>
    </w:p>
    <w:p w14:paraId="21C37E8C">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数据源点及汇点描述</w:t>
      </w:r>
    </w:p>
    <w:p w14:paraId="7AE21D73">
      <w:pPr>
        <w:numPr>
          <w:ilvl w:val="0"/>
          <w:numId w:val="0"/>
        </w:numPr>
        <w:spacing w:line="360" w:lineRule="auto"/>
        <w:ind w:left="0" w:leftChars="0" w:firstLine="0" w:firstLineChars="0"/>
        <w:rPr>
          <w:rFonts w:hint="eastAsia" w:ascii="宋体" w:hAnsi="宋体"/>
          <w:szCs w:val="21"/>
          <w:lang w:eastAsia="zh"/>
        </w:rPr>
      </w:pPr>
    </w:p>
    <w:p w14:paraId="0D972B0E">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**执法单位**</w:t>
      </w:r>
    </w:p>
    <w:p w14:paraId="088FE47A">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**简要描述**：负责提交罚没物资信息的外部实体。</w:t>
      </w:r>
    </w:p>
    <w:p w14:paraId="40D88F90">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**有关数据流**：提交罚没物资信息。</w:t>
      </w:r>
    </w:p>
    <w:p w14:paraId="0FCB6E5D">
      <w:pPr>
        <w:numPr>
          <w:ilvl w:val="0"/>
          <w:numId w:val="0"/>
        </w:numPr>
        <w:spacing w:line="360" w:lineRule="auto"/>
        <w:ind w:left="0" w:leftChars="0" w:firstLine="0" w:firstLineChars="0"/>
        <w:rPr>
          <w:rFonts w:hint="eastAsia" w:ascii="宋体" w:hAnsi="宋体"/>
          <w:szCs w:val="21"/>
          <w:lang w:eastAsia="zh"/>
        </w:rPr>
      </w:pPr>
    </w:p>
    <w:p w14:paraId="11C7080B">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加工逻辑词条描述</w:t>
      </w:r>
    </w:p>
    <w:p w14:paraId="296AEC1A">
      <w:pPr>
        <w:numPr>
          <w:ilvl w:val="0"/>
          <w:numId w:val="0"/>
        </w:numPr>
        <w:spacing w:line="360" w:lineRule="auto"/>
        <w:ind w:left="0" w:leftChars="0" w:firstLine="0" w:firstLineChars="0"/>
        <w:rPr>
          <w:rFonts w:hint="eastAsia" w:ascii="宋体" w:hAnsi="宋体"/>
          <w:szCs w:val="21"/>
          <w:lang w:eastAsia="zh"/>
        </w:rPr>
      </w:pPr>
    </w:p>
    <w:p w14:paraId="3CDD443D">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**罚没物资管理**</w:t>
      </w:r>
    </w:p>
    <w:p w14:paraId="3AE12B91">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**加工编号**：1</w:t>
      </w:r>
    </w:p>
    <w:p w14:paraId="07037FBC">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**简要描述**：处理和验证执法单位提交的罚没物资信息。</w:t>
      </w:r>
    </w:p>
    <w:p w14:paraId="32BE4803">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**输入数据流**：罚没物资信息录入。</w:t>
      </w:r>
    </w:p>
    <w:p w14:paraId="2EC33B07">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**输出数据流**：信息验证，生成罚没物资管理结果。</w:t>
      </w:r>
    </w:p>
    <w:p w14:paraId="3638EDD8">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**加工逻辑**：</w:t>
      </w:r>
    </w:p>
    <w:p w14:paraId="16496E85">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验证提交的罚没物资信息是否完整和准确。</w:t>
      </w:r>
    </w:p>
    <w:p w14:paraId="7D94C2E4">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调用二维码生成服务，为物资创建唯一标识。</w:t>
      </w:r>
    </w:p>
    <w:p w14:paraId="752B3361">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更新物资罚没数据库，并生成管理结果。</w:t>
      </w:r>
    </w:p>
    <w:p w14:paraId="672071D5">
      <w:pPr>
        <w:numPr>
          <w:ilvl w:val="0"/>
          <w:numId w:val="0"/>
        </w:numPr>
        <w:spacing w:line="360" w:lineRule="auto"/>
        <w:ind w:left="0" w:leftChars="0" w:firstLine="0" w:firstLineChars="0"/>
        <w:rPr>
          <w:rFonts w:hint="eastAsia" w:ascii="宋体" w:hAnsi="宋体"/>
          <w:szCs w:val="21"/>
          <w:lang w:eastAsia="zh"/>
        </w:rPr>
      </w:pPr>
    </w:p>
    <w:p w14:paraId="5439FB0D">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**信息验证**</w:t>
      </w:r>
    </w:p>
    <w:p w14:paraId="3E5B9465">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**加工编号**：2</w:t>
      </w:r>
    </w:p>
    <w:p w14:paraId="24F4CE62">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**简要描述**：验证输入的罚没物资信息是否符合要求。</w:t>
      </w:r>
    </w:p>
    <w:p w14:paraId="6A049724">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**输入数据流**：罚没物资管理。</w:t>
      </w:r>
    </w:p>
    <w:p w14:paraId="07873836">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**输出数据流**：物资罚没数据库，错误处理。</w:t>
      </w:r>
    </w:p>
    <w:p w14:paraId="6998471C">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**加工逻辑**：</w:t>
      </w:r>
    </w:p>
    <w:p w14:paraId="4307A3E4">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检查物资信息的完整性和格式正确性。</w:t>
      </w:r>
    </w:p>
    <w:p w14:paraId="4DB47121">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确定信息是否有效，以决定是更新数据库还是返回错误信息。</w:t>
      </w:r>
    </w:p>
    <w:p w14:paraId="791E8737">
      <w:pPr>
        <w:numPr>
          <w:ilvl w:val="0"/>
          <w:numId w:val="0"/>
        </w:numPr>
        <w:spacing w:line="360" w:lineRule="auto"/>
        <w:ind w:left="0" w:leftChars="0" w:firstLine="0" w:firstLineChars="0"/>
        <w:rPr>
          <w:rFonts w:hint="eastAsia" w:ascii="宋体" w:hAnsi="宋体"/>
          <w:szCs w:val="21"/>
          <w:lang w:eastAsia="zh"/>
        </w:rPr>
      </w:pPr>
    </w:p>
    <w:p w14:paraId="392623B2">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数据流名词条描述</w:t>
      </w:r>
    </w:p>
    <w:p w14:paraId="7ED8DB2C">
      <w:pPr>
        <w:numPr>
          <w:ilvl w:val="0"/>
          <w:numId w:val="0"/>
        </w:numPr>
        <w:spacing w:line="360" w:lineRule="auto"/>
        <w:ind w:left="0" w:leftChars="0" w:firstLine="0" w:firstLineChars="0"/>
        <w:rPr>
          <w:rFonts w:hint="eastAsia" w:ascii="宋体" w:hAnsi="宋体"/>
          <w:szCs w:val="21"/>
          <w:lang w:eastAsia="zh"/>
        </w:rPr>
      </w:pPr>
    </w:p>
    <w:p w14:paraId="5470B024">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**罚没物资信息**</w:t>
      </w:r>
    </w:p>
    <w:p w14:paraId="122E8026">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**说明**：包含物资编号、名称、数量、罚没单位和罚没日期等详细信息的数据流。</w:t>
      </w:r>
    </w:p>
    <w:p w14:paraId="5A006242">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**数据流来源**：执法单位。</w:t>
      </w:r>
    </w:p>
    <w:p w14:paraId="351615C1">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**数据流去向**：罚没物资管理。</w:t>
      </w:r>
    </w:p>
    <w:p w14:paraId="359C406F">
      <w:pPr>
        <w:numPr>
          <w:ilvl w:val="0"/>
          <w:numId w:val="0"/>
        </w:numPr>
        <w:spacing w:line="360" w:lineRule="auto"/>
        <w:ind w:left="0" w:leftChars="0" w:firstLine="0" w:firstLineChars="0"/>
        <w:rPr>
          <w:rFonts w:hint="eastAsia" w:ascii="宋体" w:hAnsi="宋体"/>
          <w:szCs w:val="21"/>
          <w:lang w:eastAsia="zh"/>
        </w:rPr>
      </w:pPr>
    </w:p>
    <w:p w14:paraId="46CDAF48">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**罚没物资管理结果**</w:t>
      </w:r>
    </w:p>
    <w:p w14:paraId="6C27A3ED">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**说明**：处理完罚没物资信息后生成的管理结果，可能包括物资状态更新、操作确认等。</w:t>
      </w:r>
    </w:p>
    <w:p w14:paraId="0F026FCC">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**数据流来源**：罚没物资管理。</w:t>
      </w:r>
    </w:p>
    <w:p w14:paraId="55B63515">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**数据流去向**：执法单位。</w:t>
      </w:r>
    </w:p>
    <w:p w14:paraId="26804C7D">
      <w:pPr>
        <w:numPr>
          <w:ilvl w:val="0"/>
          <w:numId w:val="0"/>
        </w:numPr>
        <w:spacing w:line="360" w:lineRule="auto"/>
        <w:ind w:left="0" w:leftChars="0" w:firstLine="0" w:firstLineChars="0"/>
        <w:rPr>
          <w:rFonts w:hint="eastAsia" w:ascii="宋体" w:hAnsi="宋体"/>
          <w:szCs w:val="21"/>
          <w:lang w:eastAsia="zh"/>
        </w:rPr>
      </w:pPr>
    </w:p>
    <w:p w14:paraId="28F68F97">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数据文件词条描述</w:t>
      </w:r>
    </w:p>
    <w:p w14:paraId="5FCA38BB">
      <w:pPr>
        <w:numPr>
          <w:ilvl w:val="0"/>
          <w:numId w:val="0"/>
        </w:numPr>
        <w:spacing w:line="360" w:lineRule="auto"/>
        <w:ind w:left="0" w:leftChars="0" w:firstLine="0" w:firstLineChars="0"/>
        <w:rPr>
          <w:rFonts w:hint="eastAsia" w:ascii="宋体" w:hAnsi="宋体"/>
          <w:szCs w:val="21"/>
          <w:lang w:eastAsia="zh"/>
        </w:rPr>
      </w:pPr>
    </w:p>
    <w:p w14:paraId="1D2F1D9D">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**物资罚没数据库**</w:t>
      </w:r>
    </w:p>
    <w:p w14:paraId="749D1C4F">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**简述**：存储经过验证的罚没物资数据。</w:t>
      </w:r>
    </w:p>
    <w:p w14:paraId="4D6344E8">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**输入数据**：信息验证。</w:t>
      </w:r>
    </w:p>
    <w:p w14:paraId="54880C39">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**输出数据**：生成罚没物资管理结果。</w:t>
      </w:r>
    </w:p>
    <w:p w14:paraId="079A04D8">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**数据文件组成**：包含物资的详细信息和状态。</w:t>
      </w:r>
    </w:p>
    <w:p w14:paraId="5882C6E7">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**存储方式**：关系型数据库。</w:t>
      </w:r>
    </w:p>
    <w:p w14:paraId="3044DA44">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 **存取频率**：频繁。</w:t>
      </w:r>
    </w:p>
    <w:p w14:paraId="194C9BEB">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3.3.5 数据采集</w:t>
      </w:r>
    </w:p>
    <w:p w14:paraId="41FF0808">
      <w:pPr>
        <w:numPr>
          <w:ilvl w:val="0"/>
          <w:numId w:val="0"/>
        </w:numPr>
        <w:spacing w:line="360" w:lineRule="auto"/>
        <w:ind w:left="0" w:leftChars="0" w:firstLine="0" w:firstLineChars="0"/>
        <w:rPr>
          <w:rFonts w:hint="eastAsia" w:ascii="宋体" w:hAnsi="宋体"/>
          <w:szCs w:val="21"/>
          <w:lang w:eastAsia="zh"/>
        </w:rPr>
      </w:pPr>
      <w:r>
        <w:rPr>
          <w:rFonts w:hint="eastAsia" w:ascii="宋体" w:hAnsi="宋体"/>
          <w:szCs w:val="21"/>
          <w:lang w:eastAsia="zh"/>
        </w:rPr>
        <w:t xml:space="preserve">      数据采集通过鼠标点击和键盘输入。</w:t>
      </w:r>
    </w:p>
    <w:p w14:paraId="07264419">
      <w:pPr>
        <w:numPr>
          <w:ilvl w:val="0"/>
          <w:numId w:val="0"/>
        </w:numPr>
        <w:spacing w:line="360" w:lineRule="auto"/>
        <w:ind w:left="0" w:leftChars="0" w:firstLine="0" w:firstLineChars="0"/>
        <w:rPr>
          <w:rFonts w:hint="eastAsia" w:ascii="宋体" w:hAnsi="宋体"/>
          <w:szCs w:val="21"/>
          <w:highlight w:val="yellow"/>
          <w:lang w:eastAsia="zh"/>
        </w:rPr>
      </w:pPr>
    </w:p>
    <w:p w14:paraId="1A562243">
      <w:pPr>
        <w:numPr>
          <w:ilvl w:val="0"/>
          <w:numId w:val="0"/>
        </w:numPr>
        <w:spacing w:line="360" w:lineRule="auto"/>
        <w:ind w:left="0" w:leftChars="0" w:firstLine="0" w:firstLineChars="0"/>
        <w:rPr>
          <w:rFonts w:hint="eastAsia" w:ascii="宋体" w:hAnsi="宋体"/>
          <w:b/>
          <w:bCs/>
          <w:sz w:val="28"/>
          <w:szCs w:val="28"/>
          <w:lang w:eastAsia="zh"/>
        </w:rPr>
      </w:pPr>
      <w:r>
        <w:rPr>
          <w:rFonts w:hint="eastAsia" w:ascii="宋体" w:hAnsi="宋体"/>
          <w:b/>
          <w:bCs/>
          <w:sz w:val="28"/>
          <w:szCs w:val="28"/>
          <w:lang w:eastAsia="zh"/>
        </w:rPr>
        <w:t>4.运行环境规定</w:t>
      </w:r>
    </w:p>
    <w:p w14:paraId="2318655E">
      <w:pPr>
        <w:numPr>
          <w:ilvl w:val="0"/>
          <w:numId w:val="0"/>
        </w:numPr>
        <w:spacing w:line="360" w:lineRule="auto"/>
        <w:ind w:left="0" w:leftChars="0" w:firstLine="0" w:firstLineChars="0"/>
        <w:rPr>
          <w:rFonts w:hint="eastAsia" w:ascii="宋体" w:hAnsi="宋体"/>
          <w:b/>
          <w:bCs/>
          <w:szCs w:val="21"/>
          <w:lang w:eastAsia="zh"/>
        </w:rPr>
      </w:pPr>
      <w:r>
        <w:rPr>
          <w:rFonts w:hint="eastAsia" w:ascii="宋体" w:hAnsi="宋体"/>
          <w:b/>
          <w:bCs/>
          <w:szCs w:val="21"/>
          <w:lang w:eastAsia="zh"/>
        </w:rPr>
        <w:t>4.1 设备</w:t>
      </w:r>
    </w:p>
    <w:p w14:paraId="2538FCCE">
      <w:pPr>
        <w:numPr>
          <w:ilvl w:val="0"/>
          <w:numId w:val="0"/>
        </w:num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移动端、PC端；</w:t>
      </w:r>
    </w:p>
    <w:p w14:paraId="350E3771">
      <w:pPr>
        <w:numPr>
          <w:ilvl w:val="0"/>
          <w:numId w:val="0"/>
        </w:num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运行时占用内存：《10MB；</w:t>
      </w:r>
    </w:p>
    <w:p w14:paraId="3CA49385">
      <w:pPr>
        <w:numPr>
          <w:ilvl w:val="0"/>
          <w:numId w:val="0"/>
        </w:num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所需硬盘空间：《100MB；</w:t>
      </w:r>
    </w:p>
    <w:p w14:paraId="5D83D259">
      <w:pPr>
        <w:numPr>
          <w:ilvl w:val="0"/>
          <w:numId w:val="0"/>
        </w:numPr>
        <w:spacing w:line="360" w:lineRule="auto"/>
        <w:ind w:left="0" w:leftChars="0" w:firstLine="0" w:firstLineChars="0"/>
        <w:rPr>
          <w:rFonts w:hint="eastAsia" w:ascii="宋体" w:hAnsi="宋体"/>
          <w:b/>
          <w:bCs/>
          <w:szCs w:val="21"/>
          <w:lang w:eastAsia="zh"/>
        </w:rPr>
      </w:pPr>
      <w:r>
        <w:rPr>
          <w:rFonts w:hint="eastAsia" w:ascii="宋体" w:hAnsi="宋体"/>
          <w:b/>
          <w:bCs/>
          <w:szCs w:val="21"/>
          <w:lang w:eastAsia="zh"/>
        </w:rPr>
        <w:t xml:space="preserve">4.2 系统部署环境要求 </w:t>
      </w:r>
    </w:p>
    <w:p w14:paraId="589DE861">
      <w:pPr>
        <w:numPr>
          <w:ilvl w:val="0"/>
          <w:numId w:val="0"/>
        </w:num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按采购人要求的操作系统、中间件。</w:t>
      </w:r>
    </w:p>
    <w:p w14:paraId="5AEFF780">
      <w:pPr>
        <w:numPr>
          <w:ilvl w:val="0"/>
          <w:numId w:val="0"/>
        </w:numPr>
        <w:spacing w:line="360" w:lineRule="auto"/>
        <w:ind w:left="0" w:leftChars="0" w:firstLine="0" w:firstLineChars="0"/>
        <w:rPr>
          <w:rFonts w:hint="eastAsia" w:ascii="宋体" w:hAnsi="宋体"/>
          <w:b/>
          <w:bCs/>
          <w:szCs w:val="21"/>
          <w:lang w:eastAsia="zh"/>
        </w:rPr>
      </w:pPr>
      <w:r>
        <w:rPr>
          <w:rFonts w:hint="eastAsia" w:ascii="宋体" w:hAnsi="宋体"/>
          <w:b/>
          <w:bCs/>
          <w:szCs w:val="21"/>
          <w:lang w:eastAsia="zh"/>
        </w:rPr>
        <w:t>4.3 系统开发环境</w:t>
      </w:r>
    </w:p>
    <w:p w14:paraId="012A8480">
      <w:pPr>
        <w:numPr>
          <w:ilvl w:val="0"/>
          <w:numId w:val="0"/>
        </w:numPr>
        <w:spacing w:line="360" w:lineRule="auto"/>
        <w:ind w:left="0" w:leftChars="0" w:firstLine="0" w:firstLineChars="0"/>
        <w:rPr>
          <w:rFonts w:hint="eastAsia" w:ascii="宋体" w:hAnsi="宋体"/>
          <w:b w:val="0"/>
          <w:bCs w:val="0"/>
          <w:szCs w:val="21"/>
          <w:lang w:eastAsia="zh"/>
        </w:rPr>
      </w:pPr>
      <w:r>
        <w:rPr>
          <w:rFonts w:hint="eastAsia" w:ascii="宋体" w:hAnsi="宋体"/>
          <w:b w:val="0"/>
          <w:bCs w:val="0"/>
          <w:szCs w:val="21"/>
          <w:lang w:eastAsia="zh"/>
        </w:rPr>
        <w:t>市政府云</w:t>
      </w:r>
    </w:p>
    <w:p w14:paraId="26703CC7">
      <w:pPr>
        <w:numPr>
          <w:ilvl w:val="0"/>
          <w:numId w:val="0"/>
        </w:numPr>
        <w:spacing w:line="360" w:lineRule="auto"/>
        <w:ind w:left="0" w:leftChars="0" w:firstLine="0" w:firstLineChars="0"/>
        <w:rPr>
          <w:rFonts w:hint="eastAsia" w:ascii="宋体" w:hAnsi="宋体"/>
          <w:b w:val="0"/>
          <w:bCs w:val="0"/>
          <w:szCs w:val="21"/>
          <w:lang w:eastAsia="zh"/>
        </w:rPr>
      </w:pPr>
    </w:p>
    <w:p w14:paraId="3AA3306C">
      <w:pPr>
        <w:spacing w:line="360" w:lineRule="auto"/>
        <w:ind w:left="0" w:leftChars="0" w:firstLine="0" w:firstLineChars="0"/>
        <w:rPr>
          <w:rFonts w:hint="default" w:ascii="宋体" w:hAnsi="宋体" w:eastAsia="宋体"/>
          <w:b/>
          <w:bCs/>
          <w:sz w:val="28"/>
          <w:szCs w:val="28"/>
          <w:lang w:val="en-US" w:eastAsia="zh-CN"/>
        </w:rPr>
      </w:pPr>
      <w:r>
        <w:rPr>
          <w:rFonts w:hint="eastAsia" w:ascii="宋体" w:hAnsi="宋体"/>
          <w:b/>
          <w:bCs/>
          <w:sz w:val="28"/>
          <w:szCs w:val="28"/>
          <w:lang w:val="en-US" w:eastAsia="zh-CN"/>
        </w:rPr>
        <w:t>二、编写需求变更说明书</w:t>
      </w:r>
    </w:p>
    <w:tbl>
      <w:tblPr>
        <w:tblStyle w:val="2"/>
        <w:tblW w:w="8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2"/>
        <w:gridCol w:w="672"/>
        <w:gridCol w:w="1262"/>
        <w:gridCol w:w="1055"/>
        <w:gridCol w:w="1582"/>
        <w:gridCol w:w="1186"/>
        <w:gridCol w:w="1743"/>
      </w:tblGrid>
      <w:tr w14:paraId="65C2C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462" w:type="dxa"/>
            <w:noWrap w:val="0"/>
            <w:vAlign w:val="center"/>
          </w:tcPr>
          <w:p w14:paraId="5DC8F5FE">
            <w:pPr>
              <w:spacing w:before="65" w:beforeLines="20" w:after="65" w:afterLines="20" w:line="240" w:lineRule="auto"/>
              <w:ind w:left="0" w:leftChars="0"/>
              <w:jc w:val="center"/>
              <w:rPr>
                <w:rFonts w:ascii="宋体" w:hAnsi="宋体" w:eastAsia="宋体"/>
                <w:b/>
              </w:rPr>
            </w:pPr>
            <w:r>
              <w:rPr>
                <w:rFonts w:hint="eastAsia" w:ascii="宋体" w:hAnsi="宋体" w:eastAsia="宋体"/>
                <w:b/>
              </w:rPr>
              <w:t>项目名称</w:t>
            </w:r>
          </w:p>
        </w:tc>
        <w:tc>
          <w:tcPr>
            <w:tcW w:w="1934" w:type="dxa"/>
            <w:gridSpan w:val="2"/>
            <w:noWrap w:val="0"/>
            <w:vAlign w:val="center"/>
          </w:tcPr>
          <w:p w14:paraId="4ABEBF20">
            <w:pPr>
              <w:spacing w:before="65" w:beforeLines="20" w:after="65" w:afterLines="20" w:line="240" w:lineRule="auto"/>
              <w:ind w:left="0" w:leftChars="0"/>
              <w:jc w:val="center"/>
              <w:rPr>
                <w:rFonts w:hint="default" w:ascii="宋体" w:hAnsi="宋体" w:eastAsia="宋体"/>
                <w:lang w:val="en-US" w:eastAsia="zh-CN"/>
              </w:rPr>
            </w:pPr>
            <w:r>
              <w:t>广州市政府公物仓管理信息系统建设项目</w:t>
            </w:r>
          </w:p>
        </w:tc>
        <w:tc>
          <w:tcPr>
            <w:tcW w:w="1055" w:type="dxa"/>
            <w:noWrap w:val="0"/>
            <w:vAlign w:val="center"/>
          </w:tcPr>
          <w:p w14:paraId="16E954D0">
            <w:pPr>
              <w:spacing w:before="65" w:beforeLines="20" w:after="65" w:afterLines="20" w:line="240" w:lineRule="auto"/>
              <w:ind w:left="0" w:leftChars="0"/>
              <w:jc w:val="center"/>
              <w:rPr>
                <w:rFonts w:ascii="宋体" w:hAnsi="宋体" w:eastAsia="宋体"/>
                <w:b/>
              </w:rPr>
            </w:pPr>
            <w:r>
              <w:rPr>
                <w:rFonts w:hint="eastAsia" w:ascii="宋体" w:hAnsi="宋体" w:eastAsia="宋体"/>
                <w:b/>
              </w:rPr>
              <w:t>申请人</w:t>
            </w:r>
          </w:p>
        </w:tc>
        <w:tc>
          <w:tcPr>
            <w:tcW w:w="1582" w:type="dxa"/>
            <w:noWrap w:val="0"/>
            <w:vAlign w:val="center"/>
          </w:tcPr>
          <w:p w14:paraId="14E00056">
            <w:pPr>
              <w:spacing w:before="65" w:beforeLines="20" w:after="65" w:afterLines="20" w:line="240" w:lineRule="auto"/>
              <w:ind w:left="0" w:leftChars="0"/>
              <w:jc w:val="center"/>
              <w:rPr>
                <w:rFonts w:hint="eastAsia" w:ascii="宋体" w:hAnsi="宋体" w:eastAsia="宋体"/>
                <w:lang w:val="en-US" w:eastAsia="zh-CN"/>
              </w:rPr>
            </w:pPr>
            <w:r>
              <w:rPr>
                <w:rFonts w:hint="eastAsia" w:ascii="宋体" w:hAnsi="宋体" w:eastAsia="宋体"/>
                <w:lang w:val="en-US" w:eastAsia="zh-CN"/>
              </w:rPr>
              <w:t>张树帆</w:t>
            </w:r>
          </w:p>
        </w:tc>
        <w:tc>
          <w:tcPr>
            <w:tcW w:w="1186" w:type="dxa"/>
            <w:noWrap w:val="0"/>
            <w:vAlign w:val="center"/>
          </w:tcPr>
          <w:p w14:paraId="0A7A9F45">
            <w:pPr>
              <w:spacing w:before="65" w:beforeLines="20" w:after="65" w:afterLines="20" w:line="240" w:lineRule="auto"/>
              <w:ind w:left="0" w:leftChars="0"/>
              <w:jc w:val="center"/>
              <w:rPr>
                <w:rFonts w:ascii="宋体" w:hAnsi="宋体" w:eastAsia="宋体"/>
                <w:b/>
              </w:rPr>
            </w:pPr>
            <w:r>
              <w:rPr>
                <w:rFonts w:hint="eastAsia" w:ascii="宋体" w:hAnsi="宋体" w:eastAsia="宋体"/>
                <w:b/>
              </w:rPr>
              <w:t>申请日期</w:t>
            </w:r>
          </w:p>
        </w:tc>
        <w:tc>
          <w:tcPr>
            <w:tcW w:w="1743" w:type="dxa"/>
            <w:noWrap w:val="0"/>
            <w:vAlign w:val="center"/>
          </w:tcPr>
          <w:p w14:paraId="46F6A920">
            <w:pPr>
              <w:spacing w:before="65" w:beforeLines="20" w:after="65" w:afterLines="20" w:line="240" w:lineRule="auto"/>
              <w:ind w:left="0" w:leftChars="0"/>
              <w:jc w:val="center"/>
              <w:rPr>
                <w:rFonts w:hint="default" w:ascii="宋体" w:hAnsi="宋体" w:eastAsia="宋体"/>
                <w:lang w:val="en-US" w:eastAsia="zh-CN"/>
              </w:rPr>
            </w:pPr>
            <w:r>
              <w:rPr>
                <w:rFonts w:hint="eastAsia" w:ascii="宋体" w:hAnsi="宋体" w:eastAsia="宋体"/>
                <w:lang w:val="en-US" w:eastAsia="zh-CN"/>
              </w:rPr>
              <w:t>2024/9/20</w:t>
            </w:r>
          </w:p>
        </w:tc>
      </w:tr>
      <w:tr w14:paraId="258BC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1" w:hRule="atLeast"/>
        </w:trPr>
        <w:tc>
          <w:tcPr>
            <w:tcW w:w="1462" w:type="dxa"/>
            <w:noWrap w:val="0"/>
            <w:vAlign w:val="center"/>
          </w:tcPr>
          <w:p w14:paraId="2E19B117">
            <w:pPr>
              <w:spacing w:before="65" w:beforeLines="20" w:after="65" w:afterLines="20" w:line="240" w:lineRule="auto"/>
              <w:ind w:left="0" w:leftChars="0"/>
              <w:jc w:val="left"/>
              <w:rPr>
                <w:rFonts w:ascii="宋体" w:hAnsi="宋体" w:eastAsia="宋体"/>
              </w:rPr>
            </w:pPr>
            <w:r>
              <w:rPr>
                <w:rFonts w:hint="eastAsia" w:ascii="宋体" w:hAnsi="宋体" w:eastAsia="宋体"/>
                <w:b/>
              </w:rPr>
              <w:t>变更前原内容描述</w:t>
            </w:r>
          </w:p>
        </w:tc>
        <w:tc>
          <w:tcPr>
            <w:tcW w:w="7500" w:type="dxa"/>
            <w:gridSpan w:val="6"/>
            <w:noWrap w:val="0"/>
            <w:vAlign w:val="center"/>
          </w:tcPr>
          <w:p w14:paraId="0E8F5447">
            <w:pPr>
              <w:numPr>
                <w:ilvl w:val="0"/>
                <w:numId w:val="0"/>
              </w:numPr>
              <w:spacing w:before="65" w:beforeLines="20" w:after="65" w:afterLines="20" w:line="240" w:lineRule="auto"/>
              <w:jc w:val="left"/>
              <w:rPr>
                <w:rFonts w:hint="eastAsia" w:ascii="宋体" w:hAnsi="宋体" w:eastAsia="宋体"/>
                <w:lang w:val="en-US" w:eastAsia="zh-CN"/>
              </w:rPr>
            </w:pPr>
          </w:p>
          <w:p w14:paraId="169615FB">
            <w:pPr>
              <w:numPr>
                <w:ilvl w:val="0"/>
                <w:numId w:val="18"/>
              </w:numPr>
              <w:spacing w:before="65" w:beforeLines="20" w:after="65" w:afterLines="20" w:line="240" w:lineRule="auto"/>
              <w:ind w:left="0" w:leftChars="0"/>
              <w:jc w:val="left"/>
              <w:rPr>
                <w:rFonts w:hint="eastAsia" w:ascii="宋体" w:hAnsi="宋体" w:eastAsia="宋体"/>
                <w:lang w:val="en-US" w:eastAsia="zh-CN"/>
              </w:rPr>
            </w:pPr>
            <w:r>
              <w:rPr>
                <w:rFonts w:hint="eastAsia" w:ascii="宋体" w:hAnsi="宋体" w:eastAsia="宋体"/>
                <w:lang w:val="en-US" w:eastAsia="zh-CN"/>
              </w:rPr>
              <w:t>公物仓广场整体灰色色调</w:t>
            </w:r>
          </w:p>
          <w:p w14:paraId="0F84F4D6">
            <w:pPr>
              <w:numPr>
                <w:ilvl w:val="0"/>
                <w:numId w:val="18"/>
              </w:numPr>
              <w:spacing w:before="65" w:beforeLines="20" w:after="65" w:afterLines="20" w:line="240" w:lineRule="auto"/>
              <w:ind w:left="0" w:leftChars="0"/>
              <w:jc w:val="left"/>
              <w:rPr>
                <w:rFonts w:hint="default" w:ascii="宋体" w:hAnsi="宋体" w:eastAsia="宋体"/>
                <w:lang w:val="en-US" w:eastAsia="zh-CN"/>
              </w:rPr>
            </w:pPr>
            <w:r>
              <w:rPr>
                <w:rFonts w:hint="eastAsia" w:ascii="宋体" w:hAnsi="宋体" w:eastAsia="宋体"/>
                <w:lang w:val="en-US" w:eastAsia="zh-CN"/>
              </w:rPr>
              <w:t>公物仓广场消息通知为圆点提醒</w:t>
            </w:r>
          </w:p>
          <w:p w14:paraId="0B5A0A04">
            <w:pPr>
              <w:numPr>
                <w:ilvl w:val="0"/>
                <w:numId w:val="18"/>
              </w:numPr>
              <w:spacing w:before="65" w:beforeLines="20" w:after="65" w:afterLines="20" w:line="240" w:lineRule="auto"/>
              <w:ind w:left="0" w:leftChars="0"/>
              <w:jc w:val="left"/>
              <w:rPr>
                <w:rFonts w:hint="default" w:ascii="宋体" w:hAnsi="宋体" w:eastAsia="宋体"/>
                <w:lang w:val="en-US" w:eastAsia="zh-CN"/>
              </w:rPr>
            </w:pPr>
            <w:r>
              <w:rPr>
                <w:rFonts w:hint="eastAsia" w:ascii="宋体" w:hAnsi="宋体" w:eastAsia="宋体"/>
                <w:lang w:val="en-US" w:eastAsia="zh-CN"/>
              </w:rPr>
              <w:t>广场通知消息搜索</w:t>
            </w:r>
          </w:p>
          <w:p w14:paraId="34449D7B">
            <w:pPr>
              <w:numPr>
                <w:ilvl w:val="0"/>
                <w:numId w:val="18"/>
              </w:numPr>
              <w:spacing w:before="65" w:beforeLines="20" w:after="65" w:afterLines="20" w:line="240" w:lineRule="auto"/>
              <w:ind w:left="0" w:leftChars="0"/>
              <w:jc w:val="left"/>
              <w:rPr>
                <w:rFonts w:hint="default" w:ascii="宋体" w:hAnsi="宋体" w:eastAsia="宋体"/>
                <w:lang w:val="en-US" w:eastAsia="zh-CN"/>
              </w:rPr>
            </w:pPr>
            <w:r>
              <w:rPr>
                <w:rFonts w:hint="eastAsia" w:ascii="宋体" w:hAnsi="宋体" w:eastAsia="宋体"/>
                <w:lang w:val="en-US" w:eastAsia="zh-CN"/>
              </w:rPr>
              <w:t>资产展示为3 × 3布局</w:t>
            </w:r>
          </w:p>
          <w:p w14:paraId="6824B843">
            <w:pPr>
              <w:numPr>
                <w:ilvl w:val="0"/>
                <w:numId w:val="18"/>
              </w:numPr>
              <w:spacing w:before="65" w:beforeLines="20" w:after="65" w:afterLines="20" w:line="240" w:lineRule="auto"/>
              <w:ind w:left="0" w:leftChars="0"/>
              <w:jc w:val="left"/>
              <w:rPr>
                <w:rFonts w:hint="default" w:ascii="宋体" w:hAnsi="宋体" w:eastAsia="宋体"/>
                <w:lang w:val="en-US" w:eastAsia="zh-CN"/>
              </w:rPr>
            </w:pPr>
            <w:r>
              <w:rPr>
                <w:rFonts w:hint="eastAsia" w:ascii="宋体" w:hAnsi="宋体" w:eastAsia="宋体"/>
                <w:lang w:val="en-US" w:eastAsia="zh-CN"/>
              </w:rPr>
              <w:t>中间主体部分宽度为1200px</w:t>
            </w:r>
          </w:p>
          <w:p w14:paraId="08DCC7E9">
            <w:pPr>
              <w:numPr>
                <w:ilvl w:val="0"/>
                <w:numId w:val="18"/>
              </w:numPr>
              <w:spacing w:before="65" w:beforeLines="20" w:after="65" w:afterLines="20" w:line="240" w:lineRule="auto"/>
              <w:ind w:left="0" w:leftChars="0"/>
              <w:jc w:val="left"/>
              <w:rPr>
                <w:rFonts w:hint="default" w:ascii="宋体" w:hAnsi="宋体" w:eastAsia="宋体"/>
                <w:lang w:val="en-US" w:eastAsia="zh-CN"/>
              </w:rPr>
            </w:pPr>
            <w:r>
              <w:rPr>
                <w:rFonts w:hint="eastAsia" w:ascii="宋体" w:hAnsi="宋体" w:eastAsia="宋体"/>
                <w:lang w:val="en-US" w:eastAsia="zh-CN"/>
              </w:rPr>
              <w:t>首页背景图</w:t>
            </w:r>
          </w:p>
          <w:p w14:paraId="1519FE14">
            <w:pPr>
              <w:numPr>
                <w:ilvl w:val="0"/>
                <w:numId w:val="18"/>
              </w:numPr>
              <w:spacing w:before="65" w:beforeLines="20" w:after="65" w:afterLines="20" w:line="240" w:lineRule="auto"/>
              <w:ind w:left="0" w:leftChars="0"/>
              <w:jc w:val="left"/>
              <w:rPr>
                <w:rFonts w:hint="default" w:ascii="宋体" w:hAnsi="宋体" w:eastAsia="宋体"/>
                <w:lang w:val="en-US" w:eastAsia="zh-CN"/>
              </w:rPr>
            </w:pPr>
            <w:r>
              <w:rPr>
                <w:rFonts w:hint="eastAsia" w:ascii="宋体" w:hAnsi="宋体" w:eastAsia="宋体"/>
                <w:lang w:val="en-US" w:eastAsia="zh-CN"/>
              </w:rPr>
              <w:t>其他子栏目继承首页框架，色调为蓝色</w:t>
            </w:r>
          </w:p>
          <w:p w14:paraId="7E5FC37F">
            <w:pPr>
              <w:numPr>
                <w:ilvl w:val="0"/>
                <w:numId w:val="0"/>
              </w:numPr>
              <w:spacing w:before="65" w:beforeLines="20" w:after="65" w:afterLines="20" w:line="240" w:lineRule="auto"/>
              <w:jc w:val="left"/>
              <w:rPr>
                <w:rFonts w:hint="eastAsia" w:ascii="宋体" w:hAnsi="宋体" w:eastAsia="宋体"/>
                <w:lang w:val="en-US" w:eastAsia="zh-CN"/>
              </w:rPr>
            </w:pPr>
          </w:p>
          <w:p w14:paraId="239F301C">
            <w:pPr>
              <w:numPr>
                <w:ilvl w:val="0"/>
                <w:numId w:val="0"/>
              </w:numPr>
              <w:spacing w:before="65" w:beforeLines="20" w:after="65" w:afterLines="20" w:line="240" w:lineRule="auto"/>
              <w:jc w:val="left"/>
              <w:rPr>
                <w:rFonts w:hint="eastAsia" w:ascii="宋体" w:hAnsi="宋体" w:eastAsia="宋体"/>
                <w:lang w:val="en-US" w:eastAsia="zh-CN"/>
              </w:rPr>
            </w:pPr>
          </w:p>
          <w:p w14:paraId="7D6082F5">
            <w:pPr>
              <w:numPr>
                <w:ilvl w:val="0"/>
                <w:numId w:val="0"/>
              </w:numPr>
              <w:spacing w:before="65" w:beforeLines="20" w:after="65" w:afterLines="20" w:line="240" w:lineRule="auto"/>
              <w:ind w:left="0" w:leftChars="0" w:firstLine="0" w:firstLineChars="0"/>
              <w:jc w:val="left"/>
              <w:rPr>
                <w:rFonts w:hint="default" w:ascii="宋体" w:hAnsi="宋体" w:eastAsia="宋体"/>
                <w:lang w:val="en-US" w:eastAsia="zh-CN"/>
              </w:rPr>
            </w:pPr>
          </w:p>
        </w:tc>
      </w:tr>
      <w:tr w14:paraId="10DEA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462" w:type="dxa"/>
            <w:noWrap w:val="0"/>
            <w:vAlign w:val="center"/>
          </w:tcPr>
          <w:p w14:paraId="2AF042F2">
            <w:pPr>
              <w:spacing w:before="65" w:beforeLines="20" w:after="65" w:afterLines="20" w:line="240" w:lineRule="auto"/>
              <w:ind w:left="0" w:leftChars="0"/>
              <w:jc w:val="center"/>
              <w:rPr>
                <w:rFonts w:ascii="宋体" w:hAnsi="宋体" w:eastAsia="宋体"/>
                <w:b/>
              </w:rPr>
            </w:pPr>
            <w:r>
              <w:rPr>
                <w:rFonts w:hint="eastAsia" w:ascii="宋体" w:hAnsi="宋体" w:eastAsia="宋体"/>
                <w:b/>
              </w:rPr>
              <w:t>变更后内容</w:t>
            </w:r>
          </w:p>
        </w:tc>
        <w:tc>
          <w:tcPr>
            <w:tcW w:w="7500" w:type="dxa"/>
            <w:gridSpan w:val="6"/>
            <w:noWrap w:val="0"/>
            <w:vAlign w:val="center"/>
          </w:tcPr>
          <w:p w14:paraId="324CF690">
            <w:pPr>
              <w:numPr>
                <w:ilvl w:val="0"/>
                <w:numId w:val="0"/>
              </w:numPr>
              <w:spacing w:before="65" w:beforeLines="20" w:after="65" w:afterLines="20" w:line="240" w:lineRule="auto"/>
              <w:ind w:leftChars="0"/>
              <w:jc w:val="left"/>
              <w:rPr>
                <w:rFonts w:hint="eastAsia" w:ascii="宋体" w:hAnsi="宋体" w:eastAsia="宋体"/>
                <w:lang w:val="en-US" w:eastAsia="zh-CN"/>
              </w:rPr>
            </w:pPr>
          </w:p>
          <w:p w14:paraId="5D1B3C5E">
            <w:pPr>
              <w:numPr>
                <w:ilvl w:val="0"/>
                <w:numId w:val="19"/>
              </w:numPr>
              <w:spacing w:before="65" w:beforeLines="20" w:after="65" w:afterLines="20" w:line="240" w:lineRule="auto"/>
              <w:ind w:left="425" w:leftChars="0" w:hanging="425" w:firstLineChars="0"/>
              <w:jc w:val="left"/>
              <w:rPr>
                <w:rFonts w:hint="eastAsia" w:ascii="宋体" w:hAnsi="宋体" w:eastAsia="宋体"/>
                <w:lang w:val="en-US" w:eastAsia="zh-CN"/>
              </w:rPr>
            </w:pPr>
            <w:r>
              <w:rPr>
                <w:rFonts w:hint="eastAsia" w:ascii="宋体" w:hAnsi="宋体" w:eastAsia="宋体"/>
                <w:lang w:val="en-US" w:eastAsia="zh-CN"/>
              </w:rPr>
              <w:t>公物仓广场整体白色色调</w:t>
            </w:r>
          </w:p>
          <w:p w14:paraId="650F256A">
            <w:pPr>
              <w:numPr>
                <w:ilvl w:val="0"/>
                <w:numId w:val="19"/>
              </w:numPr>
              <w:spacing w:before="65" w:beforeLines="20" w:after="65" w:afterLines="20" w:line="240" w:lineRule="auto"/>
              <w:ind w:left="425" w:leftChars="0" w:hanging="425" w:firstLineChars="0"/>
              <w:jc w:val="left"/>
              <w:rPr>
                <w:rFonts w:hint="default" w:ascii="宋体" w:hAnsi="宋体" w:eastAsia="宋体"/>
                <w:lang w:val="en-US" w:eastAsia="zh-CN"/>
              </w:rPr>
            </w:pPr>
            <w:r>
              <w:rPr>
                <w:rFonts w:hint="eastAsia" w:ascii="宋体" w:hAnsi="宋体" w:eastAsia="宋体"/>
                <w:lang w:val="en-US" w:eastAsia="zh-CN"/>
              </w:rPr>
              <w:t>公物仓广场通知信息为消息数提醒</w:t>
            </w:r>
          </w:p>
          <w:p w14:paraId="705B6741">
            <w:pPr>
              <w:numPr>
                <w:ilvl w:val="0"/>
                <w:numId w:val="19"/>
              </w:numPr>
              <w:spacing w:before="65" w:beforeLines="20" w:after="65" w:afterLines="20" w:line="240" w:lineRule="auto"/>
              <w:ind w:left="425" w:leftChars="0" w:hanging="425" w:firstLineChars="0"/>
              <w:jc w:val="left"/>
              <w:rPr>
                <w:rFonts w:hint="default" w:ascii="宋体" w:hAnsi="宋体" w:eastAsia="宋体"/>
                <w:lang w:val="en-US" w:eastAsia="zh-CN"/>
              </w:rPr>
            </w:pPr>
            <w:r>
              <w:rPr>
                <w:rFonts w:hint="eastAsia" w:ascii="宋体" w:hAnsi="宋体" w:eastAsia="宋体"/>
                <w:lang w:val="en-US" w:eastAsia="zh-CN"/>
              </w:rPr>
              <w:t>广场通知搜索： 搜索框右边加上一个搜索图标</w:t>
            </w:r>
          </w:p>
          <w:p w14:paraId="7141FD7C">
            <w:pPr>
              <w:numPr>
                <w:ilvl w:val="0"/>
                <w:numId w:val="19"/>
              </w:numPr>
              <w:spacing w:before="65" w:beforeLines="20" w:after="65" w:afterLines="20" w:line="240" w:lineRule="auto"/>
              <w:ind w:left="425" w:leftChars="0" w:hanging="425" w:firstLineChars="0"/>
              <w:jc w:val="left"/>
              <w:rPr>
                <w:rFonts w:hint="default" w:ascii="宋体" w:hAnsi="宋体" w:eastAsia="宋体"/>
                <w:lang w:val="en-US" w:eastAsia="zh-CN"/>
              </w:rPr>
            </w:pPr>
            <w:r>
              <w:rPr>
                <w:rFonts w:hint="eastAsia" w:ascii="宋体" w:hAnsi="宋体" w:eastAsia="宋体"/>
                <w:lang w:val="en-US" w:eastAsia="zh-CN"/>
              </w:rPr>
              <w:t>资产展示为 4 × 3布局</w:t>
            </w:r>
          </w:p>
          <w:p w14:paraId="09683AF9">
            <w:pPr>
              <w:numPr>
                <w:ilvl w:val="0"/>
                <w:numId w:val="19"/>
              </w:numPr>
              <w:spacing w:before="65" w:beforeLines="20" w:after="65" w:afterLines="20" w:line="240" w:lineRule="auto"/>
              <w:ind w:left="425" w:leftChars="0" w:hanging="425" w:firstLineChars="0"/>
              <w:jc w:val="left"/>
              <w:rPr>
                <w:rFonts w:hint="default" w:ascii="宋体" w:hAnsi="宋体" w:eastAsia="宋体"/>
                <w:lang w:val="en-US" w:eastAsia="zh-CN"/>
              </w:rPr>
            </w:pPr>
            <w:r>
              <w:rPr>
                <w:rFonts w:hint="eastAsia" w:ascii="宋体" w:hAnsi="宋体" w:eastAsia="宋体"/>
                <w:lang w:val="en-US" w:eastAsia="zh-CN"/>
              </w:rPr>
              <w:t>中间主体部分宽度调整为1400px,做自适应</w:t>
            </w:r>
          </w:p>
          <w:p w14:paraId="28F1E824">
            <w:pPr>
              <w:numPr>
                <w:ilvl w:val="0"/>
                <w:numId w:val="19"/>
              </w:numPr>
              <w:spacing w:before="65" w:beforeLines="20" w:after="65" w:afterLines="20" w:line="240" w:lineRule="auto"/>
              <w:ind w:left="425" w:leftChars="0" w:hanging="425" w:firstLineChars="0"/>
              <w:jc w:val="left"/>
              <w:rPr>
                <w:rFonts w:ascii="宋体" w:hAnsi="宋体" w:eastAsia="宋体"/>
              </w:rPr>
            </w:pPr>
            <w:r>
              <w:rPr>
                <w:rFonts w:hint="eastAsia" w:ascii="宋体" w:hAnsi="宋体" w:eastAsia="宋体"/>
                <w:lang w:val="en-US" w:eastAsia="zh-CN"/>
              </w:rPr>
              <w:t>首页背景图，根据提供图片资源进行更换</w:t>
            </w:r>
          </w:p>
          <w:p w14:paraId="6A8E6F47">
            <w:pPr>
              <w:numPr>
                <w:ilvl w:val="0"/>
                <w:numId w:val="19"/>
              </w:numPr>
              <w:spacing w:before="65" w:beforeLines="20" w:after="65" w:afterLines="20" w:line="240" w:lineRule="auto"/>
              <w:ind w:left="425" w:leftChars="0" w:hanging="425" w:firstLineChars="0"/>
              <w:jc w:val="left"/>
              <w:rPr>
                <w:rFonts w:ascii="宋体" w:hAnsi="宋体" w:eastAsia="宋体"/>
              </w:rPr>
            </w:pPr>
            <w:r>
              <w:rPr>
                <w:rFonts w:hint="eastAsia" w:ascii="宋体" w:hAnsi="宋体" w:eastAsia="宋体"/>
                <w:lang w:val="en-US" w:eastAsia="zh-CN"/>
              </w:rPr>
              <w:t>其他子栏目继承新的首页框架，色调为红色、图标改为红色</w:t>
            </w:r>
          </w:p>
          <w:p w14:paraId="37EA691D">
            <w:pPr>
              <w:numPr>
                <w:ilvl w:val="0"/>
                <w:numId w:val="19"/>
              </w:numPr>
              <w:spacing w:before="65" w:beforeLines="20" w:after="65" w:afterLines="20" w:line="240" w:lineRule="auto"/>
              <w:ind w:left="425" w:leftChars="0" w:hanging="425" w:firstLineChars="0"/>
              <w:jc w:val="left"/>
              <w:rPr>
                <w:rFonts w:ascii="宋体" w:hAnsi="宋体" w:eastAsia="宋体"/>
              </w:rPr>
            </w:pPr>
            <w:r>
              <w:rPr>
                <w:rFonts w:hint="eastAsia" w:ascii="宋体" w:hAnsi="宋体" w:eastAsia="宋体"/>
                <w:lang w:val="en-US" w:eastAsia="zh-CN"/>
              </w:rPr>
              <w:t>登录界面输入账号后显示账号名称。</w:t>
            </w:r>
          </w:p>
          <w:p w14:paraId="55DEFCBF">
            <w:pPr>
              <w:numPr>
                <w:ilvl w:val="0"/>
                <w:numId w:val="0"/>
              </w:numPr>
              <w:spacing w:before="65" w:beforeLines="20" w:after="65" w:afterLines="20" w:line="240" w:lineRule="auto"/>
              <w:ind w:leftChars="0"/>
              <w:jc w:val="left"/>
              <w:rPr>
                <w:rFonts w:hint="eastAsia" w:ascii="宋体" w:hAnsi="宋体" w:eastAsia="宋体"/>
                <w:lang w:val="en-US" w:eastAsia="zh-CN"/>
              </w:rPr>
            </w:pPr>
          </w:p>
          <w:p w14:paraId="5F279F32">
            <w:pPr>
              <w:numPr>
                <w:ilvl w:val="0"/>
                <w:numId w:val="0"/>
              </w:numPr>
              <w:spacing w:before="65" w:beforeLines="20" w:after="65" w:afterLines="20" w:line="240" w:lineRule="auto"/>
              <w:ind w:leftChars="0"/>
              <w:jc w:val="left"/>
              <w:rPr>
                <w:rFonts w:hint="eastAsia" w:ascii="宋体" w:hAnsi="宋体" w:eastAsia="宋体"/>
                <w:lang w:val="en-US" w:eastAsia="zh-CN"/>
              </w:rPr>
            </w:pPr>
          </w:p>
          <w:p w14:paraId="76698168">
            <w:pPr>
              <w:numPr>
                <w:ilvl w:val="0"/>
                <w:numId w:val="0"/>
              </w:numPr>
              <w:spacing w:before="65" w:beforeLines="20" w:after="65" w:afterLines="20" w:line="240" w:lineRule="auto"/>
              <w:ind w:left="0" w:leftChars="0" w:firstLine="0" w:firstLineChars="0"/>
              <w:jc w:val="left"/>
              <w:rPr>
                <w:rFonts w:hint="eastAsia" w:ascii="宋体" w:hAnsi="宋体" w:eastAsia="宋体"/>
                <w:lang w:val="en-US" w:eastAsia="zh-CN"/>
              </w:rPr>
            </w:pPr>
          </w:p>
        </w:tc>
      </w:tr>
      <w:tr w14:paraId="64846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462" w:type="dxa"/>
            <w:noWrap w:val="0"/>
            <w:vAlign w:val="center"/>
          </w:tcPr>
          <w:p w14:paraId="2B4B7F53">
            <w:pPr>
              <w:spacing w:before="65" w:beforeLines="20" w:after="65" w:afterLines="20" w:line="240" w:lineRule="auto"/>
              <w:ind w:left="0" w:leftChars="0"/>
              <w:jc w:val="center"/>
              <w:rPr>
                <w:rFonts w:hint="eastAsia" w:ascii="宋体" w:hAnsi="宋体" w:eastAsia="宋体"/>
                <w:b/>
              </w:rPr>
            </w:pPr>
            <w:r>
              <w:rPr>
                <w:rFonts w:hint="eastAsia" w:ascii="宋体" w:hAnsi="宋体" w:eastAsia="宋体"/>
                <w:b/>
              </w:rPr>
              <w:t>更改原因</w:t>
            </w:r>
          </w:p>
        </w:tc>
        <w:tc>
          <w:tcPr>
            <w:tcW w:w="7500" w:type="dxa"/>
            <w:gridSpan w:val="6"/>
            <w:noWrap w:val="0"/>
            <w:vAlign w:val="center"/>
          </w:tcPr>
          <w:p w14:paraId="0E209A5D">
            <w:pPr>
              <w:spacing w:before="65" w:beforeLines="20" w:after="65" w:afterLines="20" w:line="240" w:lineRule="auto"/>
              <w:ind w:left="0" w:leftChars="0"/>
              <w:jc w:val="left"/>
              <w:rPr>
                <w:rFonts w:hint="eastAsia" w:ascii="宋体" w:hAnsi="宋体" w:eastAsia="宋体" w:cs="宋体"/>
                <w:kern w:val="0"/>
                <w:lang w:val="en-US" w:eastAsia="zh-CN"/>
              </w:rPr>
            </w:pPr>
            <w:r>
              <w:rPr>
                <w:rFonts w:hint="eastAsia" w:ascii="宋体" w:hAnsi="宋体" w:eastAsia="宋体" w:cs="宋体"/>
                <w:kern w:val="0"/>
                <w:lang w:val="en-US" w:eastAsia="zh-CN"/>
              </w:rPr>
              <w:t>为了项目软件更加简洁、美观，更好的为用户提供服务</w:t>
            </w:r>
          </w:p>
          <w:p w14:paraId="3DAD0C8E">
            <w:pPr>
              <w:spacing w:before="65" w:beforeLines="20" w:after="65" w:afterLines="20" w:line="240" w:lineRule="auto"/>
              <w:ind w:left="0" w:leftChars="0"/>
              <w:jc w:val="left"/>
              <w:rPr>
                <w:rFonts w:hint="default" w:ascii="宋体" w:hAnsi="宋体" w:eastAsia="宋体" w:cs="宋体"/>
                <w:kern w:val="0"/>
                <w:lang w:val="en-US" w:eastAsia="zh-CN"/>
              </w:rPr>
            </w:pPr>
            <w:r>
              <w:rPr>
                <w:rFonts w:hint="eastAsia" w:ascii="宋体" w:hAnsi="宋体" w:eastAsia="宋体" w:cs="宋体"/>
                <w:kern w:val="0"/>
                <w:lang w:val="en-US" w:eastAsia="zh-CN"/>
              </w:rPr>
              <w:t>按照国家AKg工程建设规范，满足相关要求。</w:t>
            </w:r>
          </w:p>
        </w:tc>
      </w:tr>
      <w:tr w14:paraId="52C57C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462" w:type="dxa"/>
            <w:noWrap w:val="0"/>
            <w:vAlign w:val="center"/>
          </w:tcPr>
          <w:p w14:paraId="3094BC9A">
            <w:pPr>
              <w:spacing w:before="65" w:beforeLines="20" w:after="65" w:afterLines="20" w:line="240" w:lineRule="auto"/>
              <w:ind w:left="0" w:leftChars="0"/>
              <w:jc w:val="left"/>
              <w:rPr>
                <w:rFonts w:ascii="宋体" w:hAnsi="宋体" w:eastAsia="宋体"/>
                <w:b/>
              </w:rPr>
            </w:pPr>
            <w:r>
              <w:rPr>
                <w:rFonts w:hint="eastAsia" w:ascii="宋体" w:hAnsi="宋体" w:eastAsia="宋体"/>
                <w:b/>
              </w:rPr>
              <w:t>更改对开发进度的影响：</w:t>
            </w:r>
          </w:p>
        </w:tc>
        <w:tc>
          <w:tcPr>
            <w:tcW w:w="7500" w:type="dxa"/>
            <w:gridSpan w:val="6"/>
            <w:noWrap w:val="0"/>
            <w:vAlign w:val="center"/>
          </w:tcPr>
          <w:p w14:paraId="3D9CD8C1">
            <w:pPr>
              <w:spacing w:before="65" w:beforeLines="20" w:after="65" w:afterLines="20" w:line="240" w:lineRule="auto"/>
              <w:ind w:left="0" w:leftChars="0"/>
              <w:jc w:val="left"/>
              <w:rPr>
                <w:rFonts w:hint="eastAsia" w:ascii="宋体" w:hAnsi="宋体" w:eastAsia="宋体"/>
                <w:lang w:val="en-US" w:eastAsia="zh-CN"/>
              </w:rPr>
            </w:pPr>
          </w:p>
          <w:p w14:paraId="7541718F">
            <w:pPr>
              <w:spacing w:before="65" w:beforeLines="20" w:after="65" w:afterLines="20" w:line="240" w:lineRule="auto"/>
              <w:ind w:left="0" w:leftChars="0"/>
              <w:jc w:val="left"/>
              <w:rPr>
                <w:rFonts w:hint="default" w:ascii="宋体" w:hAnsi="宋体" w:eastAsia="宋体"/>
                <w:lang w:val="en-US" w:eastAsia="zh-CN"/>
              </w:rPr>
            </w:pPr>
            <w:r>
              <w:rPr>
                <w:rFonts w:hint="eastAsia" w:ascii="宋体" w:hAnsi="宋体" w:eastAsia="宋体"/>
                <w:lang w:val="en-US" w:eastAsia="zh-CN"/>
              </w:rPr>
              <w:t>延长1到3天左右的开发进度。</w:t>
            </w:r>
          </w:p>
          <w:p w14:paraId="1615D3F1">
            <w:pPr>
              <w:spacing w:before="65" w:beforeLines="20" w:after="65" w:afterLines="20" w:line="240" w:lineRule="auto"/>
              <w:ind w:left="0" w:leftChars="0"/>
              <w:jc w:val="left"/>
              <w:rPr>
                <w:rFonts w:ascii="宋体" w:hAnsi="宋体" w:eastAsia="宋体"/>
              </w:rPr>
            </w:pPr>
          </w:p>
          <w:p w14:paraId="23CBC098">
            <w:pPr>
              <w:spacing w:before="65" w:beforeLines="20" w:after="65" w:afterLines="20" w:line="240" w:lineRule="auto"/>
              <w:ind w:left="0" w:leftChars="0"/>
              <w:jc w:val="left"/>
              <w:rPr>
                <w:rFonts w:ascii="宋体" w:hAnsi="宋体" w:eastAsia="宋体"/>
              </w:rPr>
            </w:pPr>
          </w:p>
        </w:tc>
      </w:tr>
      <w:tr w14:paraId="47843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2134" w:type="dxa"/>
            <w:gridSpan w:val="2"/>
            <w:noWrap w:val="0"/>
            <w:vAlign w:val="center"/>
          </w:tcPr>
          <w:p w14:paraId="1B9126D0">
            <w:pPr>
              <w:spacing w:before="65" w:beforeLines="20" w:after="65" w:afterLines="20" w:line="240" w:lineRule="auto"/>
              <w:ind w:left="0" w:leftChars="0"/>
              <w:jc w:val="center"/>
              <w:rPr>
                <w:rFonts w:hint="default" w:ascii="宋体" w:hAnsi="宋体" w:eastAsia="宋体"/>
                <w:b/>
                <w:lang w:val="en-US" w:eastAsia="zh-CN"/>
              </w:rPr>
            </w:pPr>
            <w:r>
              <w:rPr>
                <w:rFonts w:hint="eastAsia" w:ascii="宋体" w:hAnsi="宋体" w:eastAsia="宋体"/>
                <w:b/>
                <w:lang w:val="en-US" w:eastAsia="zh-CN"/>
              </w:rPr>
              <w:t>业主单位</w:t>
            </w:r>
          </w:p>
          <w:p w14:paraId="0CDC6ED1">
            <w:pPr>
              <w:spacing w:before="65" w:beforeLines="20" w:after="65" w:afterLines="20" w:line="240" w:lineRule="auto"/>
              <w:ind w:left="0" w:leftChars="0"/>
              <w:jc w:val="center"/>
              <w:rPr>
                <w:rFonts w:ascii="宋体" w:hAnsi="宋体" w:eastAsia="宋体"/>
                <w:b/>
              </w:rPr>
            </w:pPr>
            <w:r>
              <w:rPr>
                <w:rFonts w:hint="eastAsia" w:ascii="宋体" w:hAnsi="宋体" w:eastAsia="宋体"/>
                <w:b/>
              </w:rPr>
              <w:t>签字确认</w:t>
            </w:r>
          </w:p>
        </w:tc>
        <w:tc>
          <w:tcPr>
            <w:tcW w:w="6828" w:type="dxa"/>
            <w:gridSpan w:val="5"/>
            <w:noWrap w:val="0"/>
            <w:vAlign w:val="center"/>
          </w:tcPr>
          <w:p w14:paraId="1CEC701B">
            <w:pPr>
              <w:spacing w:before="65" w:beforeLines="20" w:after="65" w:afterLines="20" w:line="240" w:lineRule="auto"/>
              <w:ind w:left="0" w:leftChars="0"/>
              <w:jc w:val="left"/>
              <w:rPr>
                <w:rFonts w:ascii="宋体" w:hAnsi="宋体" w:eastAsia="宋体"/>
              </w:rPr>
            </w:pPr>
          </w:p>
        </w:tc>
      </w:tr>
      <w:tr w14:paraId="0E378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2134" w:type="dxa"/>
            <w:gridSpan w:val="2"/>
            <w:noWrap w:val="0"/>
            <w:vAlign w:val="center"/>
          </w:tcPr>
          <w:p w14:paraId="1258E916">
            <w:pPr>
              <w:spacing w:before="65" w:beforeLines="20" w:after="65" w:afterLines="20" w:line="240" w:lineRule="auto"/>
              <w:ind w:left="0" w:leftChars="0"/>
              <w:jc w:val="center"/>
              <w:rPr>
                <w:rFonts w:hint="default" w:ascii="宋体" w:hAnsi="宋体" w:eastAsia="宋体"/>
                <w:b/>
                <w:lang w:val="en-US" w:eastAsia="zh-CN"/>
              </w:rPr>
            </w:pPr>
            <w:r>
              <w:rPr>
                <w:rFonts w:hint="eastAsia" w:ascii="宋体" w:hAnsi="宋体" w:eastAsia="宋体"/>
                <w:b/>
                <w:lang w:val="en-US" w:eastAsia="zh-CN"/>
              </w:rPr>
              <w:t>集成单位</w:t>
            </w:r>
          </w:p>
          <w:p w14:paraId="500B2B80">
            <w:pPr>
              <w:spacing w:before="65" w:beforeLines="20" w:after="65" w:afterLines="20" w:line="240" w:lineRule="auto"/>
              <w:ind w:left="0" w:leftChars="0"/>
              <w:jc w:val="center"/>
              <w:rPr>
                <w:rFonts w:hint="eastAsia" w:ascii="宋体" w:hAnsi="宋体" w:eastAsia="宋体"/>
                <w:b/>
              </w:rPr>
            </w:pPr>
            <w:r>
              <w:rPr>
                <w:rFonts w:hint="eastAsia" w:ascii="宋体" w:hAnsi="宋体" w:eastAsia="宋体"/>
                <w:b/>
              </w:rPr>
              <w:t>签字确认</w:t>
            </w:r>
          </w:p>
        </w:tc>
        <w:tc>
          <w:tcPr>
            <w:tcW w:w="6828" w:type="dxa"/>
            <w:gridSpan w:val="5"/>
            <w:noWrap w:val="0"/>
            <w:vAlign w:val="center"/>
          </w:tcPr>
          <w:p w14:paraId="10CFE564">
            <w:pPr>
              <w:spacing w:before="65" w:beforeLines="20" w:after="65" w:afterLines="20" w:line="240" w:lineRule="auto"/>
              <w:ind w:left="0" w:leftChars="0"/>
              <w:jc w:val="left"/>
              <w:rPr>
                <w:rFonts w:ascii="宋体" w:hAnsi="宋体" w:eastAsia="宋体"/>
              </w:rPr>
            </w:pPr>
          </w:p>
        </w:tc>
      </w:tr>
      <w:tr w14:paraId="27771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2134" w:type="dxa"/>
            <w:gridSpan w:val="2"/>
            <w:noWrap w:val="0"/>
            <w:vAlign w:val="center"/>
          </w:tcPr>
          <w:p w14:paraId="243336EE">
            <w:pPr>
              <w:spacing w:before="65" w:beforeLines="20" w:after="65" w:afterLines="20" w:line="240" w:lineRule="auto"/>
              <w:ind w:left="0" w:leftChars="0"/>
              <w:jc w:val="center"/>
              <w:rPr>
                <w:rFonts w:hint="default" w:ascii="宋体" w:hAnsi="宋体" w:eastAsia="宋体"/>
                <w:b/>
                <w:lang w:val="en-US" w:eastAsia="zh-CN"/>
              </w:rPr>
            </w:pPr>
            <w:r>
              <w:rPr>
                <w:rFonts w:hint="eastAsia" w:ascii="宋体" w:hAnsi="宋体" w:eastAsia="宋体"/>
                <w:b/>
                <w:lang w:val="en-US" w:eastAsia="zh-CN"/>
              </w:rPr>
              <w:t>交付单位</w:t>
            </w:r>
          </w:p>
          <w:p w14:paraId="26D1B641">
            <w:pPr>
              <w:spacing w:before="65" w:beforeLines="20" w:after="65" w:afterLines="20" w:line="240" w:lineRule="auto"/>
              <w:ind w:left="0" w:leftChars="0"/>
              <w:jc w:val="center"/>
              <w:rPr>
                <w:rFonts w:hint="eastAsia" w:ascii="宋体" w:hAnsi="宋体" w:eastAsia="宋体"/>
                <w:b/>
              </w:rPr>
            </w:pPr>
            <w:r>
              <w:rPr>
                <w:rFonts w:hint="eastAsia" w:ascii="宋体" w:hAnsi="宋体" w:eastAsia="宋体"/>
                <w:b/>
              </w:rPr>
              <w:t>签字确认</w:t>
            </w:r>
          </w:p>
        </w:tc>
        <w:tc>
          <w:tcPr>
            <w:tcW w:w="6828" w:type="dxa"/>
            <w:gridSpan w:val="5"/>
            <w:noWrap w:val="0"/>
            <w:vAlign w:val="center"/>
          </w:tcPr>
          <w:p w14:paraId="1142D8AF">
            <w:pPr>
              <w:spacing w:before="65" w:beforeLines="20" w:after="65" w:afterLines="20" w:line="240" w:lineRule="auto"/>
              <w:ind w:left="0" w:leftChars="0"/>
              <w:jc w:val="left"/>
              <w:rPr>
                <w:rFonts w:ascii="宋体" w:hAnsi="宋体" w:eastAsia="宋体"/>
              </w:rPr>
            </w:pPr>
          </w:p>
        </w:tc>
      </w:tr>
    </w:tbl>
    <w:p w14:paraId="7654372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CF995"/>
    <w:multiLevelType w:val="singleLevel"/>
    <w:tmpl w:val="B7FCF995"/>
    <w:lvl w:ilvl="0" w:tentative="0">
      <w:start w:val="2"/>
      <w:numFmt w:val="decimal"/>
      <w:lvlText w:val="%1."/>
      <w:lvlJc w:val="left"/>
      <w:pPr>
        <w:tabs>
          <w:tab w:val="left" w:pos="312"/>
        </w:tabs>
      </w:pPr>
    </w:lvl>
  </w:abstractNum>
  <w:abstractNum w:abstractNumId="1">
    <w:nsid w:val="BA7B8150"/>
    <w:multiLevelType w:val="singleLevel"/>
    <w:tmpl w:val="BA7B8150"/>
    <w:lvl w:ilvl="0" w:tentative="0">
      <w:start w:val="1"/>
      <w:numFmt w:val="decimal"/>
      <w:suff w:val="space"/>
      <w:lvlText w:val="%1."/>
      <w:lvlJc w:val="left"/>
      <w:pPr>
        <w:ind w:left="210" w:firstLine="0"/>
      </w:pPr>
    </w:lvl>
  </w:abstractNum>
  <w:abstractNum w:abstractNumId="2">
    <w:nsid w:val="BB6F9568"/>
    <w:multiLevelType w:val="multilevel"/>
    <w:tmpl w:val="BB6F956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DAFFA6A7"/>
    <w:multiLevelType w:val="multilevel"/>
    <w:tmpl w:val="DAFFA6A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DFB44038"/>
    <w:multiLevelType w:val="multilevel"/>
    <w:tmpl w:val="DFB4403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E30EF408"/>
    <w:multiLevelType w:val="singleLevel"/>
    <w:tmpl w:val="E30EF408"/>
    <w:lvl w:ilvl="0" w:tentative="0">
      <w:start w:val="1"/>
      <w:numFmt w:val="decimal"/>
      <w:lvlText w:val="%1."/>
      <w:lvlJc w:val="left"/>
      <w:pPr>
        <w:ind w:left="425" w:hanging="425"/>
      </w:pPr>
      <w:rPr>
        <w:rFonts w:hint="default"/>
      </w:rPr>
    </w:lvl>
  </w:abstractNum>
  <w:abstractNum w:abstractNumId="6">
    <w:nsid w:val="EFCF203E"/>
    <w:multiLevelType w:val="multilevel"/>
    <w:tmpl w:val="EFCF203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F93E62FB"/>
    <w:multiLevelType w:val="multilevel"/>
    <w:tmpl w:val="F93E62F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FBB6377C"/>
    <w:multiLevelType w:val="singleLevel"/>
    <w:tmpl w:val="FBB6377C"/>
    <w:lvl w:ilvl="0" w:tentative="0">
      <w:start w:val="1"/>
      <w:numFmt w:val="decimal"/>
      <w:suff w:val="nothing"/>
      <w:lvlText w:val="（%1）"/>
      <w:lvlJc w:val="left"/>
      <w:pPr>
        <w:ind w:left="315" w:firstLine="0"/>
      </w:pPr>
    </w:lvl>
  </w:abstractNum>
  <w:abstractNum w:abstractNumId="9">
    <w:nsid w:val="FBB777BF"/>
    <w:multiLevelType w:val="singleLevel"/>
    <w:tmpl w:val="FBB777BF"/>
    <w:lvl w:ilvl="0" w:tentative="0">
      <w:start w:val="1"/>
      <w:numFmt w:val="decimal"/>
      <w:suff w:val="nothing"/>
      <w:lvlText w:val="（%1）"/>
      <w:lvlJc w:val="left"/>
      <w:pPr>
        <w:ind w:left="420" w:firstLine="0"/>
      </w:pPr>
    </w:lvl>
  </w:abstractNum>
  <w:abstractNum w:abstractNumId="10">
    <w:nsid w:val="FEFA32BC"/>
    <w:multiLevelType w:val="multilevel"/>
    <w:tmpl w:val="FEFA32B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FEFED877"/>
    <w:multiLevelType w:val="multilevel"/>
    <w:tmpl w:val="FEFED87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FFFE8896"/>
    <w:multiLevelType w:val="multilevel"/>
    <w:tmpl w:val="FFFE889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4F7610E7"/>
    <w:multiLevelType w:val="singleLevel"/>
    <w:tmpl w:val="4F7610E7"/>
    <w:lvl w:ilvl="0" w:tentative="0">
      <w:start w:val="2"/>
      <w:numFmt w:val="decimal"/>
      <w:suff w:val="space"/>
      <w:lvlText w:val="%1."/>
      <w:lvlJc w:val="left"/>
    </w:lvl>
  </w:abstractNum>
  <w:abstractNum w:abstractNumId="14">
    <w:nsid w:val="6FFFA2BE"/>
    <w:multiLevelType w:val="multilevel"/>
    <w:tmpl w:val="6FFFA2B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7995212B"/>
    <w:multiLevelType w:val="singleLevel"/>
    <w:tmpl w:val="7995212B"/>
    <w:lvl w:ilvl="0" w:tentative="0">
      <w:start w:val="1"/>
      <w:numFmt w:val="decimal"/>
      <w:suff w:val="nothing"/>
      <w:lvlText w:val="%1、"/>
      <w:lvlJc w:val="left"/>
    </w:lvl>
  </w:abstractNum>
  <w:abstractNum w:abstractNumId="16">
    <w:nsid w:val="7DD514DD"/>
    <w:multiLevelType w:val="singleLevel"/>
    <w:tmpl w:val="7DD514DD"/>
    <w:lvl w:ilvl="0" w:tentative="0">
      <w:start w:val="1"/>
      <w:numFmt w:val="decimal"/>
      <w:suff w:val="nothing"/>
      <w:lvlText w:val="（%1）"/>
      <w:lvlJc w:val="left"/>
      <w:pPr>
        <w:ind w:left="315" w:firstLine="0"/>
      </w:pPr>
    </w:lvl>
  </w:abstractNum>
  <w:abstractNum w:abstractNumId="17">
    <w:nsid w:val="7F6711B3"/>
    <w:multiLevelType w:val="singleLevel"/>
    <w:tmpl w:val="7F6711B3"/>
    <w:lvl w:ilvl="0" w:tentative="0">
      <w:start w:val="1"/>
      <w:numFmt w:val="decimal"/>
      <w:suff w:val="nothing"/>
      <w:lvlText w:val="（%1）"/>
      <w:lvlJc w:val="left"/>
      <w:pPr>
        <w:ind w:left="315" w:firstLine="0"/>
      </w:pPr>
    </w:lvl>
  </w:abstractNum>
  <w:abstractNum w:abstractNumId="18">
    <w:nsid w:val="7FFF3C64"/>
    <w:multiLevelType w:val="multilevel"/>
    <w:tmpl w:val="7FFF3C6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
  </w:num>
  <w:num w:numId="2">
    <w:abstractNumId w:val="2"/>
  </w:num>
  <w:num w:numId="3">
    <w:abstractNumId w:val="13"/>
  </w:num>
  <w:num w:numId="4">
    <w:abstractNumId w:val="3"/>
  </w:num>
  <w:num w:numId="5">
    <w:abstractNumId w:val="6"/>
  </w:num>
  <w:num w:numId="6">
    <w:abstractNumId w:val="7"/>
  </w:num>
  <w:num w:numId="7">
    <w:abstractNumId w:val="4"/>
  </w:num>
  <w:num w:numId="8">
    <w:abstractNumId w:val="10"/>
  </w:num>
  <w:num w:numId="9">
    <w:abstractNumId w:val="11"/>
  </w:num>
  <w:num w:numId="10">
    <w:abstractNumId w:val="14"/>
  </w:num>
  <w:num w:numId="11">
    <w:abstractNumId w:val="0"/>
  </w:num>
  <w:num w:numId="12">
    <w:abstractNumId w:val="8"/>
  </w:num>
  <w:num w:numId="13">
    <w:abstractNumId w:val="18"/>
  </w:num>
  <w:num w:numId="14">
    <w:abstractNumId w:val="17"/>
  </w:num>
  <w:num w:numId="15">
    <w:abstractNumId w:val="12"/>
  </w:num>
  <w:num w:numId="16">
    <w:abstractNumId w:val="16"/>
  </w:num>
  <w:num w:numId="17">
    <w:abstractNumId w:val="9"/>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F01017"/>
    <w:rsid w:val="5B500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2024-07-05T08:26:00Z</dcterms:created>
  <dc:creator>12043</dc:creator>
  <cp:lastModifiedBy>V 91</cp:lastModifiedBy>
  <dcterms:modified xsi:type="dcterms:W3CDTF">2024-11-30T08:23:31Z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002E9509B9BB4210B8669F33A1CAABC1_12</vt:lpwstr>
  </property>
</Properties>
</file>