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Spotlight blog: morning reset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Start the day on a known look.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Property A/V and ops who have never run LUCI. They live with “who changed the floor last night.”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01 (June 2026), “Set a morning reset.” Recast as a current-LUCI feature spotlight, not a customer how-to.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See a morning reset in LUCI.</w:t>
      </w:r>
    </w:p>
    <w:p/>
    <w:p>
      <w:r>
        <w:t>**Cover (do not write a procedure):**</w:t>
      </w:r>
    </w:p>
    <w:p>
      <w:pPr>
        <w:pStyle w:val="ListBullet"/>
      </w:pPr>
      <w:r>
        <w:rPr>
          <w:rFonts w:ascii="Calibri" w:hAnsi="Calibri"/>
          <w:sz w:val="22"/>
        </w:rPr>
        <w:t>The problem: every morning the floor is a negotiation — leftover looks, leftover volumes, leftover sources.</w:t>
      </w:r>
    </w:p>
    <w:p>
      <w:pPr>
        <w:pStyle w:val="ListBullet"/>
      </w:pPr>
      <w:r>
        <w:rPr>
          <w:rFonts w:ascii="Calibri" w:hAnsi="Calibri"/>
          <w:sz w:val="22"/>
        </w:rPr>
        <w:t>The feature: a morning reset in current LUCI. One command, the house returns to a known state.</w:t>
      </w:r>
    </w:p>
    <w:p>
      <w:pPr>
        <w:pStyle w:val="ListBullet"/>
      </w:pPr>
      <w:r>
        <w:rPr>
          <w:rFonts w:ascii="Calibri" w:hAnsi="Calibri"/>
          <w:sz w:val="22"/>
        </w:rPr>
        <w:t>The benefit: the day starts on purpose, not on whatever last night left behind.</w:t>
      </w:r>
    </w:p>
    <w:p>
      <w:pPr>
        <w:pStyle w:val="ListBullet"/>
      </w:pPr>
      <w:r>
        <w:rPr>
          <w:rFonts w:ascii="Calibri" w:hAnsi="Calibri"/>
          <w:sz w:val="22"/>
        </w:rPr>
        <w:t>What they can do: set the look the property actually wants at open, then get it back without rebuilding it.</w:t>
      </w:r>
    </w:p>
    <w:p>
      <w:pPr>
        <w:pStyle w:val="ListBullet"/>
      </w:pPr>
      <w:r>
        <w:rPr>
          <w:rFonts w:ascii="Calibri" w:hAnsi="Calibri"/>
          <w:sz w:val="22"/>
        </w:rPr>
        <w:t>Optional teaser that shows the move (never the word “easy”): choose the preset, apply it, the floor matches.</w:t>
      </w:r>
    </w:p>
    <w:p>
      <w:pPr>
        <w:pStyle w:val="ListBullet"/>
      </w:pPr>
      <w:r>
        <w:rPr>
          <w:rFonts w:ascii="Calibri" w:hAnsi="Calibri"/>
          <w:sz w:val="22"/>
        </w:rPr>
        <w:t>Close on one interface for the A/V, and the walkthrough.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