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1 — Spotlight blog: revert preset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Try a look. Get the last one back.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Property A/V and ops who will not experiment because undo is a phone call.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The Signal, Issue 02 (July 2026), “Set a revert preset.” Recast as a current-LUCI feature spotlight, not a customer how-to.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Book a walkthrough. See a look tried and put back.</w:t>
      </w:r>
    </w:p>
    <w:p/>
    <w:p>
      <w:r>
        <w:t>**Cover:**</w:t>
      </w:r>
    </w:p>
    <w:p>
      <w:pPr>
        <w:pStyle w:val="ListBullet"/>
      </w:pPr>
      <w:r>
        <w:rPr>
          <w:rFonts w:ascii="Calibri" w:hAnsi="Calibri"/>
          <w:sz w:val="22"/>
        </w:rPr>
        <w:t>The problem: a live floor punishes curiosity. If the new look is wrong, someone has to rebuild the last one.</w:t>
      </w:r>
    </w:p>
    <w:p>
      <w:pPr>
        <w:pStyle w:val="ListBullet"/>
      </w:pPr>
      <w:r>
        <w:rPr>
          <w:rFonts w:ascii="Calibri" w:hAnsi="Calibri"/>
          <w:sz w:val="22"/>
        </w:rPr>
        <w:t>The feature: a revert preset in current LUCI.</w:t>
      </w:r>
    </w:p>
    <w:p>
      <w:pPr>
        <w:pStyle w:val="ListBullet"/>
      </w:pPr>
      <w:r>
        <w:rPr>
          <w:rFonts w:ascii="Calibri" w:hAnsi="Calibri"/>
          <w:sz w:val="22"/>
        </w:rPr>
        <w:t>The benefit: they can try the next look because the last one is still there.</w:t>
      </w:r>
    </w:p>
    <w:p>
      <w:pPr>
        <w:pStyle w:val="ListBullet"/>
      </w:pPr>
      <w:r>
        <w:rPr>
          <w:rFonts w:ascii="Calibri" w:hAnsi="Calibri"/>
          <w:sz w:val="22"/>
        </w:rPr>
        <w:t>What they can do: save the known state, try the change, revert if it is not the room they wanted.</w:t>
      </w:r>
    </w:p>
    <w:p>
      <w:pPr>
        <w:pStyle w:val="ListBullet"/>
      </w:pPr>
      <w:r>
        <w:rPr>
          <w:rFonts w:ascii="Calibri" w:hAnsi="Calibri"/>
          <w:sz w:val="22"/>
        </w:rPr>
        <w:t>Optional teaser that shows the move (never “easy”): apply, don’t like it, revert.</w:t>
      </w:r>
    </w:p>
    <w:p>
      <w:pPr>
        <w:pStyle w:val="ListBullet"/>
      </w:pPr>
      <w:r>
        <w:rPr>
          <w:rFonts w:ascii="Calibri" w:hAnsi="Calibri"/>
          <w:sz w:val="22"/>
        </w:rPr>
        <w:t>Close on the walkthrough, not a training manual.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