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19F6" w14:textId="117F5AFE" w:rsidR="00FA3A46" w:rsidRDefault="00FA3A46" w:rsidP="00FA3A46">
      <w:pPr>
        <w:pStyle w:val="Title"/>
      </w:pPr>
      <w:r>
        <w:t xml:space="preserve">CJ Email </w:t>
      </w:r>
      <w:r w:rsidR="00B76692">
        <w:t>10</w:t>
      </w:r>
      <w:r>
        <w:t xml:space="preserve">: </w:t>
      </w:r>
      <w:r w:rsidR="00B76692">
        <w:t>9</w:t>
      </w:r>
      <w:r>
        <w:t>0-day Check-in</w:t>
      </w:r>
      <w:r w:rsidR="00855AA6">
        <w:t xml:space="preserve"> </w:t>
      </w:r>
    </w:p>
    <w:p w14:paraId="2FF5A10C" w14:textId="6ED08512" w:rsidR="00FA3A46" w:rsidRPr="00C06E84" w:rsidRDefault="00FA3A46" w:rsidP="00FA3A46">
      <w:r>
        <w:br/>
        <w:t xml:space="preserve">Persona: </w:t>
      </w:r>
      <w:r w:rsidR="00855AA6">
        <w:t>All</w:t>
      </w:r>
      <w:r>
        <w:br/>
        <w:t xml:space="preserve">Trigger: </w:t>
      </w:r>
      <w:r w:rsidR="00B76692">
        <w:t>9</w:t>
      </w:r>
      <w:r>
        <w:t xml:space="preserve">0 days after Go-Live (based on date in </w:t>
      </w:r>
      <w:proofErr w:type="spellStart"/>
      <w:r>
        <w:t>Smartsheets</w:t>
      </w:r>
      <w:proofErr w:type="spellEnd"/>
      <w:r>
        <w:t>)</w:t>
      </w:r>
      <w:r>
        <w:br/>
        <w:t xml:space="preserve">Filter: </w:t>
      </w:r>
      <w:r w:rsidR="00855AA6">
        <w:t>None</w:t>
      </w:r>
    </w:p>
    <w:p w14:paraId="672A0FD7" w14:textId="77777777" w:rsidR="00DC191B" w:rsidRPr="00DC191B" w:rsidRDefault="00FA3A46" w:rsidP="00FA3A46">
      <w:pPr>
        <w:rPr>
          <w:rFonts w:asciiTheme="minorHAnsi" w:hAnsiTheme="minorHAnsi"/>
        </w:rPr>
      </w:pPr>
      <w:r>
        <w:br/>
      </w:r>
      <w:r w:rsidRPr="00DC191B">
        <w:rPr>
          <w:rFonts w:asciiTheme="minorHAnsi" w:hAnsiTheme="minorHAnsi"/>
        </w:rPr>
        <w:t xml:space="preserve">Subject Line: </w:t>
      </w:r>
      <w:proofErr w:type="gramStart"/>
      <w:r w:rsidR="00DC191B" w:rsidRPr="00DC191B">
        <w:rPr>
          <w:rFonts w:asciiTheme="minorHAnsi" w:hAnsiTheme="minorHAnsi"/>
        </w:rPr>
        <w:t>D</w:t>
      </w:r>
      <w:r w:rsidR="00DC191B" w:rsidRPr="00DC191B">
        <w:rPr>
          <w:rFonts w:asciiTheme="minorHAnsi" w:hAnsiTheme="minorHAnsi"/>
        </w:rPr>
        <w:t>ow</w:t>
      </w:r>
      <w:proofErr w:type="gramEnd"/>
      <w:r w:rsidR="00DC191B" w:rsidRPr="00DC191B">
        <w:rPr>
          <w:rFonts w:asciiTheme="minorHAnsi" w:hAnsiTheme="minorHAnsi"/>
        </w:rPr>
        <w:t xml:space="preserve"> are we going to elevate your guest experience next year?</w:t>
      </w:r>
    </w:p>
    <w:p w14:paraId="354A044C" w14:textId="77777777" w:rsidR="00DC191B" w:rsidRPr="00DC191B" w:rsidRDefault="00FA3A46" w:rsidP="00DC191B">
      <w:pPr>
        <w:rPr>
          <w:rFonts w:asciiTheme="minorHAnsi" w:hAnsiTheme="minorHAnsi"/>
        </w:rPr>
      </w:pPr>
      <w:r w:rsidRPr="00DC191B">
        <w:rPr>
          <w:rFonts w:asciiTheme="minorHAnsi" w:hAnsiTheme="minorHAnsi"/>
        </w:rPr>
        <w:t xml:space="preserve">Preview text: </w:t>
      </w:r>
      <w:r w:rsidR="00DC191B" w:rsidRPr="00DC191B">
        <w:rPr>
          <w:rFonts w:asciiTheme="minorHAnsi" w:hAnsiTheme="minorHAnsi"/>
        </w:rPr>
        <w:t>A few things worth putting on your radar as you head into budget season.</w:t>
      </w:r>
    </w:p>
    <w:p w14:paraId="03D79CC8" w14:textId="77777777" w:rsidR="00DC191B" w:rsidRDefault="00DC191B" w:rsidP="00DC191B"/>
    <w:p w14:paraId="2F9F1580" w14:textId="7393B019" w:rsidR="00442EF2" w:rsidRPr="00442EF2" w:rsidRDefault="00442EF2" w:rsidP="00DC191B">
      <w:pPr>
        <w:rPr>
          <w:rFonts w:asciiTheme="minorHAnsi" w:hAnsiTheme="minorHAnsi"/>
        </w:rPr>
      </w:pPr>
      <w:r w:rsidRPr="00442EF2">
        <w:rPr>
          <w:rFonts w:asciiTheme="minorHAnsi" w:hAnsiTheme="minorHAnsi"/>
        </w:rPr>
        <w:t>#FirstName#,</w:t>
      </w:r>
    </w:p>
    <w:p w14:paraId="6BFF585D" w14:textId="77777777" w:rsidR="00477F42" w:rsidRPr="00477F42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</w:rPr>
        <w:t>It's hard to believe we're three months into LUCI running at #PropertyName#. By now the platform is part of how your property operates — and that's exactly the right moment to start thinking about what comes next.</w:t>
      </w:r>
    </w:p>
    <w:p w14:paraId="3DEDDE52" w14:textId="77777777" w:rsidR="00477F42" w:rsidRPr="00477F42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</w:rPr>
        <w:t>As you head into budget season, a few things worth keeping in mind:</w:t>
      </w:r>
    </w:p>
    <w:p w14:paraId="6976D743" w14:textId="77777777" w:rsidR="00477F42" w:rsidRPr="00477F42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  <w:b/>
          <w:bCs/>
        </w:rPr>
        <w:t>Technology consulting</w:t>
      </w:r>
      <w:r w:rsidRPr="00477F42">
        <w:rPr>
          <w:rFonts w:asciiTheme="minorHAnsi" w:hAnsiTheme="minorHAnsi"/>
        </w:rPr>
        <w:t>. Our team has deep expertise across the full A/V landscape. If you're evaluating other technology decisions for the property — new systems, expansions, anything outside of what we've already built together — we're a resource for that conversation.</w:t>
      </w:r>
    </w:p>
    <w:p w14:paraId="0F2D1FA0" w14:textId="77777777" w:rsidR="00477F42" w:rsidRPr="00477F42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  <w:b/>
          <w:bCs/>
        </w:rPr>
        <w:t>Strategic budgeting</w:t>
      </w:r>
      <w:r w:rsidRPr="00477F42">
        <w:rPr>
          <w:rFonts w:asciiTheme="minorHAnsi" w:hAnsiTheme="minorHAnsi"/>
        </w:rPr>
        <w:t>. We work with vendor partners across the industry, including DirecTV, LG, QSC, and Harman, and can help you plan and allocate your technology spend for the year ahead.</w:t>
      </w:r>
    </w:p>
    <w:p w14:paraId="51230162" w14:textId="77777777" w:rsidR="00477F42" w:rsidRPr="00477F42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  <w:b/>
          <w:bCs/>
        </w:rPr>
        <w:t>Video walls and specialty features</w:t>
      </w:r>
      <w:r w:rsidRPr="00477F42">
        <w:rPr>
          <w:rFonts w:asciiTheme="minorHAnsi" w:hAnsiTheme="minorHAnsi"/>
        </w:rPr>
        <w:t>. If expanding the property's visual experience is on your radar — video walls, architectural lighting, LED installations — we design and deliver those too.</w:t>
      </w:r>
    </w:p>
    <w:p w14:paraId="64FDB2D1" w14:textId="77777777" w:rsidR="004C2257" w:rsidRDefault="00477F42" w:rsidP="00477F42">
      <w:pPr>
        <w:pStyle w:val="font-claude-response-body"/>
        <w:rPr>
          <w:rFonts w:asciiTheme="minorHAnsi" w:hAnsiTheme="minorHAnsi"/>
        </w:rPr>
      </w:pPr>
      <w:r w:rsidRPr="00477F42">
        <w:rPr>
          <w:rFonts w:asciiTheme="minorHAnsi" w:hAnsiTheme="minorHAnsi"/>
          <w:b/>
          <w:bCs/>
        </w:rPr>
        <w:t>Sister properties</w:t>
      </w:r>
      <w:r w:rsidRPr="00477F42">
        <w:rPr>
          <w:rFonts w:asciiTheme="minorHAnsi" w:hAnsiTheme="minorHAnsi"/>
        </w:rPr>
        <w:t>. If you have other properties still managing A/V the old way, this is a good time to start that conversation. Reach out to Mark at [email] and he'll take it from there.</w:t>
      </w:r>
    </w:p>
    <w:p w14:paraId="6F71A384" w14:textId="010C6034" w:rsidR="004C2257" w:rsidRDefault="004C2257" w:rsidP="00477F42">
      <w:pPr>
        <w:pStyle w:val="font-claude-response-body"/>
        <w:rPr>
          <w:rFonts w:asciiTheme="minorHAnsi" w:hAnsiTheme="minorHAnsi"/>
        </w:rPr>
      </w:pPr>
      <w:r w:rsidRPr="004C2257">
        <w:rPr>
          <w:rFonts w:asciiTheme="minorHAnsi" w:hAnsiTheme="minorHAnsi"/>
        </w:rPr>
        <w:t>Thank you for trusting us with #PropertyName#. We're proud of what we've built together and looking forward to what comes next.</w:t>
      </w:r>
    </w:p>
    <w:p w14:paraId="13623545" w14:textId="73C1DE14" w:rsidR="00FA3A46" w:rsidRPr="00ED0F43" w:rsidRDefault="00FA3A46" w:rsidP="00477F42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39A243E7" w14:textId="77777777" w:rsidR="00FA3A46" w:rsidRPr="00506C0E" w:rsidRDefault="00FA3A46" w:rsidP="00FA3A46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2113BDDD" w14:textId="77777777" w:rsidR="00FA3A46" w:rsidRPr="00D972EF" w:rsidRDefault="00FA3A46" w:rsidP="00FA3A46"/>
    <w:p w14:paraId="2EE2B1E7" w14:textId="77777777" w:rsidR="00C53D88" w:rsidRPr="00C53D88" w:rsidRDefault="00C53D88" w:rsidP="00C53D88"/>
    <w:sectPr w:rsidR="00C53D88" w:rsidRPr="00C53D88" w:rsidSect="00FA3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947"/>
    <w:multiLevelType w:val="multilevel"/>
    <w:tmpl w:val="B734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54D3"/>
    <w:multiLevelType w:val="multilevel"/>
    <w:tmpl w:val="DAC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365D6"/>
    <w:multiLevelType w:val="multilevel"/>
    <w:tmpl w:val="39D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B56C7"/>
    <w:multiLevelType w:val="multilevel"/>
    <w:tmpl w:val="98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672C5"/>
    <w:multiLevelType w:val="multilevel"/>
    <w:tmpl w:val="9A7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87BF6"/>
    <w:multiLevelType w:val="multilevel"/>
    <w:tmpl w:val="B72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3"/>
  </w:num>
  <w:num w:numId="2" w16cid:durableId="1779791664">
    <w:abstractNumId w:val="4"/>
  </w:num>
  <w:num w:numId="3" w16cid:durableId="1579515746">
    <w:abstractNumId w:val="2"/>
  </w:num>
  <w:num w:numId="4" w16cid:durableId="1335719058">
    <w:abstractNumId w:val="7"/>
  </w:num>
  <w:num w:numId="5" w16cid:durableId="1567569334">
    <w:abstractNumId w:val="11"/>
  </w:num>
  <w:num w:numId="6" w16cid:durableId="1752970716">
    <w:abstractNumId w:val="9"/>
  </w:num>
  <w:num w:numId="7" w16cid:durableId="1222516125">
    <w:abstractNumId w:val="0"/>
  </w:num>
  <w:num w:numId="8" w16cid:durableId="1014847263">
    <w:abstractNumId w:val="1"/>
  </w:num>
  <w:num w:numId="9" w16cid:durableId="237254374">
    <w:abstractNumId w:val="6"/>
  </w:num>
  <w:num w:numId="10" w16cid:durableId="508102500">
    <w:abstractNumId w:val="10"/>
  </w:num>
  <w:num w:numId="11" w16cid:durableId="903687398">
    <w:abstractNumId w:val="5"/>
  </w:num>
  <w:num w:numId="12" w16cid:durableId="1204755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33FF9"/>
    <w:rsid w:val="00044EC7"/>
    <w:rsid w:val="00055136"/>
    <w:rsid w:val="000575F3"/>
    <w:rsid w:val="00077A28"/>
    <w:rsid w:val="00081FE3"/>
    <w:rsid w:val="00086994"/>
    <w:rsid w:val="00090C22"/>
    <w:rsid w:val="000A4445"/>
    <w:rsid w:val="000B306A"/>
    <w:rsid w:val="000B54E0"/>
    <w:rsid w:val="00105010"/>
    <w:rsid w:val="001304A6"/>
    <w:rsid w:val="00133E9F"/>
    <w:rsid w:val="00136FFB"/>
    <w:rsid w:val="00145B1D"/>
    <w:rsid w:val="00156234"/>
    <w:rsid w:val="00173378"/>
    <w:rsid w:val="001F1D3C"/>
    <w:rsid w:val="00207E98"/>
    <w:rsid w:val="00216A50"/>
    <w:rsid w:val="00245F76"/>
    <w:rsid w:val="00252931"/>
    <w:rsid w:val="00273CEE"/>
    <w:rsid w:val="0029197C"/>
    <w:rsid w:val="002C35AA"/>
    <w:rsid w:val="002E578F"/>
    <w:rsid w:val="002F6515"/>
    <w:rsid w:val="003068D6"/>
    <w:rsid w:val="00316FF3"/>
    <w:rsid w:val="00335EDA"/>
    <w:rsid w:val="00362901"/>
    <w:rsid w:val="003661CC"/>
    <w:rsid w:val="003671F4"/>
    <w:rsid w:val="00370CCD"/>
    <w:rsid w:val="00371602"/>
    <w:rsid w:val="003B3EF0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2EF2"/>
    <w:rsid w:val="00445152"/>
    <w:rsid w:val="0046396A"/>
    <w:rsid w:val="0046464A"/>
    <w:rsid w:val="00477F42"/>
    <w:rsid w:val="004A1704"/>
    <w:rsid w:val="004B6551"/>
    <w:rsid w:val="004C0A3E"/>
    <w:rsid w:val="004C2257"/>
    <w:rsid w:val="004E2B21"/>
    <w:rsid w:val="004F49EA"/>
    <w:rsid w:val="004F68A6"/>
    <w:rsid w:val="00527D2F"/>
    <w:rsid w:val="00532455"/>
    <w:rsid w:val="00537F98"/>
    <w:rsid w:val="00540378"/>
    <w:rsid w:val="00564FB1"/>
    <w:rsid w:val="005934C8"/>
    <w:rsid w:val="005A00F5"/>
    <w:rsid w:val="005F0319"/>
    <w:rsid w:val="005F1E74"/>
    <w:rsid w:val="006044A6"/>
    <w:rsid w:val="00612B98"/>
    <w:rsid w:val="00626807"/>
    <w:rsid w:val="006652E9"/>
    <w:rsid w:val="00674B5E"/>
    <w:rsid w:val="0067682B"/>
    <w:rsid w:val="006829AA"/>
    <w:rsid w:val="006845A4"/>
    <w:rsid w:val="00687C85"/>
    <w:rsid w:val="006A57C2"/>
    <w:rsid w:val="006D1038"/>
    <w:rsid w:val="00702A7E"/>
    <w:rsid w:val="007275A3"/>
    <w:rsid w:val="00737712"/>
    <w:rsid w:val="007418EF"/>
    <w:rsid w:val="00753555"/>
    <w:rsid w:val="00770934"/>
    <w:rsid w:val="00771E8E"/>
    <w:rsid w:val="007763D1"/>
    <w:rsid w:val="00786F8A"/>
    <w:rsid w:val="007909A1"/>
    <w:rsid w:val="00797ECA"/>
    <w:rsid w:val="00814359"/>
    <w:rsid w:val="00834CDB"/>
    <w:rsid w:val="00850642"/>
    <w:rsid w:val="00855AA6"/>
    <w:rsid w:val="0085653A"/>
    <w:rsid w:val="00876CEE"/>
    <w:rsid w:val="008B1C62"/>
    <w:rsid w:val="008D52F5"/>
    <w:rsid w:val="008F2136"/>
    <w:rsid w:val="00904ECC"/>
    <w:rsid w:val="0091014B"/>
    <w:rsid w:val="00922E5E"/>
    <w:rsid w:val="00935FC2"/>
    <w:rsid w:val="00964EB6"/>
    <w:rsid w:val="009826FD"/>
    <w:rsid w:val="00994E94"/>
    <w:rsid w:val="009A3065"/>
    <w:rsid w:val="009B36CC"/>
    <w:rsid w:val="00A02D7E"/>
    <w:rsid w:val="00A20D5F"/>
    <w:rsid w:val="00A458FA"/>
    <w:rsid w:val="00A45ECF"/>
    <w:rsid w:val="00A648B1"/>
    <w:rsid w:val="00A82028"/>
    <w:rsid w:val="00A82AF1"/>
    <w:rsid w:val="00A92C76"/>
    <w:rsid w:val="00AB0488"/>
    <w:rsid w:val="00AB5926"/>
    <w:rsid w:val="00AC1776"/>
    <w:rsid w:val="00AF1B73"/>
    <w:rsid w:val="00B23AE3"/>
    <w:rsid w:val="00B30757"/>
    <w:rsid w:val="00B609AB"/>
    <w:rsid w:val="00B65265"/>
    <w:rsid w:val="00B76692"/>
    <w:rsid w:val="00BC073B"/>
    <w:rsid w:val="00BC31FD"/>
    <w:rsid w:val="00BC5318"/>
    <w:rsid w:val="00BD153D"/>
    <w:rsid w:val="00BD2F58"/>
    <w:rsid w:val="00BD7357"/>
    <w:rsid w:val="00C06E84"/>
    <w:rsid w:val="00C173CD"/>
    <w:rsid w:val="00C2059F"/>
    <w:rsid w:val="00C21219"/>
    <w:rsid w:val="00C40760"/>
    <w:rsid w:val="00C428D7"/>
    <w:rsid w:val="00C53D88"/>
    <w:rsid w:val="00C63A5B"/>
    <w:rsid w:val="00C64120"/>
    <w:rsid w:val="00C945EE"/>
    <w:rsid w:val="00CA5BAF"/>
    <w:rsid w:val="00CB64A7"/>
    <w:rsid w:val="00CB6C88"/>
    <w:rsid w:val="00CB79EF"/>
    <w:rsid w:val="00CC12B0"/>
    <w:rsid w:val="00CE579A"/>
    <w:rsid w:val="00CF1B47"/>
    <w:rsid w:val="00D03A5C"/>
    <w:rsid w:val="00D109FE"/>
    <w:rsid w:val="00D667D2"/>
    <w:rsid w:val="00D73DE8"/>
    <w:rsid w:val="00D815BD"/>
    <w:rsid w:val="00D8418B"/>
    <w:rsid w:val="00D929A0"/>
    <w:rsid w:val="00D92B09"/>
    <w:rsid w:val="00D972EF"/>
    <w:rsid w:val="00DB0571"/>
    <w:rsid w:val="00DB731C"/>
    <w:rsid w:val="00DB7BD8"/>
    <w:rsid w:val="00DC191B"/>
    <w:rsid w:val="00DC1DED"/>
    <w:rsid w:val="00DD40B0"/>
    <w:rsid w:val="00DE4599"/>
    <w:rsid w:val="00DF3CFF"/>
    <w:rsid w:val="00DF3D08"/>
    <w:rsid w:val="00E238A6"/>
    <w:rsid w:val="00E27B4D"/>
    <w:rsid w:val="00E310A3"/>
    <w:rsid w:val="00E3195F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74582"/>
    <w:rsid w:val="00F91499"/>
    <w:rsid w:val="00FA3A46"/>
    <w:rsid w:val="00FB5863"/>
    <w:rsid w:val="00FC4196"/>
    <w:rsid w:val="00FD4ECC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D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3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78</cp:revision>
  <dcterms:created xsi:type="dcterms:W3CDTF">2026-05-14T18:33:00Z</dcterms:created>
  <dcterms:modified xsi:type="dcterms:W3CDTF">2026-05-19T19:18:00Z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