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8D8D" w14:textId="1663F5E3" w:rsidR="005B1202" w:rsidRDefault="00B253B8" w:rsidP="00B253B8">
      <w:pPr>
        <w:sectPr w:rsidR="005B1202" w:rsidSect="005B1202">
          <w:pgSz w:w="16838" w:h="11906" w:orient="landscape"/>
          <w:pgMar w:top="1797" w:right="1440" w:bottom="1797" w:left="1440" w:header="851" w:footer="992" w:gutter="0"/>
          <w:cols w:sep="1" w:space="425"/>
          <w:docGrid w:type="lines" w:linePitch="312"/>
        </w:sectPr>
      </w:pPr>
      <w:r w:rsidRPr="005B1202">
        <w:rPr>
          <w:rFonts w:hint="eastAsia"/>
          <w:color w:val="C0504D" w:themeColor="accent2"/>
          <w:sz w:val="48"/>
          <w:szCs w:val="48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2012</w:t>
      </w:r>
      <w:r w:rsidRPr="005B1202">
        <w:rPr>
          <w:rFonts w:hint="eastAsia"/>
          <w:color w:val="C0504D" w:themeColor="accent2"/>
          <w:sz w:val="48"/>
          <w:szCs w:val="48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年浙江省普通高校录取工作进程</w:t>
      </w:r>
      <w:r>
        <w:rPr>
          <w:rFonts w:hint="eastAsia"/>
        </w:rPr>
        <w:t>公布分数线、填报志愿</w:t>
      </w:r>
    </w:p>
    <w:p w14:paraId="56934CF0" w14:textId="3A2AC3D3" w:rsidR="00C662E1" w:rsidRPr="005B1202" w:rsidRDefault="00B253B8" w:rsidP="00B253B8">
      <w:pPr>
        <w:rPr>
          <w:u w:val="single"/>
        </w:rPr>
      </w:pPr>
      <w:r>
        <w:rPr>
          <w:rFonts w:hint="eastAsia"/>
        </w:rPr>
        <w:t>文理科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日左右</w:t>
      </w:r>
      <w:r>
        <w:rPr>
          <w:rFonts w:hint="eastAsia"/>
        </w:rPr>
        <w:t xml:space="preserve">  </w:t>
      </w:r>
      <w:r>
        <w:rPr>
          <w:rFonts w:hint="eastAsia"/>
        </w:rPr>
        <w:t>公布第一批分数线。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日晚</w:t>
      </w:r>
      <w:r>
        <w:rPr>
          <w:rFonts w:hint="eastAsia"/>
        </w:rPr>
        <w:t xml:space="preserve">  </w:t>
      </w:r>
      <w:r>
        <w:rPr>
          <w:rFonts w:hint="eastAsia"/>
        </w:rPr>
        <w:t>浙江省教育考试网站上提供第一批名次号查询。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17:30   </w:t>
      </w:r>
      <w:r>
        <w:rPr>
          <w:rFonts w:hint="eastAsia"/>
        </w:rPr>
        <w:t>填报第一批及第一批提前录取院校志愿。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日—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军检、政审。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日晚</w:t>
      </w:r>
      <w:r>
        <w:rPr>
          <w:rFonts w:hint="eastAsia"/>
        </w:rPr>
        <w:t xml:space="preserve">  </w:t>
      </w:r>
      <w:r>
        <w:rPr>
          <w:rFonts w:hint="eastAsia"/>
        </w:rPr>
        <w:t>公布第二批分数线，网上提供第二批成绩分段表查询。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—</w:t>
      </w:r>
      <w:r>
        <w:rPr>
          <w:rFonts w:hint="eastAsia"/>
        </w:rPr>
        <w:t xml:space="preserve">17:30  </w:t>
      </w:r>
      <w:r>
        <w:rPr>
          <w:rFonts w:hint="eastAsia"/>
        </w:rPr>
        <w:t>填报第二批提前录取院校志愿，第一批征求志愿。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日—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军检、政审。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—</w:t>
      </w:r>
      <w:r>
        <w:rPr>
          <w:rFonts w:hint="eastAsia"/>
        </w:rPr>
        <w:t xml:space="preserve">17:30   </w:t>
      </w:r>
      <w:r>
        <w:rPr>
          <w:rFonts w:hint="eastAsia"/>
        </w:rPr>
        <w:t>填报第一批降分征求志愿。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8:30  </w:t>
      </w:r>
      <w:r>
        <w:rPr>
          <w:rFonts w:hint="eastAsia"/>
        </w:rPr>
        <w:t>网上提供第二批名次号查询。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—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17:30  </w:t>
      </w:r>
      <w:r>
        <w:rPr>
          <w:rFonts w:hint="eastAsia"/>
        </w:rPr>
        <w:t>填报第二批志愿。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日晚</w:t>
      </w:r>
      <w:r>
        <w:rPr>
          <w:rFonts w:hint="eastAsia"/>
        </w:rPr>
        <w:t xml:space="preserve">  </w:t>
      </w:r>
      <w:r>
        <w:rPr>
          <w:rFonts w:hint="eastAsia"/>
        </w:rPr>
        <w:t>公布第三批分数线，网上提供第三批成绩分段表查询。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—</w:t>
      </w:r>
      <w:r>
        <w:rPr>
          <w:rFonts w:hint="eastAsia"/>
        </w:rPr>
        <w:t xml:space="preserve">17:30  </w:t>
      </w:r>
      <w:r>
        <w:rPr>
          <w:rFonts w:hint="eastAsia"/>
        </w:rPr>
        <w:t>填报第三批提前录取院校志愿，第二批征求志愿。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日—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军检、政审。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—</w:t>
      </w:r>
      <w:r>
        <w:rPr>
          <w:rFonts w:hint="eastAsia"/>
        </w:rPr>
        <w:t xml:space="preserve">17:30  </w:t>
      </w:r>
      <w:r>
        <w:rPr>
          <w:rFonts w:hint="eastAsia"/>
        </w:rPr>
        <w:t>填报第二批降分征求志愿。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8:30  </w:t>
      </w:r>
      <w:r>
        <w:rPr>
          <w:rFonts w:hint="eastAsia"/>
        </w:rPr>
        <w:t>网上提供第三批名次号查询。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—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17:30  </w:t>
      </w:r>
      <w:r>
        <w:rPr>
          <w:rFonts w:hint="eastAsia"/>
        </w:rPr>
        <w:t>填报第三批志愿。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—</w:t>
      </w:r>
      <w:r>
        <w:rPr>
          <w:rFonts w:hint="eastAsia"/>
        </w:rPr>
        <w:t xml:space="preserve">17:30  </w:t>
      </w:r>
      <w:r>
        <w:rPr>
          <w:rFonts w:hint="eastAsia"/>
        </w:rPr>
        <w:t>填报第三批征求志愿。</w:t>
      </w:r>
      <w:r>
        <w:rPr>
          <w:rFonts w:hint="eastAsia"/>
        </w:rPr>
        <w:t xml:space="preserve"> 8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—</w:t>
      </w:r>
      <w:r>
        <w:rPr>
          <w:rFonts w:hint="eastAsia"/>
        </w:rPr>
        <w:t xml:space="preserve">17:30  </w:t>
      </w:r>
      <w:r>
        <w:rPr>
          <w:rFonts w:hint="eastAsia"/>
        </w:rPr>
        <w:t>填报第三批降分征求志愿。</w:t>
      </w:r>
      <w:r>
        <w:rPr>
          <w:rFonts w:hint="eastAsia"/>
        </w:rPr>
        <w:t>艺术、体育类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日左右</w:t>
      </w:r>
      <w:r>
        <w:rPr>
          <w:rFonts w:hint="eastAsia"/>
        </w:rPr>
        <w:t xml:space="preserve">  </w:t>
      </w:r>
      <w:r>
        <w:rPr>
          <w:rFonts w:hint="eastAsia"/>
        </w:rPr>
        <w:t>公布艺术类本科、体育类本科分数线。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浙江省教育考试网站上提供艺术类本科、体育类本科综合分成绩分段表、名次号查询。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17:30   </w:t>
      </w:r>
      <w:r>
        <w:rPr>
          <w:rFonts w:hint="eastAsia"/>
        </w:rPr>
        <w:t>填报艺术类第一批、第二批及一、二批提前录取院校志愿，体育类第一批志愿。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日晚</w:t>
      </w:r>
      <w:r>
        <w:rPr>
          <w:rFonts w:hint="eastAsia"/>
        </w:rPr>
        <w:t xml:space="preserve">  </w:t>
      </w:r>
      <w:r>
        <w:rPr>
          <w:rFonts w:hint="eastAsia"/>
        </w:rPr>
        <w:t>公布艺术第三批、体育第二批分数线。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—</w:t>
      </w:r>
      <w:r>
        <w:rPr>
          <w:rFonts w:hint="eastAsia"/>
        </w:rPr>
        <w:t xml:space="preserve">17:30  </w:t>
      </w:r>
      <w:r>
        <w:rPr>
          <w:rFonts w:hint="eastAsia"/>
        </w:rPr>
        <w:t>填报艺术第二批、体育第一批征求志愿。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日晚</w:t>
      </w:r>
      <w:r>
        <w:rPr>
          <w:rFonts w:hint="eastAsia"/>
        </w:rPr>
        <w:t xml:space="preserve">  </w:t>
      </w:r>
      <w:r>
        <w:rPr>
          <w:rFonts w:hint="eastAsia"/>
        </w:rPr>
        <w:t>网上提供艺术第三批、体育第二批综合分成绩分段表查询。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—</w:t>
      </w:r>
      <w:r>
        <w:rPr>
          <w:rFonts w:hint="eastAsia"/>
        </w:rPr>
        <w:t xml:space="preserve">17:30   </w:t>
      </w:r>
      <w:r>
        <w:rPr>
          <w:rFonts w:hint="eastAsia"/>
        </w:rPr>
        <w:t>填报艺术第二批、体育第一批降分征求志愿。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8:30  </w:t>
      </w:r>
      <w:r>
        <w:rPr>
          <w:rFonts w:hint="eastAsia"/>
        </w:rPr>
        <w:t>网上提供艺术第三批和体育第二批综合分名次号查询。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—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17:30  </w:t>
      </w:r>
      <w:r>
        <w:rPr>
          <w:rFonts w:hint="eastAsia"/>
        </w:rPr>
        <w:t>填报艺术第三批及第三批提前录取院校（含中央戏剧学院</w:t>
      </w:r>
      <w:proofErr w:type="gramStart"/>
      <w:r>
        <w:rPr>
          <w:rFonts w:hint="eastAsia"/>
        </w:rPr>
        <w:t>专业校考高职</w:t>
      </w:r>
      <w:proofErr w:type="gramEnd"/>
      <w:r>
        <w:rPr>
          <w:rFonts w:hint="eastAsia"/>
        </w:rPr>
        <w:t>）、体育第二批志愿。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—</w:t>
      </w:r>
      <w:r>
        <w:rPr>
          <w:rFonts w:hint="eastAsia"/>
        </w:rPr>
        <w:t xml:space="preserve">17:30  </w:t>
      </w:r>
      <w:r>
        <w:rPr>
          <w:rFonts w:hint="eastAsia"/>
        </w:rPr>
        <w:t>填报艺术第三批、体育第二批征求志愿。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8:30</w:t>
      </w:r>
      <w:r>
        <w:rPr>
          <w:rFonts w:hint="eastAsia"/>
        </w:rPr>
        <w:t>—</w:t>
      </w:r>
      <w:r>
        <w:rPr>
          <w:rFonts w:hint="eastAsia"/>
        </w:rPr>
        <w:t xml:space="preserve">17:30  </w:t>
      </w:r>
      <w:r>
        <w:rPr>
          <w:rFonts w:hint="eastAsia"/>
        </w:rPr>
        <w:t>填报艺术第三批、体育第二批降分征求志愿。</w:t>
      </w:r>
    </w:p>
    <w:p w14:paraId="33F82D9E" w14:textId="77777777" w:rsidR="005B1202" w:rsidRDefault="005B1202" w:rsidP="00B253B8">
      <w:pPr>
        <w:rPr>
          <w:u w:val="single"/>
        </w:rPr>
        <w:sectPr w:rsidR="005B1202" w:rsidSect="00976058">
          <w:type w:val="continuous"/>
          <w:pgSz w:w="16838" w:h="11906" w:orient="landscape"/>
          <w:pgMar w:top="1797" w:right="1440" w:bottom="1797" w:left="1440" w:header="851" w:footer="992" w:gutter="0"/>
          <w:cols w:num="2" w:sep="1" w:space="425"/>
          <w:docGrid w:type="lines" w:linePitch="312"/>
        </w:sectPr>
      </w:pPr>
    </w:p>
    <w:p w14:paraId="4BF93B28" w14:textId="60B2BB31" w:rsidR="00C662E1" w:rsidRPr="005B1202" w:rsidRDefault="005B1202" w:rsidP="00B253B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044BA24" wp14:editId="57E17D1D">
            <wp:extent cx="3432175" cy="1219200"/>
            <wp:effectExtent l="133350" t="114300" r="130175" b="1714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219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5F5D7A" w14:textId="2FAD784E" w:rsidR="00B253B8" w:rsidRDefault="00A2109D" w:rsidP="00AA401A">
      <w:hyperlink r:id="rId9" w:history="1">
        <w:r w:rsidR="00B253B8" w:rsidRPr="00763A0D">
          <w:rPr>
            <w:rStyle w:val="aa"/>
            <w:rFonts w:hint="eastAsia"/>
          </w:rPr>
          <w:t>浙江省</w:t>
        </w:r>
        <w:r w:rsidR="00B253B8" w:rsidRPr="00763A0D">
          <w:rPr>
            <w:rStyle w:val="aa"/>
            <w:rFonts w:hint="eastAsia"/>
          </w:rPr>
          <w:t>2012</w:t>
        </w:r>
        <w:r w:rsidR="00B253B8" w:rsidRPr="00763A0D">
          <w:rPr>
            <w:rStyle w:val="aa"/>
            <w:rFonts w:hint="eastAsia"/>
          </w:rPr>
          <w:t>年文理科第三批首轮平行志愿投档分数线</w:t>
        </w:r>
      </w:hyperlink>
    </w:p>
    <w:tbl>
      <w:tblPr>
        <w:tblW w:w="13907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91"/>
        <w:gridCol w:w="4394"/>
        <w:gridCol w:w="1560"/>
        <w:gridCol w:w="1275"/>
        <w:gridCol w:w="1280"/>
        <w:gridCol w:w="1460"/>
        <w:gridCol w:w="1360"/>
        <w:gridCol w:w="1287"/>
      </w:tblGrid>
      <w:tr w:rsidR="005B1202" w:rsidRPr="00B253B8" w14:paraId="03A4A133" w14:textId="77777777" w:rsidTr="00976058">
        <w:trPr>
          <w:trHeight w:val="240"/>
          <w:tblHeader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2D6BD161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院校代码</w:t>
            </w:r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1C4C424B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院校名称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97F8BC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文科执行计划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14:paraId="452E14B2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文科分数线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3DCC6AF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文科名次号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7BEEF22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理科执行计划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2E8B0BD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理科分数线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03D0FDC8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理科名次号</w:t>
            </w:r>
          </w:p>
        </w:tc>
      </w:tr>
      <w:tr w:rsidR="005B1202" w:rsidRPr="00B253B8" w14:paraId="579F31B9" w14:textId="77777777" w:rsidTr="00976058">
        <w:trPr>
          <w:trHeight w:val="240"/>
          <w:tblHeader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5DC8D633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0025</w:t>
            </w:r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7CCE56F6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浙江外国语学院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2EB25EA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14:paraId="621A2FF0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367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1ADF14A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1#003761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90E7B53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B9DF805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351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66409BA0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5#012645</w:t>
            </w:r>
          </w:p>
        </w:tc>
      </w:tr>
      <w:tr w:rsidR="005B1202" w:rsidRPr="00B253B8" w14:paraId="449668F0" w14:textId="77777777" w:rsidTr="00976058">
        <w:trPr>
          <w:trHeight w:val="240"/>
          <w:tblHeader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114375EE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0009</w:t>
            </w:r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640FD844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温州医学院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E89A5E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14:paraId="4C76F70B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395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AF0343F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1#000374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C1100CC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3585684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382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1EFBFFF0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5#001060</w:t>
            </w:r>
          </w:p>
        </w:tc>
      </w:tr>
      <w:tr w:rsidR="005B1202" w:rsidRPr="00B253B8" w14:paraId="5C8C8E23" w14:textId="77777777" w:rsidTr="00976058">
        <w:trPr>
          <w:trHeight w:val="240"/>
          <w:tblHeader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5944955B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0010</w:t>
            </w:r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3722998D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浙江海洋学院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56999BA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14:paraId="7F3B56CC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348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27DD556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1#010032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06DF638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375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58BA21B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327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78D69E87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5#033516</w:t>
            </w:r>
          </w:p>
        </w:tc>
      </w:tr>
      <w:tr w:rsidR="005B1202" w:rsidRPr="00B253B8" w14:paraId="0A8ACB36" w14:textId="77777777" w:rsidTr="00976058">
        <w:trPr>
          <w:trHeight w:val="240"/>
          <w:tblHeader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1735C08A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0017</w:t>
            </w:r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04283039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嘉兴学院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4CEB621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195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14:paraId="592DC509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359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BECDB30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1#006246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8A19003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145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91E992F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363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35E76E9A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5#006168</w:t>
            </w:r>
          </w:p>
        </w:tc>
      </w:tr>
      <w:tr w:rsidR="005B1202" w:rsidRPr="00B253B8" w14:paraId="4194C141" w14:textId="77777777" w:rsidTr="00976058">
        <w:trPr>
          <w:trHeight w:val="240"/>
          <w:tblHeader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09A2921D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0022</w:t>
            </w:r>
          </w:p>
        </w:tc>
        <w:tc>
          <w:tcPr>
            <w:tcW w:w="4394" w:type="dxa"/>
            <w:shd w:val="clear" w:color="auto" w:fill="auto"/>
            <w:noWrap/>
            <w:vAlign w:val="bottom"/>
            <w:hideMark/>
          </w:tcPr>
          <w:p w14:paraId="3CCC1E8E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绍兴文理学院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BCF404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198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14:paraId="54EA33C4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353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7D0B8DA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1#008041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D504415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216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50BF01" w14:textId="77777777" w:rsidR="005B1202" w:rsidRPr="00B253B8" w:rsidRDefault="005B1202" w:rsidP="00B253B8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348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14:paraId="13BC805A" w14:textId="77777777" w:rsidR="005B1202" w:rsidRPr="00B253B8" w:rsidRDefault="005B1202" w:rsidP="00B253B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253B8">
              <w:rPr>
                <w:rFonts w:ascii="宋体" w:hAnsi="宋体" w:cs="宋体" w:hint="eastAsia"/>
                <w:kern w:val="0"/>
                <w:sz w:val="20"/>
                <w:szCs w:val="20"/>
              </w:rPr>
              <w:t>5#015276</w:t>
            </w:r>
          </w:p>
        </w:tc>
      </w:tr>
    </w:tbl>
    <w:p w14:paraId="06C757D0" w14:textId="762A4089" w:rsidR="00C13675" w:rsidRDefault="00C13675"/>
    <w:sectPr w:rsidR="00C13675" w:rsidSect="005B1202">
      <w:type w:val="continuous"/>
      <w:pgSz w:w="16838" w:h="11906" w:orient="landscape"/>
      <w:pgMar w:top="1797" w:right="1440" w:bottom="1797" w:left="144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6D699" w14:textId="77777777" w:rsidR="00A2109D" w:rsidRDefault="00A2109D" w:rsidP="00BF01A2">
      <w:r>
        <w:separator/>
      </w:r>
    </w:p>
  </w:endnote>
  <w:endnote w:type="continuationSeparator" w:id="0">
    <w:p w14:paraId="5E9CD2A1" w14:textId="77777777" w:rsidR="00A2109D" w:rsidRDefault="00A2109D" w:rsidP="00BF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6E03" w14:textId="77777777" w:rsidR="00A2109D" w:rsidRDefault="00A2109D" w:rsidP="00BF01A2">
      <w:r>
        <w:separator/>
      </w:r>
    </w:p>
  </w:footnote>
  <w:footnote w:type="continuationSeparator" w:id="0">
    <w:p w14:paraId="75016153" w14:textId="77777777" w:rsidR="00A2109D" w:rsidRDefault="00A2109D" w:rsidP="00BF0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C9D"/>
    <w:multiLevelType w:val="hybridMultilevel"/>
    <w:tmpl w:val="147C2D6C"/>
    <w:lvl w:ilvl="0" w:tplc="B55AE8C2">
      <w:start w:val="1"/>
      <w:numFmt w:val="japaneseCounting"/>
      <w:lvlText w:val="(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84789"/>
    <w:multiLevelType w:val="hybridMultilevel"/>
    <w:tmpl w:val="1624CFE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B8"/>
    <w:rsid w:val="000249DE"/>
    <w:rsid w:val="000404B1"/>
    <w:rsid w:val="00044480"/>
    <w:rsid w:val="00160BF5"/>
    <w:rsid w:val="00196639"/>
    <w:rsid w:val="001B5E7D"/>
    <w:rsid w:val="00243E86"/>
    <w:rsid w:val="002655FB"/>
    <w:rsid w:val="002811DC"/>
    <w:rsid w:val="00381AD2"/>
    <w:rsid w:val="003850AA"/>
    <w:rsid w:val="003F7F72"/>
    <w:rsid w:val="005603FF"/>
    <w:rsid w:val="005B1202"/>
    <w:rsid w:val="005F10DD"/>
    <w:rsid w:val="0062151B"/>
    <w:rsid w:val="00763A0D"/>
    <w:rsid w:val="007949E1"/>
    <w:rsid w:val="008C39EB"/>
    <w:rsid w:val="00907DEF"/>
    <w:rsid w:val="00976058"/>
    <w:rsid w:val="00A2109D"/>
    <w:rsid w:val="00AA401A"/>
    <w:rsid w:val="00AB04C8"/>
    <w:rsid w:val="00B253B8"/>
    <w:rsid w:val="00B43FB7"/>
    <w:rsid w:val="00B8481D"/>
    <w:rsid w:val="00BF01A2"/>
    <w:rsid w:val="00C13675"/>
    <w:rsid w:val="00C662E1"/>
    <w:rsid w:val="00CC6397"/>
    <w:rsid w:val="00D34DB9"/>
    <w:rsid w:val="00DB4A1F"/>
    <w:rsid w:val="00E12120"/>
    <w:rsid w:val="00E83C88"/>
    <w:rsid w:val="00EE105C"/>
    <w:rsid w:val="00F06448"/>
    <w:rsid w:val="00F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775CC9"/>
  <w15:docId w15:val="{55CDB1A6-9030-4794-BB54-7C5A0B2E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12120"/>
    <w:rPr>
      <w:sz w:val="18"/>
      <w:szCs w:val="18"/>
    </w:rPr>
  </w:style>
  <w:style w:type="character" w:customStyle="1" w:styleId="a4">
    <w:name w:val="批注框文本 字符"/>
    <w:basedOn w:val="a0"/>
    <w:link w:val="a3"/>
    <w:rsid w:val="00E12120"/>
    <w:rPr>
      <w:kern w:val="2"/>
      <w:sz w:val="18"/>
      <w:szCs w:val="18"/>
    </w:rPr>
  </w:style>
  <w:style w:type="paragraph" w:styleId="a5">
    <w:name w:val="header"/>
    <w:basedOn w:val="a"/>
    <w:link w:val="a6"/>
    <w:rsid w:val="00BF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F01A2"/>
    <w:rPr>
      <w:kern w:val="2"/>
      <w:sz w:val="18"/>
      <w:szCs w:val="18"/>
    </w:rPr>
  </w:style>
  <w:style w:type="paragraph" w:styleId="a7">
    <w:name w:val="footer"/>
    <w:basedOn w:val="a"/>
    <w:link w:val="a8"/>
    <w:rsid w:val="00BF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F01A2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5B1202"/>
    <w:pPr>
      <w:ind w:firstLineChars="200" w:firstLine="420"/>
    </w:pPr>
  </w:style>
  <w:style w:type="character" w:styleId="aa">
    <w:name w:val="Hyperlink"/>
    <w:basedOn w:val="a0"/>
    <w:unhideWhenUsed/>
    <w:rsid w:val="00763A0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63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zjzs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JHC</cp:lastModifiedBy>
  <cp:revision>3</cp:revision>
  <dcterms:created xsi:type="dcterms:W3CDTF">2020-10-02T14:38:00Z</dcterms:created>
  <dcterms:modified xsi:type="dcterms:W3CDTF">2022-02-22T11:19:00Z</dcterms:modified>
</cp:coreProperties>
</file>