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91779" w14:textId="77777777" w:rsidR="005B5B9D" w:rsidRPr="002C0D00" w:rsidRDefault="005B5B9D" w:rsidP="005B5B9D">
      <w:pPr>
        <w:pStyle w:val="1"/>
        <w:jc w:val="center"/>
        <w:rPr>
          <w:i/>
        </w:rPr>
      </w:pPr>
      <w:r w:rsidRPr="002C0D00">
        <w:rPr>
          <w:rFonts w:hint="eastAsia"/>
          <w:i/>
        </w:rPr>
        <w:t>杭州国际马拉松赛</w:t>
      </w:r>
    </w:p>
    <w:p w14:paraId="6C967D75" w14:textId="77777777" w:rsidR="005B5B9D" w:rsidRDefault="005B5B9D" w:rsidP="005B5B9D">
      <w:pPr>
        <w:ind w:firstLineChars="200" w:firstLine="420"/>
      </w:pPr>
      <w:r w:rsidRPr="00E85357">
        <w:rPr>
          <w:rFonts w:hint="eastAsia"/>
        </w:rPr>
        <w:t>杭州国际马拉松赛，是在原西湖桂花国际马拉松赛和杭州国际友好西湖马拉松赛两大赛事的基础上联合举办的。杭州国际马拉松赛是中国田联和国际马拉松及路跑协会</w:t>
      </w:r>
      <w:r w:rsidRPr="00E85357">
        <w:t>(AIMS)</w:t>
      </w:r>
      <w:r w:rsidRPr="00E85357">
        <w:rPr>
          <w:rFonts w:hint="eastAsia"/>
        </w:rPr>
        <w:t>备案的国际级马拉松赛事，中国最重要的马拉松赛事之一。</w:t>
      </w:r>
    </w:p>
    <w:p w14:paraId="6457DF1F" w14:textId="77777777" w:rsidR="005B5B9D" w:rsidRDefault="005B5B9D" w:rsidP="005B5B9D">
      <w:pPr>
        <w:pStyle w:val="a4"/>
      </w:pPr>
      <w:bookmarkStart w:id="0" w:name="A1"/>
      <w:bookmarkEnd w:id="0"/>
      <w:r>
        <w:rPr>
          <w:rFonts w:hint="eastAsia"/>
        </w:rPr>
        <w:t>赛事简介</w:t>
      </w:r>
    </w:p>
    <w:p w14:paraId="1A179E93" w14:textId="77777777" w:rsidR="005B5B9D" w:rsidRDefault="005B5B9D" w:rsidP="005B5B9D">
      <w:pPr>
        <w:ind w:firstLineChars="128" w:firstLine="269"/>
      </w:pPr>
      <w:r w:rsidRPr="0083461E">
        <w:rPr>
          <w:rFonts w:hint="eastAsia"/>
        </w:rPr>
        <w:t>2010</w:t>
      </w:r>
      <w:r>
        <w:rPr>
          <w:rFonts w:hint="eastAsia"/>
        </w:rPr>
        <w:t>年杭州国际马拉松将于</w:t>
      </w:r>
      <w:r w:rsidRPr="0083461E">
        <w:rPr>
          <w:rFonts w:hint="eastAsia"/>
        </w:rPr>
        <w:t>2010</w:t>
      </w:r>
      <w:r>
        <w:rPr>
          <w:rFonts w:hint="eastAsia"/>
        </w:rPr>
        <w:t>年</w:t>
      </w:r>
      <w:r w:rsidRPr="0083461E">
        <w:rPr>
          <w:rFonts w:hint="eastAsia"/>
        </w:rPr>
        <w:t>11</w:t>
      </w:r>
      <w:r>
        <w:rPr>
          <w:rFonts w:hint="eastAsia"/>
        </w:rPr>
        <w:t>月</w:t>
      </w:r>
      <w:r w:rsidRPr="0083461E">
        <w:rPr>
          <w:rFonts w:hint="eastAsia"/>
        </w:rPr>
        <w:t>7</w:t>
      </w:r>
      <w:r>
        <w:rPr>
          <w:rFonts w:hint="eastAsia"/>
        </w:rPr>
        <w:t>日举办，秋季的杭州，美景、美食让人流连忘返。比赛路线主要是沿着风景如画的西湖、茶园和钱塘江风景区举行，是世界上最美丽的马拉松赛路线之一。</w:t>
      </w:r>
    </w:p>
    <w:p w14:paraId="172B3FFA" w14:textId="77777777" w:rsidR="005B5B9D" w:rsidRDefault="005B5B9D" w:rsidP="005B5B9D">
      <w:pPr>
        <w:ind w:firstLineChars="200" w:firstLine="420"/>
      </w:pPr>
      <w:r w:rsidRPr="0083461E">
        <w:rPr>
          <w:rFonts w:hint="eastAsia"/>
        </w:rPr>
        <w:t>2010</w:t>
      </w:r>
      <w:r>
        <w:rPr>
          <w:rFonts w:hint="eastAsia"/>
        </w:rPr>
        <w:t>年除了传统的全程马拉松</w:t>
      </w:r>
      <w:r>
        <w:rPr>
          <w:rFonts w:hint="eastAsia"/>
        </w:rPr>
        <w:t>(</w:t>
      </w:r>
      <w:r w:rsidRPr="0083461E">
        <w:rPr>
          <w:rFonts w:hint="eastAsia"/>
        </w:rPr>
        <w:t>42</w:t>
      </w:r>
      <w:r>
        <w:rPr>
          <w:rFonts w:hint="eastAsia"/>
        </w:rPr>
        <w:t>.</w:t>
      </w:r>
      <w:r w:rsidRPr="0083461E">
        <w:rPr>
          <w:rFonts w:hint="eastAsia"/>
        </w:rPr>
        <w:t>195</w:t>
      </w:r>
      <w:r>
        <w:rPr>
          <w:rFonts w:hint="eastAsia"/>
        </w:rPr>
        <w:t>公里</w:t>
      </w:r>
      <w:r>
        <w:rPr>
          <w:rFonts w:hint="eastAsia"/>
        </w:rPr>
        <w:t>)</w:t>
      </w:r>
      <w:r>
        <w:rPr>
          <w:rFonts w:hint="eastAsia"/>
        </w:rPr>
        <w:t>、半程马拉松</w:t>
      </w:r>
      <w:r>
        <w:rPr>
          <w:rFonts w:hint="eastAsia"/>
        </w:rPr>
        <w:t>(</w:t>
      </w:r>
      <w:r w:rsidRPr="0083461E">
        <w:rPr>
          <w:rFonts w:hint="eastAsia"/>
        </w:rPr>
        <w:t>21</w:t>
      </w:r>
      <w:r>
        <w:rPr>
          <w:rFonts w:hint="eastAsia"/>
        </w:rPr>
        <w:t>.</w:t>
      </w:r>
      <w:r w:rsidRPr="0083461E">
        <w:rPr>
          <w:rFonts w:hint="eastAsia"/>
        </w:rPr>
        <w:t>0975</w:t>
      </w:r>
      <w:r>
        <w:rPr>
          <w:rFonts w:hint="eastAsia"/>
        </w:rPr>
        <w:t>)</w:t>
      </w:r>
      <w:r>
        <w:rPr>
          <w:rFonts w:hint="eastAsia"/>
        </w:rPr>
        <w:t>外，还设有短程马拉松</w:t>
      </w:r>
      <w:r>
        <w:rPr>
          <w:rFonts w:hint="eastAsia"/>
        </w:rPr>
        <w:t>(</w:t>
      </w:r>
      <w:r w:rsidRPr="0083461E">
        <w:rPr>
          <w:rFonts w:hint="eastAsia"/>
        </w:rPr>
        <w:t>13</w:t>
      </w:r>
      <w:r>
        <w:rPr>
          <w:rFonts w:hint="eastAsia"/>
        </w:rPr>
        <w:t>.</w:t>
      </w:r>
      <w:r w:rsidRPr="0083461E">
        <w:rPr>
          <w:rFonts w:hint="eastAsia"/>
        </w:rPr>
        <w:t>8</w:t>
      </w:r>
      <w:r>
        <w:rPr>
          <w:rFonts w:hint="eastAsia"/>
        </w:rPr>
        <w:t>公里</w:t>
      </w:r>
      <w:r>
        <w:rPr>
          <w:rFonts w:hint="eastAsia"/>
        </w:rPr>
        <w:t>)</w:t>
      </w:r>
      <w:r>
        <w:rPr>
          <w:rFonts w:hint="eastAsia"/>
        </w:rPr>
        <w:t>，小马拉松</w:t>
      </w:r>
      <w:r>
        <w:rPr>
          <w:rFonts w:hint="eastAsia"/>
        </w:rPr>
        <w:t>(</w:t>
      </w:r>
      <w:r w:rsidRPr="0083461E">
        <w:rPr>
          <w:rFonts w:hint="eastAsia"/>
        </w:rPr>
        <w:t>6</w:t>
      </w:r>
      <w:r>
        <w:rPr>
          <w:rFonts w:hint="eastAsia"/>
        </w:rPr>
        <w:t>.</w:t>
      </w:r>
      <w:r w:rsidRPr="0083461E">
        <w:rPr>
          <w:rFonts w:hint="eastAsia"/>
        </w:rPr>
        <w:t>8</w:t>
      </w:r>
      <w:r>
        <w:rPr>
          <w:rFonts w:hint="eastAsia"/>
        </w:rPr>
        <w:t>公里</w:t>
      </w:r>
      <w:r>
        <w:rPr>
          <w:rFonts w:hint="eastAsia"/>
        </w:rPr>
        <w:t>)</w:t>
      </w:r>
      <w:r>
        <w:rPr>
          <w:rFonts w:hint="eastAsia"/>
        </w:rPr>
        <w:t>以及家庭跑</w:t>
      </w:r>
      <w:r>
        <w:rPr>
          <w:rFonts w:hint="eastAsia"/>
        </w:rPr>
        <w:t>(</w:t>
      </w:r>
      <w:r w:rsidRPr="0083461E">
        <w:rPr>
          <w:rFonts w:hint="eastAsia"/>
        </w:rPr>
        <w:t>1</w:t>
      </w:r>
      <w:r>
        <w:rPr>
          <w:rFonts w:hint="eastAsia"/>
        </w:rPr>
        <w:t>.</w:t>
      </w:r>
      <w:r w:rsidRPr="0083461E">
        <w:rPr>
          <w:rFonts w:hint="eastAsia"/>
        </w:rPr>
        <w:t>2</w:t>
      </w:r>
      <w:r>
        <w:rPr>
          <w:rFonts w:hint="eastAsia"/>
        </w:rPr>
        <w:t>公里</w:t>
      </w:r>
      <w:r>
        <w:rPr>
          <w:rFonts w:hint="eastAsia"/>
        </w:rPr>
        <w:t>)</w:t>
      </w:r>
      <w:r>
        <w:rPr>
          <w:rFonts w:hint="eastAsia"/>
        </w:rPr>
        <w:t>和情侣跑</w:t>
      </w:r>
      <w:r>
        <w:rPr>
          <w:rFonts w:hint="eastAsia"/>
        </w:rPr>
        <w:t>(</w:t>
      </w:r>
      <w:r w:rsidRPr="0083461E">
        <w:rPr>
          <w:rFonts w:hint="eastAsia"/>
        </w:rPr>
        <w:t>3</w:t>
      </w:r>
      <w:r>
        <w:rPr>
          <w:rFonts w:hint="eastAsia"/>
        </w:rPr>
        <w:t>.</w:t>
      </w:r>
      <w:r w:rsidRPr="0083461E">
        <w:rPr>
          <w:rFonts w:hint="eastAsia"/>
        </w:rPr>
        <w:t>5</w:t>
      </w:r>
      <w:r>
        <w:rPr>
          <w:rFonts w:hint="eastAsia"/>
        </w:rPr>
        <w:t>公里</w:t>
      </w:r>
      <w:r>
        <w:rPr>
          <w:rFonts w:hint="eastAsia"/>
        </w:rPr>
        <w:t>)</w:t>
      </w:r>
      <w:r>
        <w:rPr>
          <w:rFonts w:hint="eastAsia"/>
        </w:rPr>
        <w:t>。赛事的宣传主题为绿色休闲运动，并强调全民健身理念，项目的设置使每个人都有机会参与赛事。</w:t>
      </w:r>
    </w:p>
    <w:p w14:paraId="3B43376B" w14:textId="77777777" w:rsidR="00EA42D2" w:rsidRDefault="005B5B9D" w:rsidP="005B5B9D">
      <w:pPr>
        <w:ind w:firstLineChars="200" w:firstLine="420"/>
        <w:sectPr w:rsidR="00EA42D2" w:rsidSect="00EA42D2">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797" w:bottom="1440" w:left="1797" w:header="851" w:footer="992" w:gutter="0"/>
          <w:cols w:space="425"/>
          <w:vAlign w:val="center"/>
          <w:titlePg/>
          <w:docGrid w:type="lines" w:linePitch="312"/>
        </w:sectPr>
      </w:pPr>
      <w:r w:rsidRPr="0083461E">
        <w:rPr>
          <w:rFonts w:hint="eastAsia"/>
        </w:rPr>
        <w:t>2012</w:t>
      </w:r>
      <w:r>
        <w:rPr>
          <w:rFonts w:hint="eastAsia"/>
        </w:rPr>
        <w:t>杭州国际马拉松</w:t>
      </w:r>
      <w:r w:rsidRPr="0083461E">
        <w:rPr>
          <w:rFonts w:hint="eastAsia"/>
        </w:rPr>
        <w:t>11</w:t>
      </w:r>
      <w:r>
        <w:rPr>
          <w:rFonts w:hint="eastAsia"/>
        </w:rPr>
        <w:t>月</w:t>
      </w:r>
      <w:r w:rsidRPr="0083461E">
        <w:rPr>
          <w:rFonts w:hint="eastAsia"/>
        </w:rPr>
        <w:t>18</w:t>
      </w:r>
      <w:r>
        <w:rPr>
          <w:rFonts w:hint="eastAsia"/>
        </w:rPr>
        <w:t>日在黄龙体育中心东大门开跑。</w:t>
      </w:r>
      <w:r w:rsidRPr="0083461E">
        <w:rPr>
          <w:rFonts w:hint="eastAsia"/>
        </w:rPr>
        <w:t>2</w:t>
      </w:r>
      <w:r>
        <w:rPr>
          <w:rFonts w:hint="eastAsia"/>
        </w:rPr>
        <w:t>.</w:t>
      </w:r>
      <w:r w:rsidRPr="0083461E">
        <w:rPr>
          <w:rFonts w:hint="eastAsia"/>
        </w:rPr>
        <w:t>15</w:t>
      </w:r>
      <w:r>
        <w:rPr>
          <w:rFonts w:hint="eastAsia"/>
        </w:rPr>
        <w:t>万来自五湖四海的参赛选手们，途经西子湖、湖滨步行街、龙井路，钱塘江，最后来到钱江新城。这次比赛共设置了六个组别——全马、半马、短马、小马、爱情跑和家庭跑。男女组全程冠军全部打破了赛会纪录，其中大运会双冠王、中国选手宫丽华以</w:t>
      </w:r>
      <w:r w:rsidRPr="0083461E">
        <w:rPr>
          <w:rFonts w:hint="eastAsia"/>
        </w:rPr>
        <w:t>2</w:t>
      </w:r>
      <w:r>
        <w:rPr>
          <w:rFonts w:hint="eastAsia"/>
        </w:rPr>
        <w:t>小时</w:t>
      </w:r>
      <w:r w:rsidRPr="0083461E">
        <w:rPr>
          <w:rFonts w:hint="eastAsia"/>
        </w:rPr>
        <w:t>31</w:t>
      </w:r>
      <w:r>
        <w:rPr>
          <w:rFonts w:hint="eastAsia"/>
        </w:rPr>
        <w:t>分</w:t>
      </w:r>
      <w:r w:rsidRPr="0083461E">
        <w:rPr>
          <w:rFonts w:hint="eastAsia"/>
        </w:rPr>
        <w:t>55</w:t>
      </w:r>
      <w:r>
        <w:rPr>
          <w:rFonts w:hint="eastAsia"/>
        </w:rPr>
        <w:t>秒夺得女子组冠军，收获了</w:t>
      </w:r>
      <w:r w:rsidRPr="0083461E">
        <w:rPr>
          <w:rFonts w:hint="eastAsia"/>
        </w:rPr>
        <w:t>3</w:t>
      </w:r>
      <w:r>
        <w:rPr>
          <w:rFonts w:hint="eastAsia"/>
        </w:rPr>
        <w:t>万元的奖金。</w:t>
      </w:r>
    </w:p>
    <w:p w14:paraId="714213BD" w14:textId="77777777" w:rsidR="005B5B9D" w:rsidRDefault="005B5B9D" w:rsidP="005B5B9D">
      <w:pPr>
        <w:ind w:firstLineChars="200" w:firstLine="420"/>
      </w:pPr>
    </w:p>
    <w:p w14:paraId="0EFC232A" w14:textId="61687862" w:rsidR="005B5B9D" w:rsidRDefault="0083461E" w:rsidP="0083461E">
      <w:pPr>
        <w:pStyle w:val="a4"/>
      </w:pPr>
      <w:bookmarkStart w:id="1" w:name="A2"/>
      <w:bookmarkEnd w:id="1"/>
      <w:r>
        <w:br w:type="page"/>
      </w:r>
      <w:r w:rsidR="005B5B9D">
        <w:rPr>
          <w:rFonts w:hint="eastAsia"/>
        </w:rPr>
        <w:lastRenderedPageBreak/>
        <w:t>赛事规则</w:t>
      </w:r>
    </w:p>
    <w:p w14:paraId="79DDAC24" w14:textId="77777777" w:rsidR="005B5B9D" w:rsidRDefault="005B5B9D" w:rsidP="005B5B9D">
      <w:pPr>
        <w:pStyle w:val="a6"/>
        <w:numPr>
          <w:ilvl w:val="0"/>
          <w:numId w:val="1"/>
        </w:numPr>
        <w:ind w:firstLineChars="0"/>
      </w:pPr>
      <w:r>
        <w:rPr>
          <w:rFonts w:hint="eastAsia"/>
        </w:rPr>
        <w:t>举办单位</w:t>
      </w:r>
    </w:p>
    <w:p w14:paraId="4821CF86" w14:textId="77777777" w:rsidR="005B5B9D" w:rsidRDefault="005B5B9D" w:rsidP="005B5B9D">
      <w:r>
        <w:rPr>
          <w:rFonts w:hint="eastAsia"/>
        </w:rPr>
        <w:t>主办单位：中国田径协会、杭州市人民政府、浙江省体育局</w:t>
      </w:r>
    </w:p>
    <w:p w14:paraId="542317A1" w14:textId="77777777" w:rsidR="005B5B9D" w:rsidRDefault="005B5B9D" w:rsidP="005B5B9D">
      <w:r>
        <w:rPr>
          <w:rFonts w:hint="eastAsia"/>
        </w:rPr>
        <w:t>承办单位：浙江省体育竞赛中心、浙江省黄龙体育中心、杭州市体育局、西湖区人民政府</w:t>
      </w:r>
    </w:p>
    <w:p w14:paraId="614E4E0F" w14:textId="77777777" w:rsidR="005B5B9D" w:rsidRDefault="005B5B9D" w:rsidP="005B5B9D">
      <w:pPr>
        <w:pStyle w:val="a6"/>
        <w:numPr>
          <w:ilvl w:val="0"/>
          <w:numId w:val="1"/>
        </w:numPr>
        <w:ind w:firstLineChars="0"/>
      </w:pPr>
      <w:r>
        <w:rPr>
          <w:rFonts w:hint="eastAsia"/>
        </w:rPr>
        <w:t>竞赛日期和地点</w:t>
      </w:r>
    </w:p>
    <w:p w14:paraId="141575BC" w14:textId="77777777" w:rsidR="005B5B9D" w:rsidRDefault="005B5B9D" w:rsidP="005B5B9D">
      <w:r w:rsidRPr="0083461E">
        <w:rPr>
          <w:rFonts w:hint="eastAsia"/>
        </w:rPr>
        <w:t>2010</w:t>
      </w:r>
      <w:r>
        <w:rPr>
          <w:rFonts w:hint="eastAsia"/>
        </w:rPr>
        <w:t>年</w:t>
      </w:r>
      <w:r w:rsidRPr="0083461E">
        <w:rPr>
          <w:rFonts w:hint="eastAsia"/>
        </w:rPr>
        <w:t>11</w:t>
      </w:r>
      <w:r>
        <w:rPr>
          <w:rFonts w:hint="eastAsia"/>
        </w:rPr>
        <w:t>月</w:t>
      </w:r>
      <w:r w:rsidRPr="0083461E">
        <w:rPr>
          <w:rFonts w:hint="eastAsia"/>
        </w:rPr>
        <w:t>7</w:t>
      </w:r>
      <w:r>
        <w:rPr>
          <w:rFonts w:hint="eastAsia"/>
        </w:rPr>
        <w:t>日</w:t>
      </w:r>
      <w:r>
        <w:rPr>
          <w:rFonts w:hint="eastAsia"/>
        </w:rPr>
        <w:t>(</w:t>
      </w:r>
      <w:r>
        <w:rPr>
          <w:rFonts w:hint="eastAsia"/>
        </w:rPr>
        <w:t>星期日</w:t>
      </w:r>
      <w:r>
        <w:rPr>
          <w:rFonts w:hint="eastAsia"/>
        </w:rPr>
        <w:t>)</w:t>
      </w:r>
      <w:r>
        <w:rPr>
          <w:rFonts w:hint="eastAsia"/>
        </w:rPr>
        <w:t>上午</w:t>
      </w:r>
      <w:r w:rsidRPr="0083461E">
        <w:rPr>
          <w:rFonts w:hint="eastAsia"/>
        </w:rPr>
        <w:t>8</w:t>
      </w:r>
      <w:r>
        <w:rPr>
          <w:rFonts w:hint="eastAsia"/>
        </w:rPr>
        <w:t>：</w:t>
      </w:r>
      <w:r w:rsidRPr="0083461E">
        <w:rPr>
          <w:rFonts w:hint="eastAsia"/>
        </w:rPr>
        <w:t>00</w:t>
      </w:r>
      <w:r>
        <w:rPr>
          <w:rFonts w:hint="eastAsia"/>
        </w:rPr>
        <w:t>在中国杭州黄龙体育中心东广场举行。</w:t>
      </w:r>
    </w:p>
    <w:p w14:paraId="1652706F" w14:textId="77777777" w:rsidR="005B5B9D" w:rsidRDefault="005B5B9D" w:rsidP="005B5B9D">
      <w:pPr>
        <w:pStyle w:val="a6"/>
        <w:numPr>
          <w:ilvl w:val="0"/>
          <w:numId w:val="1"/>
        </w:numPr>
        <w:ind w:firstLineChars="0"/>
      </w:pPr>
      <w:r>
        <w:rPr>
          <w:rFonts w:hint="eastAsia"/>
        </w:rPr>
        <w:t>竞赛项目</w:t>
      </w:r>
    </w:p>
    <w:p w14:paraId="73B02292" w14:textId="77777777" w:rsidR="005B5B9D" w:rsidRDefault="005B5B9D" w:rsidP="005B5B9D">
      <w:r>
        <w:rPr>
          <w:rFonts w:hint="eastAsia"/>
        </w:rPr>
        <w:t>男、女：马拉松</w:t>
      </w:r>
      <w:r>
        <w:rPr>
          <w:rFonts w:hint="eastAsia"/>
        </w:rPr>
        <w:t>(</w:t>
      </w:r>
      <w:r w:rsidRPr="0083461E">
        <w:rPr>
          <w:rFonts w:hint="eastAsia"/>
        </w:rPr>
        <w:t>42</w:t>
      </w:r>
      <w:r>
        <w:rPr>
          <w:rFonts w:hint="eastAsia"/>
        </w:rPr>
        <w:t>.</w:t>
      </w:r>
      <w:r w:rsidRPr="0083461E">
        <w:rPr>
          <w:rFonts w:hint="eastAsia"/>
        </w:rPr>
        <w:t>195</w:t>
      </w:r>
      <w:r>
        <w:rPr>
          <w:rFonts w:hint="eastAsia"/>
        </w:rPr>
        <w:t>公里</w:t>
      </w:r>
      <w:r>
        <w:rPr>
          <w:rFonts w:hint="eastAsia"/>
        </w:rPr>
        <w:t>)</w:t>
      </w:r>
      <w:r>
        <w:rPr>
          <w:rFonts w:hint="eastAsia"/>
        </w:rPr>
        <w:t>、半程马拉松</w:t>
      </w:r>
      <w:r>
        <w:rPr>
          <w:rFonts w:hint="eastAsia"/>
        </w:rPr>
        <w:t>(</w:t>
      </w:r>
      <w:r w:rsidRPr="0083461E">
        <w:rPr>
          <w:rFonts w:hint="eastAsia"/>
        </w:rPr>
        <w:t>21</w:t>
      </w:r>
      <w:r>
        <w:rPr>
          <w:rFonts w:hint="eastAsia"/>
        </w:rPr>
        <w:t>.</w:t>
      </w:r>
      <w:r w:rsidRPr="0083461E">
        <w:rPr>
          <w:rFonts w:hint="eastAsia"/>
        </w:rPr>
        <w:t>0975</w:t>
      </w:r>
      <w:r>
        <w:rPr>
          <w:rFonts w:hint="eastAsia"/>
        </w:rPr>
        <w:t>公里</w:t>
      </w:r>
      <w:r>
        <w:rPr>
          <w:rFonts w:hint="eastAsia"/>
        </w:rPr>
        <w:t>)</w:t>
      </w:r>
      <w:r>
        <w:rPr>
          <w:rFonts w:hint="eastAsia"/>
        </w:rPr>
        <w:t>、短程马拉松</w:t>
      </w:r>
      <w:r>
        <w:rPr>
          <w:rFonts w:hint="eastAsia"/>
        </w:rPr>
        <w:t>(</w:t>
      </w:r>
      <w:r w:rsidRPr="0083461E">
        <w:rPr>
          <w:rFonts w:hint="eastAsia"/>
        </w:rPr>
        <w:t>13</w:t>
      </w:r>
      <w:r>
        <w:rPr>
          <w:rFonts w:hint="eastAsia"/>
        </w:rPr>
        <w:t>.</w:t>
      </w:r>
      <w:r w:rsidRPr="0083461E">
        <w:rPr>
          <w:rFonts w:hint="eastAsia"/>
        </w:rPr>
        <w:t>8</w:t>
      </w:r>
      <w:r>
        <w:rPr>
          <w:rFonts w:hint="eastAsia"/>
        </w:rPr>
        <w:t>公里</w:t>
      </w:r>
      <w:r>
        <w:rPr>
          <w:rFonts w:hint="eastAsia"/>
        </w:rPr>
        <w:t>)</w:t>
      </w:r>
      <w:r>
        <w:rPr>
          <w:rFonts w:hint="eastAsia"/>
        </w:rPr>
        <w:t>、小马拉松</w:t>
      </w:r>
      <w:r>
        <w:rPr>
          <w:rFonts w:hint="eastAsia"/>
        </w:rPr>
        <w:t>(</w:t>
      </w:r>
      <w:r w:rsidRPr="0083461E">
        <w:rPr>
          <w:rFonts w:hint="eastAsia"/>
        </w:rPr>
        <w:t>6</w:t>
      </w:r>
      <w:r>
        <w:rPr>
          <w:rFonts w:hint="eastAsia"/>
        </w:rPr>
        <w:t>.</w:t>
      </w:r>
      <w:r w:rsidRPr="0083461E">
        <w:rPr>
          <w:rFonts w:hint="eastAsia"/>
        </w:rPr>
        <w:t>8</w:t>
      </w:r>
      <w:r>
        <w:rPr>
          <w:rFonts w:hint="eastAsia"/>
        </w:rPr>
        <w:t>公里</w:t>
      </w:r>
      <w:r>
        <w:rPr>
          <w:rFonts w:hint="eastAsia"/>
        </w:rPr>
        <w:t>)</w:t>
      </w:r>
      <w:r>
        <w:rPr>
          <w:rFonts w:hint="eastAsia"/>
        </w:rPr>
        <w:t>、家庭跑</w:t>
      </w:r>
      <w:r>
        <w:rPr>
          <w:rFonts w:hint="eastAsia"/>
        </w:rPr>
        <w:t>(</w:t>
      </w:r>
      <w:r w:rsidRPr="0083461E">
        <w:rPr>
          <w:rFonts w:hint="eastAsia"/>
        </w:rPr>
        <w:t>1</w:t>
      </w:r>
      <w:r>
        <w:rPr>
          <w:rFonts w:hint="eastAsia"/>
        </w:rPr>
        <w:t>.</w:t>
      </w:r>
      <w:r w:rsidRPr="0083461E">
        <w:rPr>
          <w:rFonts w:hint="eastAsia"/>
        </w:rPr>
        <w:t>2</w:t>
      </w:r>
      <w:r>
        <w:rPr>
          <w:rFonts w:hint="eastAsia"/>
        </w:rPr>
        <w:t>公里</w:t>
      </w:r>
      <w:r>
        <w:rPr>
          <w:rFonts w:hint="eastAsia"/>
        </w:rPr>
        <w:t>)</w:t>
      </w:r>
      <w:r>
        <w:rPr>
          <w:rFonts w:hint="eastAsia"/>
        </w:rPr>
        <w:t>、情侣跑</w:t>
      </w:r>
      <w:r>
        <w:rPr>
          <w:rFonts w:hint="eastAsia"/>
        </w:rPr>
        <w:t>(</w:t>
      </w:r>
      <w:r w:rsidRPr="0083461E">
        <w:rPr>
          <w:rFonts w:hint="eastAsia"/>
        </w:rPr>
        <w:t>3</w:t>
      </w:r>
      <w:r>
        <w:rPr>
          <w:rFonts w:hint="eastAsia"/>
        </w:rPr>
        <w:t>.</w:t>
      </w:r>
      <w:r w:rsidRPr="0083461E">
        <w:rPr>
          <w:rFonts w:hint="eastAsia"/>
        </w:rPr>
        <w:t>5</w:t>
      </w:r>
      <w:r>
        <w:rPr>
          <w:rFonts w:hint="eastAsia"/>
        </w:rPr>
        <w:t>公里</w:t>
      </w:r>
      <w:r>
        <w:rPr>
          <w:rFonts w:hint="eastAsia"/>
        </w:rPr>
        <w:t>)</w:t>
      </w:r>
      <w:r>
        <w:rPr>
          <w:rFonts w:hint="eastAsia"/>
        </w:rPr>
        <w:t>。</w:t>
      </w:r>
    </w:p>
    <w:p w14:paraId="472B297C" w14:textId="77777777" w:rsidR="005B5B9D" w:rsidRDefault="005B5B9D" w:rsidP="005B5B9D">
      <w:pPr>
        <w:pStyle w:val="a6"/>
        <w:numPr>
          <w:ilvl w:val="0"/>
          <w:numId w:val="1"/>
        </w:numPr>
        <w:ind w:firstLineChars="0"/>
      </w:pPr>
      <w:r>
        <w:rPr>
          <w:rFonts w:hint="eastAsia"/>
        </w:rPr>
        <w:t>比赛路线</w:t>
      </w:r>
    </w:p>
    <w:p w14:paraId="5DE349FE" w14:textId="77777777" w:rsidR="005B5B9D" w:rsidRDefault="005B5B9D" w:rsidP="005B5B9D">
      <w:pPr>
        <w:pStyle w:val="a6"/>
        <w:numPr>
          <w:ilvl w:val="1"/>
          <w:numId w:val="2"/>
        </w:numPr>
        <w:ind w:firstLineChars="0"/>
      </w:pPr>
      <w:r>
        <w:rPr>
          <w:rFonts w:hint="eastAsia"/>
        </w:rPr>
        <w:t>全程马拉松：</w:t>
      </w:r>
      <w:r>
        <w:rPr>
          <w:rFonts w:hint="eastAsia"/>
        </w:rPr>
        <w:t xml:space="preserve"> </w:t>
      </w:r>
    </w:p>
    <w:p w14:paraId="739A8E34" w14:textId="77777777" w:rsidR="005B5B9D" w:rsidRDefault="005B5B9D" w:rsidP="005B5B9D">
      <w:r>
        <w:rPr>
          <w:rFonts w:hint="eastAsia"/>
        </w:rPr>
        <w:t>从</w:t>
      </w:r>
      <w:proofErr w:type="gramStart"/>
      <w:r>
        <w:rPr>
          <w:rFonts w:hint="eastAsia"/>
        </w:rPr>
        <w:t>黄龙路</w:t>
      </w:r>
      <w:proofErr w:type="gramEnd"/>
      <w:r>
        <w:rPr>
          <w:rFonts w:hint="eastAsia"/>
        </w:rPr>
        <w:t>(</w:t>
      </w:r>
      <w:r>
        <w:rPr>
          <w:rFonts w:hint="eastAsia"/>
        </w:rPr>
        <w:t>左转</w:t>
      </w:r>
      <w:r>
        <w:rPr>
          <w:rFonts w:hint="eastAsia"/>
        </w:rPr>
        <w:t>)</w:t>
      </w:r>
      <w:r>
        <w:rPr>
          <w:rFonts w:hint="eastAsia"/>
        </w:rPr>
        <w:t>→曙光路→保俶路→北山路→圣塘景区路→湖滨路步行街→南山路→虎跑路→之江</w:t>
      </w:r>
    </w:p>
    <w:p w14:paraId="0B4E678A" w14:textId="77777777" w:rsidR="005B5B9D" w:rsidRDefault="005B5B9D" w:rsidP="005B5B9D">
      <w:r>
        <w:rPr>
          <w:rFonts w:hint="eastAsia"/>
        </w:rPr>
        <w:t>路→梅灵路</w:t>
      </w:r>
      <w:r>
        <w:rPr>
          <w:rFonts w:hint="eastAsia"/>
        </w:rPr>
        <w:t>(</w:t>
      </w:r>
      <w:r>
        <w:rPr>
          <w:rFonts w:hint="eastAsia"/>
        </w:rPr>
        <w:t>折返</w:t>
      </w:r>
      <w:r>
        <w:rPr>
          <w:rFonts w:hint="eastAsia"/>
        </w:rPr>
        <w:t>)</w:t>
      </w:r>
      <w:r>
        <w:rPr>
          <w:rFonts w:hint="eastAsia"/>
        </w:rPr>
        <w:t>→之江路→西湖高尔夫俱乐部</w:t>
      </w:r>
      <w:r>
        <w:rPr>
          <w:rFonts w:hint="eastAsia"/>
        </w:rPr>
        <w:t>(</w:t>
      </w:r>
      <w:r>
        <w:rPr>
          <w:rFonts w:hint="eastAsia"/>
        </w:rPr>
        <w:t>折返</w:t>
      </w:r>
      <w:r>
        <w:rPr>
          <w:rFonts w:hint="eastAsia"/>
        </w:rPr>
        <w:t>)</w:t>
      </w:r>
      <w:r>
        <w:rPr>
          <w:rFonts w:hint="eastAsia"/>
        </w:rPr>
        <w:t>→之江路→虎跑路→杨公堤→曙光路→求是路</w:t>
      </w:r>
    </w:p>
    <w:p w14:paraId="59E6DC58" w14:textId="77777777" w:rsidR="005B5B9D" w:rsidRDefault="005B5B9D" w:rsidP="005B5B9D">
      <w:r>
        <w:rPr>
          <w:rFonts w:hint="eastAsia"/>
        </w:rPr>
        <w:t>→黄龙体育中心西广场终点；</w:t>
      </w:r>
    </w:p>
    <w:p w14:paraId="089FF330" w14:textId="77777777" w:rsidR="005B5B9D" w:rsidRDefault="005B5B9D" w:rsidP="005B5B9D">
      <w:pPr>
        <w:pStyle w:val="a6"/>
        <w:numPr>
          <w:ilvl w:val="1"/>
          <w:numId w:val="2"/>
        </w:numPr>
        <w:ind w:firstLineChars="0"/>
      </w:pPr>
      <w:r>
        <w:rPr>
          <w:rFonts w:hint="eastAsia"/>
        </w:rPr>
        <w:t>半程马拉松：</w:t>
      </w:r>
      <w:r>
        <w:rPr>
          <w:rFonts w:hint="eastAsia"/>
        </w:rPr>
        <w:t xml:space="preserve"> </w:t>
      </w:r>
    </w:p>
    <w:p w14:paraId="7B413C65" w14:textId="77777777" w:rsidR="005B5B9D" w:rsidRDefault="005B5B9D" w:rsidP="005B5B9D">
      <w:r>
        <w:rPr>
          <w:rFonts w:hint="eastAsia"/>
        </w:rPr>
        <w:t>从</w:t>
      </w:r>
      <w:proofErr w:type="gramStart"/>
      <w:r>
        <w:rPr>
          <w:rFonts w:hint="eastAsia"/>
        </w:rPr>
        <w:t>黄龙路</w:t>
      </w:r>
      <w:proofErr w:type="gramEnd"/>
      <w:r>
        <w:rPr>
          <w:rFonts w:hint="eastAsia"/>
        </w:rPr>
        <w:t>(</w:t>
      </w:r>
      <w:r>
        <w:rPr>
          <w:rFonts w:hint="eastAsia"/>
        </w:rPr>
        <w:t>左转</w:t>
      </w:r>
      <w:r>
        <w:rPr>
          <w:rFonts w:hint="eastAsia"/>
        </w:rPr>
        <w:t>)</w:t>
      </w:r>
      <w:r>
        <w:rPr>
          <w:rFonts w:hint="eastAsia"/>
        </w:rPr>
        <w:t>→曙光路→保俶路→北山路→圣塘景区路→湖滨路步行街→南山路→虎跑路→之江</w:t>
      </w:r>
    </w:p>
    <w:p w14:paraId="10B6E53B" w14:textId="77777777" w:rsidR="005B5B9D" w:rsidRDefault="005B5B9D" w:rsidP="005B5B9D">
      <w:r>
        <w:rPr>
          <w:rFonts w:hint="eastAsia"/>
        </w:rPr>
        <w:t>路→六和塔停车场</w:t>
      </w:r>
      <w:r>
        <w:rPr>
          <w:rFonts w:hint="eastAsia"/>
        </w:rPr>
        <w:t>(</w:t>
      </w:r>
      <w:r>
        <w:rPr>
          <w:rFonts w:hint="eastAsia"/>
        </w:rPr>
        <w:t>折返</w:t>
      </w:r>
      <w:r>
        <w:rPr>
          <w:rFonts w:hint="eastAsia"/>
        </w:rPr>
        <w:t>)</w:t>
      </w:r>
      <w:r>
        <w:rPr>
          <w:rFonts w:hint="eastAsia"/>
        </w:rPr>
        <w:t>→之江路→虎跑路→杨公堤→曙光路→</w:t>
      </w:r>
      <w:proofErr w:type="gramStart"/>
      <w:r>
        <w:rPr>
          <w:rFonts w:hint="eastAsia"/>
        </w:rPr>
        <w:t>求是路</w:t>
      </w:r>
      <w:proofErr w:type="gramEnd"/>
      <w:r>
        <w:rPr>
          <w:rFonts w:hint="eastAsia"/>
        </w:rPr>
        <w:t>→黄龙体育中心西广场终点；</w:t>
      </w:r>
    </w:p>
    <w:p w14:paraId="5384C9B2" w14:textId="77777777" w:rsidR="005B5B9D" w:rsidRDefault="005B5B9D" w:rsidP="005B5B9D">
      <w:pPr>
        <w:pStyle w:val="a6"/>
        <w:numPr>
          <w:ilvl w:val="1"/>
          <w:numId w:val="2"/>
        </w:numPr>
        <w:ind w:firstLineChars="0"/>
      </w:pPr>
      <w:r>
        <w:rPr>
          <w:rFonts w:hint="eastAsia"/>
        </w:rPr>
        <w:t>短程马拉松：</w:t>
      </w:r>
      <w:r>
        <w:rPr>
          <w:rFonts w:hint="eastAsia"/>
        </w:rPr>
        <w:t xml:space="preserve"> </w:t>
      </w:r>
    </w:p>
    <w:p w14:paraId="283A9386" w14:textId="77777777" w:rsidR="005B5B9D" w:rsidRDefault="005B5B9D" w:rsidP="005B5B9D">
      <w:r>
        <w:rPr>
          <w:rFonts w:hint="eastAsia"/>
        </w:rPr>
        <w:t>从</w:t>
      </w:r>
      <w:proofErr w:type="gramStart"/>
      <w:r>
        <w:rPr>
          <w:rFonts w:hint="eastAsia"/>
        </w:rPr>
        <w:t>黄龙路</w:t>
      </w:r>
      <w:proofErr w:type="gramEnd"/>
      <w:r>
        <w:rPr>
          <w:rFonts w:hint="eastAsia"/>
        </w:rPr>
        <w:t>(</w:t>
      </w:r>
      <w:r>
        <w:rPr>
          <w:rFonts w:hint="eastAsia"/>
        </w:rPr>
        <w:t>左转</w:t>
      </w:r>
      <w:r>
        <w:rPr>
          <w:rFonts w:hint="eastAsia"/>
        </w:rPr>
        <w:t>)</w:t>
      </w:r>
      <w:r>
        <w:rPr>
          <w:rFonts w:hint="eastAsia"/>
        </w:rPr>
        <w:t>→曙光路→保俶路→北山路→圣塘景区路→湖滨路步行街→南山路→杨公堤→曙光路→</w:t>
      </w:r>
      <w:proofErr w:type="gramStart"/>
      <w:r>
        <w:rPr>
          <w:rFonts w:hint="eastAsia"/>
        </w:rPr>
        <w:t>求是路</w:t>
      </w:r>
      <w:proofErr w:type="gramEnd"/>
      <w:r>
        <w:rPr>
          <w:rFonts w:hint="eastAsia"/>
        </w:rPr>
        <w:t>→黄龙体育中心西广场终点；</w:t>
      </w:r>
    </w:p>
    <w:p w14:paraId="6A3A37B2" w14:textId="77777777" w:rsidR="005B5B9D" w:rsidRDefault="005B5B9D" w:rsidP="005B5B9D">
      <w:pPr>
        <w:pStyle w:val="a6"/>
        <w:numPr>
          <w:ilvl w:val="1"/>
          <w:numId w:val="2"/>
        </w:numPr>
        <w:ind w:firstLineChars="0"/>
      </w:pPr>
      <w:r>
        <w:rPr>
          <w:rFonts w:hint="eastAsia"/>
        </w:rPr>
        <w:t>小马拉松：</w:t>
      </w:r>
      <w:r>
        <w:rPr>
          <w:rFonts w:hint="eastAsia"/>
        </w:rPr>
        <w:t xml:space="preserve"> </w:t>
      </w:r>
    </w:p>
    <w:p w14:paraId="56779475" w14:textId="77777777" w:rsidR="005B5B9D" w:rsidRDefault="005B5B9D" w:rsidP="005B5B9D">
      <w:r>
        <w:rPr>
          <w:rFonts w:hint="eastAsia"/>
        </w:rPr>
        <w:t>从</w:t>
      </w:r>
      <w:proofErr w:type="gramStart"/>
      <w:r>
        <w:rPr>
          <w:rFonts w:hint="eastAsia"/>
        </w:rPr>
        <w:t>黄龙路</w:t>
      </w:r>
      <w:proofErr w:type="gramEnd"/>
      <w:r>
        <w:rPr>
          <w:rFonts w:hint="eastAsia"/>
        </w:rPr>
        <w:t>(</w:t>
      </w:r>
      <w:r>
        <w:rPr>
          <w:rFonts w:hint="eastAsia"/>
        </w:rPr>
        <w:t>左转</w:t>
      </w:r>
      <w:r>
        <w:rPr>
          <w:rFonts w:hint="eastAsia"/>
        </w:rPr>
        <w:t>)</w:t>
      </w:r>
      <w:r>
        <w:rPr>
          <w:rFonts w:hint="eastAsia"/>
        </w:rPr>
        <w:t>→曙光路→保俶路→北山路→断桥→平湖秋月→北山路→曙光路→</w:t>
      </w:r>
      <w:proofErr w:type="gramStart"/>
      <w:r>
        <w:rPr>
          <w:rFonts w:hint="eastAsia"/>
        </w:rPr>
        <w:t>求是路</w:t>
      </w:r>
      <w:proofErr w:type="gramEnd"/>
      <w:r>
        <w:rPr>
          <w:rFonts w:hint="eastAsia"/>
        </w:rPr>
        <w:t>→黄龙体育中心西广场终点；</w:t>
      </w:r>
    </w:p>
    <w:p w14:paraId="448742D1" w14:textId="77777777" w:rsidR="005B5B9D" w:rsidRDefault="005B5B9D" w:rsidP="005B5B9D">
      <w:pPr>
        <w:pStyle w:val="a6"/>
        <w:numPr>
          <w:ilvl w:val="1"/>
          <w:numId w:val="2"/>
        </w:numPr>
        <w:ind w:firstLineChars="0"/>
      </w:pPr>
      <w:r>
        <w:rPr>
          <w:rFonts w:hint="eastAsia"/>
        </w:rPr>
        <w:t>家庭跑：</w:t>
      </w:r>
      <w:r>
        <w:rPr>
          <w:rFonts w:hint="eastAsia"/>
        </w:rPr>
        <w:t xml:space="preserve"> </w:t>
      </w:r>
    </w:p>
    <w:p w14:paraId="141B1E80" w14:textId="77777777" w:rsidR="005B5B9D" w:rsidRDefault="005B5B9D" w:rsidP="005B5B9D">
      <w:r>
        <w:rPr>
          <w:rFonts w:hint="eastAsia"/>
        </w:rPr>
        <w:t>从</w:t>
      </w:r>
      <w:proofErr w:type="gramStart"/>
      <w:r>
        <w:rPr>
          <w:rFonts w:hint="eastAsia"/>
        </w:rPr>
        <w:t>黄龙路</w:t>
      </w:r>
      <w:proofErr w:type="gramEnd"/>
      <w:r>
        <w:rPr>
          <w:rFonts w:hint="eastAsia"/>
        </w:rPr>
        <w:t>(</w:t>
      </w:r>
      <w:r>
        <w:rPr>
          <w:rFonts w:hint="eastAsia"/>
        </w:rPr>
        <w:t>右转</w:t>
      </w:r>
      <w:r>
        <w:rPr>
          <w:rFonts w:hint="eastAsia"/>
        </w:rPr>
        <w:t>)</w:t>
      </w:r>
      <w:r>
        <w:rPr>
          <w:rFonts w:hint="eastAsia"/>
        </w:rPr>
        <w:t>→曙光路→</w:t>
      </w:r>
      <w:proofErr w:type="gramStart"/>
      <w:r>
        <w:rPr>
          <w:rFonts w:hint="eastAsia"/>
        </w:rPr>
        <w:t>求是路</w:t>
      </w:r>
      <w:proofErr w:type="gramEnd"/>
      <w:r>
        <w:rPr>
          <w:rFonts w:hint="eastAsia"/>
        </w:rPr>
        <w:t>→黄龙体育中心西广场终点。</w:t>
      </w:r>
    </w:p>
    <w:p w14:paraId="6F6DCE6B" w14:textId="77777777" w:rsidR="005B5B9D" w:rsidRDefault="005B5B9D" w:rsidP="005B5B9D">
      <w:pPr>
        <w:pStyle w:val="a6"/>
        <w:numPr>
          <w:ilvl w:val="1"/>
          <w:numId w:val="2"/>
        </w:numPr>
        <w:ind w:firstLineChars="0"/>
      </w:pPr>
      <w:r>
        <w:rPr>
          <w:rFonts w:hint="eastAsia"/>
        </w:rPr>
        <w:t>情侣跑：</w:t>
      </w:r>
      <w:r>
        <w:rPr>
          <w:rFonts w:hint="eastAsia"/>
        </w:rPr>
        <w:t xml:space="preserve"> </w:t>
      </w:r>
    </w:p>
    <w:p w14:paraId="6294C85E" w14:textId="77777777" w:rsidR="005B5B9D" w:rsidRDefault="005B5B9D" w:rsidP="005B5B9D">
      <w:r>
        <w:rPr>
          <w:rFonts w:hint="eastAsia"/>
        </w:rPr>
        <w:t>从断桥→平湖秋月→西</w:t>
      </w:r>
      <w:proofErr w:type="gramStart"/>
      <w:r>
        <w:rPr>
          <w:rFonts w:hint="eastAsia"/>
        </w:rPr>
        <w:t>泠</w:t>
      </w:r>
      <w:proofErr w:type="gramEnd"/>
      <w:r>
        <w:rPr>
          <w:rFonts w:hint="eastAsia"/>
        </w:rPr>
        <w:t>桥→北山路→曙光路→</w:t>
      </w:r>
      <w:proofErr w:type="gramStart"/>
      <w:r>
        <w:rPr>
          <w:rFonts w:hint="eastAsia"/>
        </w:rPr>
        <w:t>求是路</w:t>
      </w:r>
      <w:proofErr w:type="gramEnd"/>
      <w:r>
        <w:rPr>
          <w:rFonts w:hint="eastAsia"/>
        </w:rPr>
        <w:t>→黄龙体育中心西广场终点。</w:t>
      </w:r>
    </w:p>
    <w:p w14:paraId="00D7B4C4" w14:textId="77777777" w:rsidR="005B5B9D" w:rsidRDefault="005B5B9D" w:rsidP="005B5B9D">
      <w:r>
        <w:rPr>
          <w:rFonts w:hint="eastAsia"/>
        </w:rPr>
        <w:t>线路情况说明：</w:t>
      </w:r>
    </w:p>
    <w:p w14:paraId="6E3E64EB" w14:textId="77777777" w:rsidR="005B5B9D" w:rsidRDefault="005B5B9D" w:rsidP="005B5B9D">
      <w:r>
        <w:rPr>
          <w:rFonts w:hint="eastAsia"/>
        </w:rPr>
        <w:t>所有参加比赛的选手，必须按照道路右侧通行原则赛跑（除全程马拉松和半程马拉松折返后，途径之江路时，走一段逆向道路外）。</w:t>
      </w:r>
    </w:p>
    <w:p w14:paraId="6AB28188" w14:textId="77777777" w:rsidR="005B5B9D" w:rsidRDefault="005B5B9D" w:rsidP="005B5B9D">
      <w:pPr>
        <w:pStyle w:val="a6"/>
        <w:numPr>
          <w:ilvl w:val="0"/>
          <w:numId w:val="1"/>
        </w:numPr>
        <w:ind w:firstLineChars="0"/>
      </w:pPr>
      <w:r>
        <w:rPr>
          <w:rFonts w:hint="eastAsia"/>
        </w:rPr>
        <w:t>参加办法</w:t>
      </w:r>
    </w:p>
    <w:p w14:paraId="5D203504" w14:textId="77777777" w:rsidR="005B5B9D" w:rsidRDefault="005B5B9D" w:rsidP="005B5B9D">
      <w:pPr>
        <w:pStyle w:val="a6"/>
        <w:numPr>
          <w:ilvl w:val="0"/>
          <w:numId w:val="3"/>
        </w:numPr>
        <w:ind w:firstLineChars="0"/>
      </w:pPr>
      <w:r>
        <w:rPr>
          <w:rFonts w:hint="eastAsia"/>
        </w:rPr>
        <w:t>年龄要求：</w:t>
      </w:r>
    </w:p>
    <w:p w14:paraId="379EC8E6" w14:textId="77777777" w:rsidR="005B5B9D" w:rsidRDefault="005B5B9D" w:rsidP="005B5B9D">
      <w:r>
        <w:rPr>
          <w:rFonts w:hint="eastAsia"/>
        </w:rPr>
        <w:t>参赛选手须本人持身份证（护照、军官证）等有效证件按照各项目的年龄规定进行报名。</w:t>
      </w:r>
    </w:p>
    <w:p w14:paraId="618DEF5A" w14:textId="77777777" w:rsidR="005B5B9D" w:rsidRDefault="005B5B9D" w:rsidP="005B5B9D">
      <w:r>
        <w:rPr>
          <w:rFonts w:hint="eastAsia"/>
        </w:rPr>
        <w:t>具体年龄规定如下：</w:t>
      </w:r>
    </w:p>
    <w:p w14:paraId="1D243AB2" w14:textId="77777777" w:rsidR="005B5B9D" w:rsidRDefault="005B5B9D" w:rsidP="005B5B9D">
      <w:r w:rsidRPr="0083461E">
        <w:rPr>
          <w:rFonts w:hint="eastAsia"/>
        </w:rPr>
        <w:t>1</w:t>
      </w:r>
      <w:r>
        <w:rPr>
          <w:rFonts w:hint="eastAsia"/>
        </w:rPr>
        <w:t>、全程马拉松项目年龄限</w:t>
      </w:r>
      <w:r w:rsidRPr="0083461E">
        <w:rPr>
          <w:rFonts w:hint="eastAsia"/>
        </w:rPr>
        <w:t>20</w:t>
      </w:r>
      <w:r>
        <w:rPr>
          <w:rFonts w:hint="eastAsia"/>
        </w:rPr>
        <w:t>岁以上</w:t>
      </w:r>
      <w:r>
        <w:rPr>
          <w:rFonts w:hint="eastAsia"/>
        </w:rPr>
        <w:t>(</w:t>
      </w:r>
      <w:r w:rsidRPr="0083461E">
        <w:rPr>
          <w:rFonts w:hint="eastAsia"/>
        </w:rPr>
        <w:t>1990</w:t>
      </w:r>
      <w:r>
        <w:rPr>
          <w:rFonts w:hint="eastAsia"/>
        </w:rPr>
        <w:t>年</w:t>
      </w:r>
      <w:r w:rsidRPr="0083461E">
        <w:rPr>
          <w:rFonts w:hint="eastAsia"/>
        </w:rPr>
        <w:t>11</w:t>
      </w:r>
      <w:r>
        <w:rPr>
          <w:rFonts w:hint="eastAsia"/>
        </w:rPr>
        <w:t>月</w:t>
      </w:r>
      <w:r w:rsidRPr="0083461E">
        <w:rPr>
          <w:rFonts w:hint="eastAsia"/>
        </w:rPr>
        <w:t>7</w:t>
      </w:r>
      <w:r>
        <w:rPr>
          <w:rFonts w:hint="eastAsia"/>
        </w:rPr>
        <w:t>日前出生</w:t>
      </w:r>
      <w:r>
        <w:rPr>
          <w:rFonts w:hint="eastAsia"/>
        </w:rPr>
        <w:t>)</w:t>
      </w:r>
      <w:r w:rsidRPr="0083461E">
        <w:rPr>
          <w:rFonts w:hint="eastAsia"/>
        </w:rPr>
        <w:t>70</w:t>
      </w:r>
      <w:r>
        <w:rPr>
          <w:rFonts w:hint="eastAsia"/>
        </w:rPr>
        <w:t>岁以下</w:t>
      </w:r>
      <w:r>
        <w:rPr>
          <w:rFonts w:hint="eastAsia"/>
        </w:rPr>
        <w:t>(</w:t>
      </w:r>
      <w:r w:rsidRPr="0083461E">
        <w:rPr>
          <w:rFonts w:hint="eastAsia"/>
        </w:rPr>
        <w:t>1940</w:t>
      </w:r>
      <w:r>
        <w:rPr>
          <w:rFonts w:hint="eastAsia"/>
        </w:rPr>
        <w:t>年</w:t>
      </w:r>
      <w:r w:rsidRPr="0083461E">
        <w:rPr>
          <w:rFonts w:hint="eastAsia"/>
        </w:rPr>
        <w:t>11</w:t>
      </w:r>
      <w:r>
        <w:rPr>
          <w:rFonts w:hint="eastAsia"/>
        </w:rPr>
        <w:t>月</w:t>
      </w:r>
      <w:r w:rsidRPr="0083461E">
        <w:rPr>
          <w:rFonts w:hint="eastAsia"/>
        </w:rPr>
        <w:t>7</w:t>
      </w:r>
      <w:r>
        <w:rPr>
          <w:rFonts w:hint="eastAsia"/>
        </w:rPr>
        <w:t>日后出生</w:t>
      </w:r>
      <w:r>
        <w:rPr>
          <w:rFonts w:hint="eastAsia"/>
        </w:rPr>
        <w:t>)</w:t>
      </w:r>
      <w:r>
        <w:rPr>
          <w:rFonts w:hint="eastAsia"/>
        </w:rPr>
        <w:t>；</w:t>
      </w:r>
    </w:p>
    <w:p w14:paraId="11EC80D4" w14:textId="77777777" w:rsidR="005B5B9D" w:rsidRDefault="005B5B9D" w:rsidP="005B5B9D">
      <w:r w:rsidRPr="0083461E">
        <w:rPr>
          <w:rFonts w:hint="eastAsia"/>
        </w:rPr>
        <w:t>2</w:t>
      </w:r>
      <w:r>
        <w:rPr>
          <w:rFonts w:hint="eastAsia"/>
        </w:rPr>
        <w:t>、半程马拉松项目年龄限</w:t>
      </w:r>
      <w:r w:rsidRPr="0083461E">
        <w:rPr>
          <w:rFonts w:hint="eastAsia"/>
        </w:rPr>
        <w:t>16</w:t>
      </w:r>
      <w:r>
        <w:rPr>
          <w:rFonts w:hint="eastAsia"/>
        </w:rPr>
        <w:t>岁以上</w:t>
      </w:r>
      <w:r>
        <w:rPr>
          <w:rFonts w:hint="eastAsia"/>
        </w:rPr>
        <w:t>(</w:t>
      </w:r>
      <w:r w:rsidRPr="0083461E">
        <w:rPr>
          <w:rFonts w:hint="eastAsia"/>
        </w:rPr>
        <w:t>1994</w:t>
      </w:r>
      <w:r>
        <w:rPr>
          <w:rFonts w:hint="eastAsia"/>
        </w:rPr>
        <w:t>年</w:t>
      </w:r>
      <w:r w:rsidRPr="0083461E">
        <w:rPr>
          <w:rFonts w:hint="eastAsia"/>
        </w:rPr>
        <w:t>11</w:t>
      </w:r>
      <w:r>
        <w:rPr>
          <w:rFonts w:hint="eastAsia"/>
        </w:rPr>
        <w:t>月</w:t>
      </w:r>
      <w:r w:rsidRPr="0083461E">
        <w:rPr>
          <w:rFonts w:hint="eastAsia"/>
        </w:rPr>
        <w:t>7</w:t>
      </w:r>
      <w:r>
        <w:rPr>
          <w:rFonts w:hint="eastAsia"/>
        </w:rPr>
        <w:t>日前出生</w:t>
      </w:r>
      <w:r>
        <w:rPr>
          <w:rFonts w:hint="eastAsia"/>
        </w:rPr>
        <w:t xml:space="preserve">) </w:t>
      </w:r>
      <w:r w:rsidRPr="0083461E">
        <w:rPr>
          <w:rFonts w:hint="eastAsia"/>
        </w:rPr>
        <w:t>70</w:t>
      </w:r>
      <w:r>
        <w:rPr>
          <w:rFonts w:hint="eastAsia"/>
        </w:rPr>
        <w:t>岁以下</w:t>
      </w:r>
      <w:r>
        <w:rPr>
          <w:rFonts w:hint="eastAsia"/>
        </w:rPr>
        <w:t>(</w:t>
      </w:r>
      <w:r w:rsidRPr="0083461E">
        <w:rPr>
          <w:rFonts w:hint="eastAsia"/>
        </w:rPr>
        <w:t>1940</w:t>
      </w:r>
      <w:r>
        <w:rPr>
          <w:rFonts w:hint="eastAsia"/>
        </w:rPr>
        <w:t>年</w:t>
      </w:r>
      <w:r w:rsidRPr="0083461E">
        <w:rPr>
          <w:rFonts w:hint="eastAsia"/>
        </w:rPr>
        <w:t>11</w:t>
      </w:r>
      <w:r>
        <w:rPr>
          <w:rFonts w:hint="eastAsia"/>
        </w:rPr>
        <w:t>月</w:t>
      </w:r>
      <w:r w:rsidRPr="0083461E">
        <w:rPr>
          <w:rFonts w:hint="eastAsia"/>
        </w:rPr>
        <w:t>7</w:t>
      </w:r>
      <w:r>
        <w:rPr>
          <w:rFonts w:hint="eastAsia"/>
        </w:rPr>
        <w:t>日后出生</w:t>
      </w:r>
      <w:r>
        <w:rPr>
          <w:rFonts w:hint="eastAsia"/>
        </w:rPr>
        <w:t>)</w:t>
      </w:r>
      <w:r>
        <w:rPr>
          <w:rFonts w:hint="eastAsia"/>
        </w:rPr>
        <w:t>；</w:t>
      </w:r>
    </w:p>
    <w:p w14:paraId="39170767" w14:textId="77777777" w:rsidR="005B5B9D" w:rsidRDefault="005B5B9D" w:rsidP="005B5B9D">
      <w:r w:rsidRPr="0083461E">
        <w:rPr>
          <w:rFonts w:hint="eastAsia"/>
        </w:rPr>
        <w:t>3</w:t>
      </w:r>
      <w:r>
        <w:rPr>
          <w:rFonts w:hint="eastAsia"/>
        </w:rPr>
        <w:t>、短程马拉松和小马拉松项目年龄限</w:t>
      </w:r>
      <w:r w:rsidRPr="0083461E">
        <w:rPr>
          <w:rFonts w:hint="eastAsia"/>
        </w:rPr>
        <w:t>13</w:t>
      </w:r>
      <w:r>
        <w:rPr>
          <w:rFonts w:hint="eastAsia"/>
        </w:rPr>
        <w:t>岁以上</w:t>
      </w:r>
      <w:r>
        <w:rPr>
          <w:rFonts w:hint="eastAsia"/>
        </w:rPr>
        <w:t>(</w:t>
      </w:r>
      <w:r w:rsidRPr="0083461E">
        <w:rPr>
          <w:rFonts w:hint="eastAsia"/>
        </w:rPr>
        <w:t>1997</w:t>
      </w:r>
      <w:r>
        <w:rPr>
          <w:rFonts w:hint="eastAsia"/>
        </w:rPr>
        <w:t>年</w:t>
      </w:r>
      <w:r w:rsidRPr="0083461E">
        <w:rPr>
          <w:rFonts w:hint="eastAsia"/>
        </w:rPr>
        <w:t>11</w:t>
      </w:r>
      <w:r>
        <w:rPr>
          <w:rFonts w:hint="eastAsia"/>
        </w:rPr>
        <w:t>月</w:t>
      </w:r>
      <w:r w:rsidRPr="0083461E">
        <w:rPr>
          <w:rFonts w:hint="eastAsia"/>
        </w:rPr>
        <w:t>7</w:t>
      </w:r>
      <w:r>
        <w:rPr>
          <w:rFonts w:hint="eastAsia"/>
        </w:rPr>
        <w:t>日前出生</w:t>
      </w:r>
      <w:r>
        <w:rPr>
          <w:rFonts w:hint="eastAsia"/>
        </w:rPr>
        <w:t>)</w:t>
      </w:r>
      <w:r>
        <w:rPr>
          <w:rFonts w:hint="eastAsia"/>
        </w:rPr>
        <w:t>；</w:t>
      </w:r>
    </w:p>
    <w:p w14:paraId="4383D1B6" w14:textId="77777777" w:rsidR="005B5B9D" w:rsidRDefault="005B5B9D" w:rsidP="005B5B9D">
      <w:r w:rsidRPr="0083461E">
        <w:rPr>
          <w:rFonts w:hint="eastAsia"/>
        </w:rPr>
        <w:lastRenderedPageBreak/>
        <w:t>4</w:t>
      </w:r>
      <w:r>
        <w:rPr>
          <w:rFonts w:hint="eastAsia"/>
        </w:rPr>
        <w:t>、家庭跑项目年龄限</w:t>
      </w:r>
      <w:r w:rsidRPr="0083461E">
        <w:rPr>
          <w:rFonts w:hint="eastAsia"/>
        </w:rPr>
        <w:t>7</w:t>
      </w:r>
      <w:r>
        <w:rPr>
          <w:rFonts w:hint="eastAsia"/>
        </w:rPr>
        <w:t>岁以上</w:t>
      </w:r>
      <w:r>
        <w:rPr>
          <w:rFonts w:hint="eastAsia"/>
        </w:rPr>
        <w:t>(</w:t>
      </w:r>
      <w:r w:rsidRPr="0083461E">
        <w:rPr>
          <w:rFonts w:hint="eastAsia"/>
        </w:rPr>
        <w:t>2003</w:t>
      </w:r>
      <w:r>
        <w:rPr>
          <w:rFonts w:hint="eastAsia"/>
        </w:rPr>
        <w:t>年</w:t>
      </w:r>
      <w:r w:rsidRPr="0083461E">
        <w:rPr>
          <w:rFonts w:hint="eastAsia"/>
        </w:rPr>
        <w:t>11</w:t>
      </w:r>
      <w:r>
        <w:rPr>
          <w:rFonts w:hint="eastAsia"/>
        </w:rPr>
        <w:t>月</w:t>
      </w:r>
      <w:r w:rsidRPr="0083461E">
        <w:rPr>
          <w:rFonts w:hint="eastAsia"/>
        </w:rPr>
        <w:t>7</w:t>
      </w:r>
      <w:r>
        <w:rPr>
          <w:rFonts w:hint="eastAsia"/>
        </w:rPr>
        <w:t>日前出生</w:t>
      </w:r>
      <w:r>
        <w:rPr>
          <w:rFonts w:hint="eastAsia"/>
        </w:rPr>
        <w:t>)</w:t>
      </w:r>
      <w:r>
        <w:rPr>
          <w:rFonts w:hint="eastAsia"/>
        </w:rPr>
        <w:t>。</w:t>
      </w:r>
    </w:p>
    <w:p w14:paraId="3310FE0C" w14:textId="77777777" w:rsidR="005B5B9D" w:rsidRDefault="005B5B9D" w:rsidP="005B5B9D">
      <w:r w:rsidRPr="0083461E">
        <w:rPr>
          <w:rFonts w:hint="eastAsia"/>
        </w:rPr>
        <w:t>5</w:t>
      </w:r>
      <w:r>
        <w:rPr>
          <w:rFonts w:hint="eastAsia"/>
        </w:rPr>
        <w:t>、情侣跑项目年龄限</w:t>
      </w:r>
      <w:r w:rsidRPr="0083461E">
        <w:rPr>
          <w:rFonts w:hint="eastAsia"/>
        </w:rPr>
        <w:t>7</w:t>
      </w:r>
      <w:r>
        <w:rPr>
          <w:rFonts w:hint="eastAsia"/>
        </w:rPr>
        <w:t>岁以上</w:t>
      </w:r>
      <w:r>
        <w:rPr>
          <w:rFonts w:hint="eastAsia"/>
        </w:rPr>
        <w:t>(</w:t>
      </w:r>
      <w:r w:rsidRPr="0083461E">
        <w:rPr>
          <w:rFonts w:hint="eastAsia"/>
        </w:rPr>
        <w:t>2003</w:t>
      </w:r>
      <w:r>
        <w:rPr>
          <w:rFonts w:hint="eastAsia"/>
        </w:rPr>
        <w:t>年</w:t>
      </w:r>
      <w:r w:rsidRPr="0083461E">
        <w:rPr>
          <w:rFonts w:hint="eastAsia"/>
        </w:rPr>
        <w:t>11</w:t>
      </w:r>
      <w:r>
        <w:rPr>
          <w:rFonts w:hint="eastAsia"/>
        </w:rPr>
        <w:t>月</w:t>
      </w:r>
      <w:r w:rsidRPr="0083461E">
        <w:rPr>
          <w:rFonts w:hint="eastAsia"/>
        </w:rPr>
        <w:t>7</w:t>
      </w:r>
      <w:r>
        <w:rPr>
          <w:rFonts w:hint="eastAsia"/>
        </w:rPr>
        <w:t>日前出生</w:t>
      </w:r>
      <w:r>
        <w:rPr>
          <w:rFonts w:hint="eastAsia"/>
        </w:rPr>
        <w:t>)</w:t>
      </w:r>
      <w:r>
        <w:rPr>
          <w:rFonts w:hint="eastAsia"/>
        </w:rPr>
        <w:t>。</w:t>
      </w:r>
    </w:p>
    <w:p w14:paraId="2DEEDE6A" w14:textId="77777777" w:rsidR="005B5B9D" w:rsidRDefault="005B5B9D" w:rsidP="005B5B9D">
      <w:pPr>
        <w:pStyle w:val="a6"/>
        <w:numPr>
          <w:ilvl w:val="0"/>
          <w:numId w:val="3"/>
        </w:numPr>
        <w:ind w:firstLineChars="0"/>
      </w:pPr>
      <w:r>
        <w:rPr>
          <w:rFonts w:hint="eastAsia"/>
        </w:rPr>
        <w:t>健康要求：</w:t>
      </w:r>
    </w:p>
    <w:p w14:paraId="3FD749FF" w14:textId="77777777" w:rsidR="005B5B9D" w:rsidRDefault="005B5B9D" w:rsidP="005B5B9D">
      <w:r>
        <w:rPr>
          <w:rFonts w:hint="eastAsia"/>
        </w:rPr>
        <w:t>参赛者应身体健康，经常性参加跑步锻炼或训练。参赛者可根据自己的身体状况和锻炼能力，选择参赛项目。以下疾病患者不宜参加比赛：</w:t>
      </w:r>
    </w:p>
    <w:p w14:paraId="413E8C09" w14:textId="77777777" w:rsidR="005B5B9D" w:rsidRPr="002C0D00" w:rsidRDefault="005B5B9D" w:rsidP="005B5B9D">
      <w:pPr>
        <w:rPr>
          <w:i/>
        </w:rPr>
      </w:pPr>
      <w:r w:rsidRPr="0083461E">
        <w:rPr>
          <w:rFonts w:hint="eastAsia"/>
        </w:rPr>
        <w:t>1</w:t>
      </w:r>
      <w:r w:rsidRPr="002C0D00">
        <w:rPr>
          <w:rFonts w:hint="eastAsia"/>
          <w:i/>
        </w:rPr>
        <w:t>、先天性心脏病和风湿性心脏病患者；</w:t>
      </w:r>
    </w:p>
    <w:p w14:paraId="178F0B4A" w14:textId="77777777" w:rsidR="005B5B9D" w:rsidRPr="002C0D00" w:rsidRDefault="005B5B9D" w:rsidP="005B5B9D">
      <w:pPr>
        <w:rPr>
          <w:i/>
        </w:rPr>
      </w:pPr>
      <w:r w:rsidRPr="0083461E">
        <w:rPr>
          <w:rFonts w:hint="eastAsia"/>
        </w:rPr>
        <w:t>2</w:t>
      </w:r>
      <w:r w:rsidRPr="002C0D00">
        <w:rPr>
          <w:rFonts w:hint="eastAsia"/>
          <w:i/>
        </w:rPr>
        <w:t>、高血压和脑血管疾病患者；</w:t>
      </w:r>
    </w:p>
    <w:p w14:paraId="65B0DD70" w14:textId="77777777" w:rsidR="005B5B9D" w:rsidRPr="002C0D00" w:rsidRDefault="005B5B9D" w:rsidP="005B5B9D">
      <w:pPr>
        <w:rPr>
          <w:i/>
        </w:rPr>
      </w:pPr>
      <w:r w:rsidRPr="0083461E">
        <w:rPr>
          <w:rFonts w:hint="eastAsia"/>
        </w:rPr>
        <w:t>3</w:t>
      </w:r>
      <w:r w:rsidRPr="002C0D00">
        <w:rPr>
          <w:rFonts w:hint="eastAsia"/>
          <w:i/>
        </w:rPr>
        <w:t>、心肌炎和其它心脏病患者；</w:t>
      </w:r>
    </w:p>
    <w:p w14:paraId="4D2BFD6F" w14:textId="77777777" w:rsidR="005B5B9D" w:rsidRPr="002C0D00" w:rsidRDefault="005B5B9D" w:rsidP="005B5B9D">
      <w:pPr>
        <w:rPr>
          <w:i/>
        </w:rPr>
      </w:pPr>
      <w:r w:rsidRPr="0083461E">
        <w:rPr>
          <w:rFonts w:hint="eastAsia"/>
        </w:rPr>
        <w:t>4</w:t>
      </w:r>
      <w:r w:rsidRPr="002C0D00">
        <w:rPr>
          <w:rFonts w:hint="eastAsia"/>
          <w:i/>
        </w:rPr>
        <w:t>、冠状动脉病患者和严重心律不齐者；</w:t>
      </w:r>
    </w:p>
    <w:p w14:paraId="2BA66CCF" w14:textId="77777777" w:rsidR="005B5B9D" w:rsidRPr="002C0D00" w:rsidRDefault="005B5B9D" w:rsidP="005B5B9D">
      <w:pPr>
        <w:rPr>
          <w:i/>
        </w:rPr>
      </w:pPr>
      <w:r w:rsidRPr="0083461E">
        <w:rPr>
          <w:rFonts w:hint="eastAsia"/>
        </w:rPr>
        <w:t>5</w:t>
      </w:r>
      <w:r w:rsidRPr="002C0D00">
        <w:rPr>
          <w:rFonts w:hint="eastAsia"/>
          <w:i/>
        </w:rPr>
        <w:t>、血糖过高或过少的糖尿病患者；</w:t>
      </w:r>
      <w:r w:rsidRPr="002C0D00">
        <w:rPr>
          <w:rFonts w:hint="eastAsia"/>
          <w:i/>
        </w:rPr>
        <w:t xml:space="preserve"> </w:t>
      </w:r>
    </w:p>
    <w:p w14:paraId="2AA900BD" w14:textId="77777777" w:rsidR="005B5B9D" w:rsidRPr="002C0D00" w:rsidRDefault="005B5B9D" w:rsidP="005B5B9D">
      <w:pPr>
        <w:rPr>
          <w:i/>
        </w:rPr>
      </w:pPr>
      <w:r w:rsidRPr="0083461E">
        <w:rPr>
          <w:rFonts w:hint="eastAsia"/>
        </w:rPr>
        <w:t>6</w:t>
      </w:r>
      <w:r w:rsidRPr="002C0D00">
        <w:rPr>
          <w:rFonts w:hint="eastAsia"/>
          <w:i/>
        </w:rPr>
        <w:t>、其他不适合运动的疾病患者。</w:t>
      </w:r>
    </w:p>
    <w:p w14:paraId="308E2DB3" w14:textId="77777777" w:rsidR="005B5B9D" w:rsidRDefault="005B5B9D" w:rsidP="005B5B9D">
      <w:pPr>
        <w:pStyle w:val="a6"/>
        <w:numPr>
          <w:ilvl w:val="0"/>
          <w:numId w:val="1"/>
        </w:numPr>
        <w:ind w:firstLineChars="0"/>
      </w:pPr>
      <w:r>
        <w:rPr>
          <w:rFonts w:hint="eastAsia"/>
        </w:rPr>
        <w:t>竞赛办法</w:t>
      </w:r>
    </w:p>
    <w:p w14:paraId="597BFA1A" w14:textId="77777777" w:rsidR="005B5B9D" w:rsidRDefault="005B5B9D" w:rsidP="005B5B9D">
      <w:pPr>
        <w:pStyle w:val="a6"/>
        <w:numPr>
          <w:ilvl w:val="0"/>
          <w:numId w:val="4"/>
        </w:numPr>
        <w:ind w:firstLineChars="0"/>
      </w:pPr>
      <w:r>
        <w:rPr>
          <w:rFonts w:hint="eastAsia"/>
        </w:rPr>
        <w:t>采用国际田联最新竞赛规则和中国田协竞赛则。</w:t>
      </w:r>
    </w:p>
    <w:p w14:paraId="04369BA1" w14:textId="77777777" w:rsidR="005B5B9D" w:rsidRDefault="005B5B9D" w:rsidP="005B5B9D">
      <w:pPr>
        <w:pStyle w:val="a6"/>
        <w:numPr>
          <w:ilvl w:val="0"/>
          <w:numId w:val="4"/>
        </w:numPr>
        <w:ind w:firstLineChars="0"/>
      </w:pPr>
      <w:r>
        <w:rPr>
          <w:rFonts w:hint="eastAsia"/>
        </w:rPr>
        <w:t>全程、半程马拉松采用芯片计时，计时芯片收取押金每人</w:t>
      </w:r>
      <w:r w:rsidRPr="0083461E">
        <w:rPr>
          <w:rFonts w:hint="eastAsia"/>
        </w:rPr>
        <w:t>100</w:t>
      </w:r>
      <w:r>
        <w:rPr>
          <w:rFonts w:hint="eastAsia"/>
        </w:rPr>
        <w:t>元人民币，赛后请到运动员衣物寄存处交还计时芯片，退回押金。</w:t>
      </w:r>
    </w:p>
    <w:p w14:paraId="3DFD1D58" w14:textId="77777777" w:rsidR="005B5B9D" w:rsidRDefault="005B5B9D" w:rsidP="005B5B9D">
      <w:pPr>
        <w:pStyle w:val="a6"/>
        <w:numPr>
          <w:ilvl w:val="0"/>
          <w:numId w:val="4"/>
        </w:numPr>
        <w:ind w:firstLineChars="0"/>
      </w:pPr>
      <w:r>
        <w:rPr>
          <w:rFonts w:hint="eastAsia"/>
        </w:rPr>
        <w:t>关门距离和时间：</w:t>
      </w:r>
    </w:p>
    <w:p w14:paraId="325B991A" w14:textId="77777777" w:rsidR="005B5B9D" w:rsidRDefault="005B5B9D" w:rsidP="0083461E">
      <w:pPr>
        <w:tabs>
          <w:tab w:val="decimal" w:pos="3150"/>
          <w:tab w:val="right" w:pos="5250"/>
        </w:tabs>
      </w:pPr>
      <w:r>
        <w:rPr>
          <w:rFonts w:hint="eastAsia"/>
        </w:rPr>
        <w:t>项目</w:t>
      </w:r>
      <w:r>
        <w:rPr>
          <w:rFonts w:hint="eastAsia"/>
        </w:rPr>
        <w:tab/>
      </w:r>
      <w:r>
        <w:rPr>
          <w:rFonts w:hint="eastAsia"/>
        </w:rPr>
        <w:t>距离（公里）</w:t>
      </w:r>
      <w:r>
        <w:rPr>
          <w:rFonts w:hint="eastAsia"/>
        </w:rPr>
        <w:tab/>
      </w:r>
      <w:r>
        <w:rPr>
          <w:rFonts w:hint="eastAsia"/>
        </w:rPr>
        <w:t>关门时间（小时）</w:t>
      </w:r>
    </w:p>
    <w:p w14:paraId="7F0D5601" w14:textId="77777777" w:rsidR="005B5B9D" w:rsidRDefault="005B5B9D" w:rsidP="0083461E">
      <w:pPr>
        <w:tabs>
          <w:tab w:val="decimal" w:pos="3150"/>
          <w:tab w:val="right" w:pos="5250"/>
        </w:tabs>
      </w:pPr>
      <w:r>
        <w:rPr>
          <w:rFonts w:hint="eastAsia"/>
        </w:rPr>
        <w:t>小马拉松</w:t>
      </w:r>
      <w:r>
        <w:rPr>
          <w:rFonts w:hint="eastAsia"/>
        </w:rPr>
        <w:tab/>
      </w:r>
      <w:r w:rsidRPr="0083461E">
        <w:rPr>
          <w:rFonts w:hint="eastAsia"/>
        </w:rPr>
        <w:t>6</w:t>
      </w:r>
      <w:r>
        <w:rPr>
          <w:rFonts w:hint="eastAsia"/>
        </w:rPr>
        <w:t>.</w:t>
      </w:r>
      <w:r w:rsidRPr="0083461E">
        <w:rPr>
          <w:rFonts w:hint="eastAsia"/>
        </w:rPr>
        <w:t>8</w:t>
      </w:r>
      <w:r>
        <w:rPr>
          <w:rFonts w:hint="eastAsia"/>
        </w:rPr>
        <w:tab/>
      </w:r>
      <w:r w:rsidRPr="0083461E">
        <w:rPr>
          <w:rFonts w:hint="eastAsia"/>
        </w:rPr>
        <w:t>1</w:t>
      </w:r>
      <w:r>
        <w:rPr>
          <w:rFonts w:hint="eastAsia"/>
        </w:rPr>
        <w:t>.</w:t>
      </w:r>
      <w:r w:rsidRPr="0083461E">
        <w:rPr>
          <w:rFonts w:hint="eastAsia"/>
        </w:rPr>
        <w:t>667</w:t>
      </w:r>
    </w:p>
    <w:p w14:paraId="3DA96338" w14:textId="77777777" w:rsidR="005B5B9D" w:rsidRDefault="005B5B9D" w:rsidP="0083461E">
      <w:pPr>
        <w:tabs>
          <w:tab w:val="decimal" w:pos="3150"/>
          <w:tab w:val="right" w:pos="5250"/>
        </w:tabs>
      </w:pPr>
      <w:r>
        <w:rPr>
          <w:rFonts w:hint="eastAsia"/>
        </w:rPr>
        <w:t>短程马拉松</w:t>
      </w:r>
      <w:r>
        <w:rPr>
          <w:rFonts w:hint="eastAsia"/>
        </w:rPr>
        <w:tab/>
      </w:r>
      <w:r w:rsidRPr="0083461E">
        <w:rPr>
          <w:rFonts w:hint="eastAsia"/>
        </w:rPr>
        <w:t>13</w:t>
      </w:r>
      <w:r>
        <w:rPr>
          <w:rFonts w:hint="eastAsia"/>
        </w:rPr>
        <w:t>.</w:t>
      </w:r>
      <w:r w:rsidRPr="0083461E">
        <w:rPr>
          <w:rFonts w:hint="eastAsia"/>
        </w:rPr>
        <w:t>8</w:t>
      </w:r>
      <w:r>
        <w:rPr>
          <w:rFonts w:hint="eastAsia"/>
        </w:rPr>
        <w:tab/>
      </w:r>
      <w:r w:rsidRPr="0083461E">
        <w:rPr>
          <w:rFonts w:hint="eastAsia"/>
        </w:rPr>
        <w:t>2</w:t>
      </w:r>
      <w:r>
        <w:rPr>
          <w:rFonts w:hint="eastAsia"/>
        </w:rPr>
        <w:t>.</w:t>
      </w:r>
      <w:r w:rsidRPr="0083461E">
        <w:rPr>
          <w:rFonts w:hint="eastAsia"/>
        </w:rPr>
        <w:t>0</w:t>
      </w:r>
    </w:p>
    <w:p w14:paraId="265022C1" w14:textId="77777777" w:rsidR="005B5B9D" w:rsidRDefault="005B5B9D" w:rsidP="0083461E">
      <w:pPr>
        <w:tabs>
          <w:tab w:val="decimal" w:pos="3150"/>
          <w:tab w:val="right" w:pos="5250"/>
        </w:tabs>
      </w:pPr>
      <w:r>
        <w:rPr>
          <w:rFonts w:hint="eastAsia"/>
        </w:rPr>
        <w:t>半程马拉松</w:t>
      </w:r>
      <w:r>
        <w:rPr>
          <w:rFonts w:hint="eastAsia"/>
        </w:rPr>
        <w:tab/>
      </w:r>
      <w:r w:rsidRPr="0083461E">
        <w:rPr>
          <w:rFonts w:hint="eastAsia"/>
        </w:rPr>
        <w:t>21</w:t>
      </w:r>
      <w:r>
        <w:rPr>
          <w:rFonts w:hint="eastAsia"/>
        </w:rPr>
        <w:t>.</w:t>
      </w:r>
      <w:r w:rsidRPr="0083461E">
        <w:rPr>
          <w:rFonts w:hint="eastAsia"/>
        </w:rPr>
        <w:t>0975</w:t>
      </w:r>
      <w:r>
        <w:rPr>
          <w:rFonts w:hint="eastAsia"/>
        </w:rPr>
        <w:tab/>
      </w:r>
      <w:r w:rsidRPr="0083461E">
        <w:rPr>
          <w:rFonts w:hint="eastAsia"/>
        </w:rPr>
        <w:t>3</w:t>
      </w:r>
      <w:r>
        <w:rPr>
          <w:rFonts w:hint="eastAsia"/>
        </w:rPr>
        <w:t>.</w:t>
      </w:r>
      <w:r w:rsidRPr="0083461E">
        <w:rPr>
          <w:rFonts w:hint="eastAsia"/>
        </w:rPr>
        <w:t>0</w:t>
      </w:r>
    </w:p>
    <w:p w14:paraId="6B51FD8F" w14:textId="77777777" w:rsidR="005B5B9D" w:rsidRDefault="005B5B9D" w:rsidP="0083461E">
      <w:pPr>
        <w:tabs>
          <w:tab w:val="decimal" w:pos="3150"/>
          <w:tab w:val="right" w:pos="5250"/>
        </w:tabs>
      </w:pPr>
      <w:r>
        <w:rPr>
          <w:rFonts w:hint="eastAsia"/>
        </w:rPr>
        <w:t>全程马拉松</w:t>
      </w:r>
      <w:r>
        <w:rPr>
          <w:rFonts w:hint="eastAsia"/>
        </w:rPr>
        <w:tab/>
      </w:r>
      <w:r w:rsidRPr="0083461E">
        <w:rPr>
          <w:rFonts w:hint="eastAsia"/>
        </w:rPr>
        <w:t>30</w:t>
      </w:r>
      <w:r>
        <w:rPr>
          <w:rFonts w:hint="eastAsia"/>
        </w:rPr>
        <w:tab/>
      </w:r>
      <w:r w:rsidRPr="0083461E">
        <w:rPr>
          <w:rFonts w:hint="eastAsia"/>
        </w:rPr>
        <w:t>3</w:t>
      </w:r>
      <w:r>
        <w:rPr>
          <w:rFonts w:hint="eastAsia"/>
        </w:rPr>
        <w:t>.</w:t>
      </w:r>
      <w:r w:rsidRPr="0083461E">
        <w:rPr>
          <w:rFonts w:hint="eastAsia"/>
        </w:rPr>
        <w:t>5</w:t>
      </w:r>
    </w:p>
    <w:p w14:paraId="437940AC" w14:textId="77777777" w:rsidR="005B5B9D" w:rsidRDefault="005B5B9D" w:rsidP="005B5B9D">
      <w:pPr>
        <w:pStyle w:val="a6"/>
        <w:numPr>
          <w:ilvl w:val="0"/>
          <w:numId w:val="4"/>
        </w:numPr>
        <w:ind w:firstLineChars="0"/>
      </w:pPr>
      <w:r>
        <w:rPr>
          <w:rFonts w:hint="eastAsia"/>
        </w:rPr>
        <w:t>起跑时间</w:t>
      </w:r>
      <w:r w:rsidRPr="0083461E">
        <w:rPr>
          <w:rFonts w:hint="eastAsia"/>
        </w:rPr>
        <w:t>2010</w:t>
      </w:r>
      <w:r>
        <w:rPr>
          <w:rFonts w:hint="eastAsia"/>
        </w:rPr>
        <w:t>年</w:t>
      </w:r>
      <w:r w:rsidRPr="0083461E">
        <w:rPr>
          <w:rFonts w:hint="eastAsia"/>
        </w:rPr>
        <w:t>11</w:t>
      </w:r>
      <w:r>
        <w:rPr>
          <w:rFonts w:hint="eastAsia"/>
        </w:rPr>
        <w:t>月</w:t>
      </w:r>
      <w:r w:rsidRPr="0083461E">
        <w:rPr>
          <w:rFonts w:hint="eastAsia"/>
        </w:rPr>
        <w:t>7</w:t>
      </w:r>
      <w:r>
        <w:rPr>
          <w:rFonts w:hint="eastAsia"/>
        </w:rPr>
        <w:t>日早</w:t>
      </w:r>
      <w:r w:rsidRPr="0083461E">
        <w:rPr>
          <w:rFonts w:hint="eastAsia"/>
        </w:rPr>
        <w:t>8</w:t>
      </w:r>
      <w:r>
        <w:rPr>
          <w:rFonts w:hint="eastAsia"/>
        </w:rPr>
        <w:t>:</w:t>
      </w:r>
      <w:r w:rsidRPr="0083461E">
        <w:rPr>
          <w:rFonts w:hint="eastAsia"/>
        </w:rPr>
        <w:t>00</w:t>
      </w:r>
      <w:r>
        <w:rPr>
          <w:rFonts w:hint="eastAsia"/>
        </w:rPr>
        <w:t>。</w:t>
      </w:r>
    </w:p>
    <w:p w14:paraId="1DB2EBB7" w14:textId="77777777" w:rsidR="005B5B9D" w:rsidRDefault="005B5B9D" w:rsidP="005B5B9D">
      <w:pPr>
        <w:pStyle w:val="a6"/>
        <w:numPr>
          <w:ilvl w:val="0"/>
          <w:numId w:val="4"/>
        </w:numPr>
        <w:ind w:firstLineChars="0"/>
      </w:pPr>
      <w:r>
        <w:rPr>
          <w:rFonts w:hint="eastAsia"/>
        </w:rPr>
        <w:t>饮料、饮水站</w:t>
      </w:r>
    </w:p>
    <w:p w14:paraId="74098E2A" w14:textId="77777777" w:rsidR="005B5B9D" w:rsidRDefault="005B5B9D" w:rsidP="005B5B9D">
      <w:r>
        <w:rPr>
          <w:rFonts w:hint="eastAsia"/>
        </w:rPr>
        <w:t>自起点开始大约每隔</w:t>
      </w:r>
      <w:r w:rsidRPr="0083461E">
        <w:rPr>
          <w:rFonts w:hint="eastAsia"/>
        </w:rPr>
        <w:t>5</w:t>
      </w:r>
      <w:r>
        <w:rPr>
          <w:rFonts w:hint="eastAsia"/>
        </w:rPr>
        <w:t>公里的间隔距离设置一个饮料站，每</w:t>
      </w:r>
      <w:r w:rsidRPr="0083461E">
        <w:rPr>
          <w:rFonts w:hint="eastAsia"/>
        </w:rPr>
        <w:t>7</w:t>
      </w:r>
      <w:r>
        <w:rPr>
          <w:rFonts w:hint="eastAsia"/>
        </w:rPr>
        <w:t>.</w:t>
      </w:r>
      <w:r w:rsidRPr="0083461E">
        <w:rPr>
          <w:rFonts w:hint="eastAsia"/>
        </w:rPr>
        <w:t>5</w:t>
      </w:r>
      <w:r>
        <w:rPr>
          <w:rFonts w:hint="eastAsia"/>
        </w:rPr>
        <w:t>公里即两个饮料站中间设置只供水的饮水</w:t>
      </w:r>
      <w:r>
        <w:rPr>
          <w:rFonts w:hint="eastAsia"/>
        </w:rPr>
        <w:t>/</w:t>
      </w:r>
      <w:r>
        <w:rPr>
          <w:rFonts w:hint="eastAsia"/>
        </w:rPr>
        <w:t>用水站；</w:t>
      </w:r>
    </w:p>
    <w:p w14:paraId="2D9FD46D" w14:textId="77777777" w:rsidR="005B5B9D" w:rsidRDefault="005B5B9D" w:rsidP="005B5B9D">
      <w:pPr>
        <w:pStyle w:val="a6"/>
        <w:numPr>
          <w:ilvl w:val="0"/>
          <w:numId w:val="4"/>
        </w:numPr>
        <w:ind w:firstLineChars="0"/>
      </w:pPr>
      <w:r>
        <w:rPr>
          <w:rFonts w:hint="eastAsia"/>
        </w:rPr>
        <w:t>在关门时间内跑完全程马拉松和半程马拉松的运动员，完成比赛一小时后凭号码布到终点</w:t>
      </w:r>
      <w:r>
        <w:rPr>
          <w:rFonts w:hint="eastAsia"/>
        </w:rPr>
        <w:t>"</w:t>
      </w:r>
      <w:r>
        <w:rPr>
          <w:rFonts w:hint="eastAsia"/>
        </w:rPr>
        <w:t>成绩打印</w:t>
      </w:r>
      <w:r>
        <w:rPr>
          <w:rFonts w:hint="eastAsia"/>
        </w:rPr>
        <w:t>"</w:t>
      </w:r>
      <w:r>
        <w:rPr>
          <w:rFonts w:hint="eastAsia"/>
        </w:rPr>
        <w:t>处领取成绩证书。</w:t>
      </w:r>
    </w:p>
    <w:p w14:paraId="67A5141D" w14:textId="77777777" w:rsidR="005B5B9D" w:rsidRDefault="005B5B9D" w:rsidP="005B5B9D">
      <w:pPr>
        <w:pStyle w:val="a6"/>
        <w:numPr>
          <w:ilvl w:val="0"/>
          <w:numId w:val="4"/>
        </w:numPr>
        <w:ind w:firstLineChars="0"/>
      </w:pPr>
      <w:r>
        <w:rPr>
          <w:rFonts w:hint="eastAsia"/>
        </w:rPr>
        <w:t>在关门时间内跑完短程和小马拉松的运动员，均由个人根据到达终点时计时器显示的时间自行填写成绩证书。</w:t>
      </w:r>
    </w:p>
    <w:p w14:paraId="4301976B" w14:textId="395DD7E1" w:rsidR="005B5B9D" w:rsidRDefault="005B5B9D" w:rsidP="005B5B9D">
      <w:pPr>
        <w:pStyle w:val="a6"/>
        <w:numPr>
          <w:ilvl w:val="0"/>
          <w:numId w:val="4"/>
        </w:numPr>
        <w:ind w:firstLineChars="0"/>
      </w:pPr>
      <w:r>
        <w:rPr>
          <w:rFonts w:hint="eastAsia"/>
        </w:rPr>
        <w:t>有关竞赛的具体要求和安排，请查阅《运动员参赛指南》。</w:t>
      </w:r>
    </w:p>
    <w:p w14:paraId="2F1AB984" w14:textId="20EC49C8" w:rsidR="005B5B9D" w:rsidRDefault="005B5B9D" w:rsidP="005B5B9D">
      <w:pPr>
        <w:pStyle w:val="a6"/>
        <w:numPr>
          <w:ilvl w:val="0"/>
          <w:numId w:val="4"/>
        </w:numPr>
        <w:ind w:firstLineChars="0"/>
      </w:pPr>
      <w:r>
        <w:rPr>
          <w:rFonts w:hint="eastAsia"/>
        </w:rPr>
        <w:t>将对部分参赛运动员进行兴奋剂抽查。</w:t>
      </w:r>
    </w:p>
    <w:p w14:paraId="2F4BC808" w14:textId="7A5B8B9B" w:rsidR="005B5B9D" w:rsidRDefault="005B5B9D" w:rsidP="005B5B9D">
      <w:pPr>
        <w:pStyle w:val="a6"/>
        <w:numPr>
          <w:ilvl w:val="0"/>
          <w:numId w:val="4"/>
        </w:numPr>
        <w:ind w:firstLineChars="0"/>
      </w:pPr>
      <w:r>
        <w:rPr>
          <w:rFonts w:hint="eastAsia"/>
        </w:rPr>
        <w:t>组委会将对起点、全程路线和终点进行录像监控，出现以下违反比赛规定的参赛选手将被取消参赛成绩，两年内不准参加杭州马拉松赛，并报请中国田径协会追加处罚</w:t>
      </w:r>
      <w:r>
        <w:rPr>
          <w:rFonts w:hint="eastAsia"/>
        </w:rPr>
        <w:t>:</w:t>
      </w:r>
    </w:p>
    <w:p w14:paraId="0945B4E6" w14:textId="2507ACB3" w:rsidR="005B5B9D" w:rsidRDefault="00891F1E" w:rsidP="005B5B9D">
      <w:r>
        <w:rPr>
          <w:noProof/>
        </w:rPr>
        <w:drawing>
          <wp:anchor distT="0" distB="0" distL="114300" distR="114300" simplePos="0" relativeHeight="251658240" behindDoc="1" locked="0" layoutInCell="1" allowOverlap="1" wp14:anchorId="78674EDB" wp14:editId="7B0E07CA">
            <wp:simplePos x="0" y="0"/>
            <wp:positionH relativeFrom="column">
              <wp:posOffset>3202305</wp:posOffset>
            </wp:positionH>
            <wp:positionV relativeFrom="paragraph">
              <wp:posOffset>99060</wp:posOffset>
            </wp:positionV>
            <wp:extent cx="2418715" cy="1853565"/>
            <wp:effectExtent l="0" t="0" r="0" b="0"/>
            <wp:wrapTight wrapText="bothSides">
              <wp:wrapPolygon edited="0">
                <wp:start x="10207" y="0"/>
                <wp:lineTo x="510" y="7326"/>
                <wp:lineTo x="170" y="7992"/>
                <wp:lineTo x="170" y="9546"/>
                <wp:lineTo x="3573" y="21311"/>
                <wp:lineTo x="17863" y="21311"/>
                <wp:lineTo x="21095" y="10878"/>
                <wp:lineTo x="21265" y="7992"/>
                <wp:lineTo x="20925" y="7326"/>
                <wp:lineTo x="11398" y="0"/>
                <wp:lineTo x="10207"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7"/>
                    <a:stretch/>
                  </pic:blipFill>
                  <pic:spPr bwMode="auto">
                    <a:xfrm>
                      <a:off x="0" y="0"/>
                      <a:ext cx="2418715" cy="1853565"/>
                    </a:xfrm>
                    <a:prstGeom prst="pentagon">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5B9D" w:rsidRPr="0083461E">
        <w:rPr>
          <w:rFonts w:hint="eastAsia"/>
        </w:rPr>
        <w:t>1</w:t>
      </w:r>
      <w:r w:rsidR="005B5B9D">
        <w:rPr>
          <w:rFonts w:hint="eastAsia"/>
        </w:rPr>
        <w:t>、虚假年龄报名或报名后由其他人员代跑；</w:t>
      </w:r>
    </w:p>
    <w:p w14:paraId="523994CD" w14:textId="116D7359" w:rsidR="005B5B9D" w:rsidRDefault="005B5B9D" w:rsidP="005B5B9D">
      <w:r w:rsidRPr="0083461E">
        <w:rPr>
          <w:rFonts w:hint="eastAsia"/>
        </w:rPr>
        <w:t>2</w:t>
      </w:r>
      <w:r>
        <w:rPr>
          <w:rFonts w:hint="eastAsia"/>
        </w:rPr>
        <w:t>、一名运动员同时携带两枚或两枚以上芯片参加比赛；</w:t>
      </w:r>
    </w:p>
    <w:p w14:paraId="060E4DA0" w14:textId="296DC41C" w:rsidR="005B5B9D" w:rsidRDefault="005B5B9D" w:rsidP="005B5B9D">
      <w:r w:rsidRPr="0083461E">
        <w:rPr>
          <w:rFonts w:hint="eastAsia"/>
        </w:rPr>
        <w:t>3</w:t>
      </w:r>
      <w:r>
        <w:rPr>
          <w:rFonts w:hint="eastAsia"/>
        </w:rPr>
        <w:t>、不按规定的起跑顺序在非报名项目的起跑点起跑；</w:t>
      </w:r>
    </w:p>
    <w:p w14:paraId="6DC49BBC" w14:textId="2E2FCAF5" w:rsidR="005B5B9D" w:rsidRDefault="005B5B9D" w:rsidP="005B5B9D">
      <w:r w:rsidRPr="0083461E">
        <w:rPr>
          <w:rFonts w:hint="eastAsia"/>
        </w:rPr>
        <w:t>4</w:t>
      </w:r>
      <w:r>
        <w:rPr>
          <w:rFonts w:hint="eastAsia"/>
        </w:rPr>
        <w:t>、起点活动中不按规定时间出发抢跑；</w:t>
      </w:r>
    </w:p>
    <w:p w14:paraId="2A97665F" w14:textId="68EF9B09" w:rsidR="005B5B9D" w:rsidRDefault="005B5B9D" w:rsidP="005B5B9D">
      <w:r w:rsidRPr="0083461E">
        <w:rPr>
          <w:rFonts w:hint="eastAsia"/>
        </w:rPr>
        <w:t>5</w:t>
      </w:r>
      <w:r>
        <w:rPr>
          <w:rFonts w:hint="eastAsia"/>
        </w:rPr>
        <w:t>、关门时间到后不停止比赛退出赛道；</w:t>
      </w:r>
    </w:p>
    <w:p w14:paraId="0D3F13B8" w14:textId="77777777" w:rsidR="005B5B9D" w:rsidRDefault="005B5B9D" w:rsidP="005B5B9D">
      <w:r w:rsidRPr="0083461E">
        <w:rPr>
          <w:rFonts w:hint="eastAsia"/>
        </w:rPr>
        <w:t>6</w:t>
      </w:r>
      <w:r>
        <w:rPr>
          <w:rFonts w:hint="eastAsia"/>
        </w:rPr>
        <w:t>、没有</w:t>
      </w:r>
      <w:proofErr w:type="gramStart"/>
      <w:r>
        <w:rPr>
          <w:rFonts w:hint="eastAsia"/>
        </w:rPr>
        <w:t>沿规定</w:t>
      </w:r>
      <w:proofErr w:type="gramEnd"/>
      <w:r>
        <w:rPr>
          <w:rFonts w:hint="eastAsia"/>
        </w:rPr>
        <w:t>路线跑完各个项目的全程，绕近道或途中插入；</w:t>
      </w:r>
    </w:p>
    <w:p w14:paraId="47E43F14" w14:textId="57060AF0" w:rsidR="005B5B9D" w:rsidRDefault="005B5B9D" w:rsidP="005B5B9D">
      <w:r w:rsidRPr="0083461E">
        <w:rPr>
          <w:rFonts w:hint="eastAsia"/>
        </w:rPr>
        <w:t>7</w:t>
      </w:r>
      <w:r>
        <w:rPr>
          <w:rFonts w:hint="eastAsia"/>
        </w:rPr>
        <w:t>、在终点不按规定要求重复通过终点领取纪念品；</w:t>
      </w:r>
    </w:p>
    <w:p w14:paraId="1A54B5D0" w14:textId="77777777" w:rsidR="005B5B9D" w:rsidRDefault="005B5B9D" w:rsidP="005B5B9D">
      <w:r w:rsidRPr="0083461E">
        <w:rPr>
          <w:rFonts w:hint="eastAsia"/>
        </w:rPr>
        <w:t>8</w:t>
      </w:r>
      <w:r>
        <w:rPr>
          <w:rFonts w:hint="eastAsia"/>
        </w:rPr>
        <w:t>、未跑完全程私自通过终点领取纪念品；</w:t>
      </w:r>
    </w:p>
    <w:p w14:paraId="3ECFB458" w14:textId="2AACF558" w:rsidR="005B5B9D" w:rsidRDefault="005B5B9D" w:rsidP="005B5B9D">
      <w:r w:rsidRPr="0083461E">
        <w:rPr>
          <w:rFonts w:hint="eastAsia"/>
        </w:rPr>
        <w:t>9</w:t>
      </w:r>
      <w:r>
        <w:rPr>
          <w:rFonts w:hint="eastAsia"/>
        </w:rPr>
        <w:t>、不服从赛事工作人员指挥。</w:t>
      </w:r>
    </w:p>
    <w:p w14:paraId="41466E42" w14:textId="458F4D67" w:rsidR="005B5B9D" w:rsidRDefault="005B5B9D" w:rsidP="005B5B9D">
      <w:pPr>
        <w:pStyle w:val="a6"/>
        <w:numPr>
          <w:ilvl w:val="0"/>
          <w:numId w:val="1"/>
        </w:numPr>
        <w:ind w:firstLineChars="0"/>
      </w:pPr>
      <w:r>
        <w:rPr>
          <w:rFonts w:hint="eastAsia"/>
        </w:rPr>
        <w:lastRenderedPageBreak/>
        <w:t>奖励办法</w:t>
      </w:r>
    </w:p>
    <w:p w14:paraId="4600AF18" w14:textId="77777777" w:rsidR="005B5B9D" w:rsidRDefault="005B5B9D" w:rsidP="005B5B9D">
      <w:r>
        <w:rPr>
          <w:rFonts w:hint="eastAsia"/>
        </w:rPr>
        <w:t>全程马拉松</w:t>
      </w:r>
    </w:p>
    <w:p w14:paraId="234A12BF" w14:textId="77777777" w:rsidR="005B5B9D" w:rsidRDefault="005B5B9D" w:rsidP="005B5B9D">
      <w:r w:rsidRPr="0083461E">
        <w:rPr>
          <w:rFonts w:hint="eastAsia"/>
        </w:rPr>
        <w:t>1</w:t>
      </w:r>
      <w:r>
        <w:rPr>
          <w:rFonts w:hint="eastAsia"/>
        </w:rPr>
        <w:t>、创世界最好成绩奖：</w:t>
      </w:r>
      <w:r w:rsidRPr="0083461E">
        <w:rPr>
          <w:rFonts w:hint="eastAsia"/>
        </w:rPr>
        <w:t>10</w:t>
      </w:r>
      <w:r>
        <w:rPr>
          <w:rFonts w:hint="eastAsia"/>
        </w:rPr>
        <w:t>万元人民币；</w:t>
      </w:r>
    </w:p>
    <w:p w14:paraId="6BBDF9DB" w14:textId="77777777" w:rsidR="005B5B9D" w:rsidRDefault="005B5B9D" w:rsidP="005B5B9D">
      <w:r w:rsidRPr="0083461E">
        <w:rPr>
          <w:rFonts w:hint="eastAsia"/>
        </w:rPr>
        <w:t>2</w:t>
      </w:r>
      <w:r>
        <w:rPr>
          <w:rFonts w:hint="eastAsia"/>
        </w:rPr>
        <w:t>、创赛会纪录奖：</w:t>
      </w:r>
      <w:r w:rsidRPr="0083461E">
        <w:rPr>
          <w:rFonts w:hint="eastAsia"/>
        </w:rPr>
        <w:t>1</w:t>
      </w:r>
      <w:r>
        <w:rPr>
          <w:rFonts w:hint="eastAsia"/>
        </w:rPr>
        <w:t>万元人民币；</w:t>
      </w:r>
    </w:p>
    <w:p w14:paraId="722749E8" w14:textId="77777777" w:rsidR="005B5B9D" w:rsidRDefault="005B5B9D" w:rsidP="005B5B9D">
      <w:r w:rsidRPr="0083461E">
        <w:rPr>
          <w:rFonts w:hint="eastAsia"/>
        </w:rPr>
        <w:t>3</w:t>
      </w:r>
      <w:r>
        <w:rPr>
          <w:rFonts w:hint="eastAsia"/>
        </w:rPr>
        <w:t>、名次奖：男、女前八名运动员，分别获得奖金</w:t>
      </w:r>
      <w:r>
        <w:rPr>
          <w:rFonts w:hint="eastAsia"/>
        </w:rPr>
        <w:t>(</w:t>
      </w:r>
      <w:r>
        <w:rPr>
          <w:rFonts w:hint="eastAsia"/>
        </w:rPr>
        <w:t>见下表，单位：人民币</w:t>
      </w:r>
      <w:r>
        <w:rPr>
          <w:rFonts w:hint="eastAsia"/>
        </w:rPr>
        <w:t>)</w:t>
      </w:r>
      <w:r>
        <w:rPr>
          <w:rFonts w:hint="eastAsia"/>
        </w:rPr>
        <w:t>，男、女前三名运动员各颁发奖杯一座、领奖服一套；</w:t>
      </w:r>
    </w:p>
    <w:p w14:paraId="52E66992" w14:textId="352F2A78" w:rsidR="009134C7" w:rsidRDefault="009134C7" w:rsidP="00EA42D2">
      <w:pPr>
        <w:pStyle w:val="ab"/>
        <w:keepNext/>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ZODIAC1</w:instrText>
      </w:r>
      <w:r>
        <w:instrText xml:space="preserve"> </w:instrText>
      </w:r>
      <w:r>
        <w:fldChar w:fldCharType="separate"/>
      </w:r>
      <w:r>
        <w:rPr>
          <w:rFonts w:hint="eastAsia"/>
          <w:noProof/>
        </w:rPr>
        <w:t>甲</w:t>
      </w:r>
      <w:r>
        <w:fldChar w:fldCharType="end"/>
      </w:r>
      <w:r>
        <w:t xml:space="preserve"> </w:t>
      </w:r>
      <w:r>
        <w:rPr>
          <w:rFonts w:hint="eastAsia"/>
        </w:rPr>
        <w:t>名次奖金</w:t>
      </w:r>
    </w:p>
    <w:tbl>
      <w:tblPr>
        <w:tblStyle w:val="4-2"/>
        <w:tblW w:w="0" w:type="auto"/>
        <w:jc w:val="center"/>
        <w:tblLook w:val="04A0" w:firstRow="1" w:lastRow="0" w:firstColumn="1" w:lastColumn="0" w:noHBand="0" w:noVBand="1"/>
      </w:tblPr>
      <w:tblGrid>
        <w:gridCol w:w="852"/>
        <w:gridCol w:w="852"/>
        <w:gridCol w:w="852"/>
        <w:gridCol w:w="852"/>
        <w:gridCol w:w="852"/>
        <w:gridCol w:w="852"/>
        <w:gridCol w:w="852"/>
        <w:gridCol w:w="852"/>
        <w:gridCol w:w="853"/>
      </w:tblGrid>
      <w:tr w:rsidR="005B5B9D" w:rsidRPr="006C5C71" w14:paraId="0A57B65A" w14:textId="77777777" w:rsidTr="009134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2" w:type="dxa"/>
          </w:tcPr>
          <w:p w14:paraId="684B3327" w14:textId="77777777" w:rsidR="005B5B9D" w:rsidRPr="006C5C71" w:rsidRDefault="005B5B9D" w:rsidP="00907EEE">
            <w:r w:rsidRPr="006C5C71">
              <w:rPr>
                <w:rFonts w:hint="eastAsia"/>
              </w:rPr>
              <w:t>名次</w:t>
            </w:r>
          </w:p>
        </w:tc>
        <w:tc>
          <w:tcPr>
            <w:tcW w:w="852" w:type="dxa"/>
          </w:tcPr>
          <w:p w14:paraId="27F65256" w14:textId="77777777" w:rsidR="005B5B9D" w:rsidRPr="006C5C71" w:rsidRDefault="005B5B9D" w:rsidP="00907EEE">
            <w:pPr>
              <w:jc w:val="center"/>
              <w:cnfStyle w:val="100000000000" w:firstRow="1" w:lastRow="0" w:firstColumn="0" w:lastColumn="0" w:oddVBand="0" w:evenVBand="0" w:oddHBand="0" w:evenHBand="0" w:firstRowFirstColumn="0" w:firstRowLastColumn="0" w:lastRowFirstColumn="0" w:lastRowLastColumn="0"/>
            </w:pPr>
            <w:proofErr w:type="gramStart"/>
            <w:r w:rsidRPr="006C5C71">
              <w:rPr>
                <w:rFonts w:hint="eastAsia"/>
              </w:rPr>
              <w:t>一</w:t>
            </w:r>
            <w:proofErr w:type="gramEnd"/>
          </w:p>
        </w:tc>
        <w:tc>
          <w:tcPr>
            <w:tcW w:w="852" w:type="dxa"/>
          </w:tcPr>
          <w:p w14:paraId="2FC167B0" w14:textId="77777777" w:rsidR="005B5B9D" w:rsidRPr="006C5C71" w:rsidRDefault="005B5B9D" w:rsidP="00907EEE">
            <w:pPr>
              <w:jc w:val="center"/>
              <w:cnfStyle w:val="100000000000" w:firstRow="1" w:lastRow="0" w:firstColumn="0" w:lastColumn="0" w:oddVBand="0" w:evenVBand="0" w:oddHBand="0" w:evenHBand="0" w:firstRowFirstColumn="0" w:firstRowLastColumn="0" w:lastRowFirstColumn="0" w:lastRowLastColumn="0"/>
            </w:pPr>
            <w:r w:rsidRPr="006C5C71">
              <w:rPr>
                <w:rFonts w:hint="eastAsia"/>
              </w:rPr>
              <w:t>二</w:t>
            </w:r>
          </w:p>
        </w:tc>
        <w:tc>
          <w:tcPr>
            <w:tcW w:w="852" w:type="dxa"/>
          </w:tcPr>
          <w:p w14:paraId="29B3987D" w14:textId="77777777" w:rsidR="005B5B9D" w:rsidRPr="006C5C71" w:rsidRDefault="005B5B9D" w:rsidP="00907EEE">
            <w:pPr>
              <w:jc w:val="center"/>
              <w:cnfStyle w:val="100000000000" w:firstRow="1" w:lastRow="0" w:firstColumn="0" w:lastColumn="0" w:oddVBand="0" w:evenVBand="0" w:oddHBand="0" w:evenHBand="0" w:firstRowFirstColumn="0" w:firstRowLastColumn="0" w:lastRowFirstColumn="0" w:lastRowLastColumn="0"/>
            </w:pPr>
            <w:r w:rsidRPr="006C5C71">
              <w:rPr>
                <w:rFonts w:hint="eastAsia"/>
              </w:rPr>
              <w:t>三</w:t>
            </w:r>
          </w:p>
        </w:tc>
        <w:tc>
          <w:tcPr>
            <w:tcW w:w="852" w:type="dxa"/>
          </w:tcPr>
          <w:p w14:paraId="69EDCD2C" w14:textId="77777777" w:rsidR="005B5B9D" w:rsidRPr="006C5C71" w:rsidRDefault="005B5B9D" w:rsidP="00907EEE">
            <w:pPr>
              <w:jc w:val="center"/>
              <w:cnfStyle w:val="100000000000" w:firstRow="1" w:lastRow="0" w:firstColumn="0" w:lastColumn="0" w:oddVBand="0" w:evenVBand="0" w:oddHBand="0" w:evenHBand="0" w:firstRowFirstColumn="0" w:firstRowLastColumn="0" w:lastRowFirstColumn="0" w:lastRowLastColumn="0"/>
            </w:pPr>
            <w:r w:rsidRPr="006C5C71">
              <w:rPr>
                <w:rFonts w:hint="eastAsia"/>
              </w:rPr>
              <w:t>四</w:t>
            </w:r>
          </w:p>
        </w:tc>
        <w:tc>
          <w:tcPr>
            <w:tcW w:w="852" w:type="dxa"/>
          </w:tcPr>
          <w:p w14:paraId="62E5020D" w14:textId="77777777" w:rsidR="005B5B9D" w:rsidRPr="006C5C71" w:rsidRDefault="005B5B9D" w:rsidP="00907EEE">
            <w:pPr>
              <w:jc w:val="center"/>
              <w:cnfStyle w:val="100000000000" w:firstRow="1" w:lastRow="0" w:firstColumn="0" w:lastColumn="0" w:oddVBand="0" w:evenVBand="0" w:oddHBand="0" w:evenHBand="0" w:firstRowFirstColumn="0" w:firstRowLastColumn="0" w:lastRowFirstColumn="0" w:lastRowLastColumn="0"/>
            </w:pPr>
            <w:r w:rsidRPr="006C5C71">
              <w:rPr>
                <w:rFonts w:hint="eastAsia"/>
              </w:rPr>
              <w:t>五</w:t>
            </w:r>
          </w:p>
        </w:tc>
        <w:tc>
          <w:tcPr>
            <w:tcW w:w="852" w:type="dxa"/>
          </w:tcPr>
          <w:p w14:paraId="068C8A3D" w14:textId="77777777" w:rsidR="005B5B9D" w:rsidRPr="006C5C71" w:rsidRDefault="005B5B9D" w:rsidP="00907EEE">
            <w:pPr>
              <w:jc w:val="center"/>
              <w:cnfStyle w:val="100000000000" w:firstRow="1" w:lastRow="0" w:firstColumn="0" w:lastColumn="0" w:oddVBand="0" w:evenVBand="0" w:oddHBand="0" w:evenHBand="0" w:firstRowFirstColumn="0" w:firstRowLastColumn="0" w:lastRowFirstColumn="0" w:lastRowLastColumn="0"/>
            </w:pPr>
            <w:r w:rsidRPr="006C5C71">
              <w:rPr>
                <w:rFonts w:hint="eastAsia"/>
              </w:rPr>
              <w:t>六</w:t>
            </w:r>
          </w:p>
        </w:tc>
        <w:tc>
          <w:tcPr>
            <w:tcW w:w="852" w:type="dxa"/>
          </w:tcPr>
          <w:p w14:paraId="589FEDA5" w14:textId="77777777" w:rsidR="005B5B9D" w:rsidRPr="006C5C71" w:rsidRDefault="005B5B9D" w:rsidP="00907EEE">
            <w:pPr>
              <w:jc w:val="center"/>
              <w:cnfStyle w:val="100000000000" w:firstRow="1" w:lastRow="0" w:firstColumn="0" w:lastColumn="0" w:oddVBand="0" w:evenVBand="0" w:oddHBand="0" w:evenHBand="0" w:firstRowFirstColumn="0" w:firstRowLastColumn="0" w:lastRowFirstColumn="0" w:lastRowLastColumn="0"/>
            </w:pPr>
            <w:r w:rsidRPr="006C5C71">
              <w:rPr>
                <w:rFonts w:hint="eastAsia"/>
              </w:rPr>
              <w:t>七</w:t>
            </w:r>
          </w:p>
        </w:tc>
        <w:tc>
          <w:tcPr>
            <w:tcW w:w="853" w:type="dxa"/>
          </w:tcPr>
          <w:p w14:paraId="0A6CC895" w14:textId="77777777" w:rsidR="005B5B9D" w:rsidRPr="006C5C71" w:rsidRDefault="005B5B9D" w:rsidP="00907EEE">
            <w:pPr>
              <w:jc w:val="center"/>
              <w:cnfStyle w:val="100000000000" w:firstRow="1" w:lastRow="0" w:firstColumn="0" w:lastColumn="0" w:oddVBand="0" w:evenVBand="0" w:oddHBand="0" w:evenHBand="0" w:firstRowFirstColumn="0" w:firstRowLastColumn="0" w:lastRowFirstColumn="0" w:lastRowLastColumn="0"/>
            </w:pPr>
            <w:r w:rsidRPr="006C5C71">
              <w:rPr>
                <w:rFonts w:hint="eastAsia"/>
              </w:rPr>
              <w:t>八</w:t>
            </w:r>
          </w:p>
        </w:tc>
      </w:tr>
      <w:tr w:rsidR="005B5B9D" w:rsidRPr="006C5C71" w14:paraId="7A358AB3" w14:textId="77777777" w:rsidTr="009134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2" w:type="dxa"/>
          </w:tcPr>
          <w:p w14:paraId="61FB5357" w14:textId="77777777" w:rsidR="005B5B9D" w:rsidRPr="006C5C71" w:rsidRDefault="005B5B9D" w:rsidP="00907EEE">
            <w:r w:rsidRPr="006C5C71">
              <w:rPr>
                <w:rFonts w:hint="eastAsia"/>
              </w:rPr>
              <w:t>男子</w:t>
            </w:r>
          </w:p>
        </w:tc>
        <w:tc>
          <w:tcPr>
            <w:tcW w:w="852" w:type="dxa"/>
          </w:tcPr>
          <w:p w14:paraId="01B916BD" w14:textId="77777777" w:rsidR="005B5B9D" w:rsidRPr="006C5C71" w:rsidRDefault="005B5B9D" w:rsidP="00907EEE">
            <w:pPr>
              <w:cnfStyle w:val="000000100000" w:firstRow="0" w:lastRow="0" w:firstColumn="0" w:lastColumn="0" w:oddVBand="0" w:evenVBand="0" w:oddHBand="1" w:evenHBand="0" w:firstRowFirstColumn="0" w:firstRowLastColumn="0" w:lastRowFirstColumn="0" w:lastRowLastColumn="0"/>
            </w:pPr>
            <w:r w:rsidRPr="0083461E">
              <w:rPr>
                <w:rFonts w:hint="eastAsia"/>
              </w:rPr>
              <w:t>30000</w:t>
            </w:r>
          </w:p>
        </w:tc>
        <w:tc>
          <w:tcPr>
            <w:tcW w:w="852" w:type="dxa"/>
          </w:tcPr>
          <w:p w14:paraId="34A9F3E1" w14:textId="77777777" w:rsidR="005B5B9D" w:rsidRPr="006C5C71" w:rsidRDefault="005B5B9D" w:rsidP="00907EEE">
            <w:pPr>
              <w:cnfStyle w:val="000000100000" w:firstRow="0" w:lastRow="0" w:firstColumn="0" w:lastColumn="0" w:oddVBand="0" w:evenVBand="0" w:oddHBand="1" w:evenHBand="0" w:firstRowFirstColumn="0" w:firstRowLastColumn="0" w:lastRowFirstColumn="0" w:lastRowLastColumn="0"/>
            </w:pPr>
            <w:r w:rsidRPr="0083461E">
              <w:rPr>
                <w:rFonts w:hint="eastAsia"/>
              </w:rPr>
              <w:t>15000</w:t>
            </w:r>
          </w:p>
        </w:tc>
        <w:tc>
          <w:tcPr>
            <w:tcW w:w="852" w:type="dxa"/>
          </w:tcPr>
          <w:p w14:paraId="76FDC073" w14:textId="77777777" w:rsidR="005B5B9D" w:rsidRPr="006C5C71" w:rsidRDefault="005B5B9D" w:rsidP="00907EEE">
            <w:pPr>
              <w:cnfStyle w:val="000000100000" w:firstRow="0" w:lastRow="0" w:firstColumn="0" w:lastColumn="0" w:oddVBand="0" w:evenVBand="0" w:oddHBand="1" w:evenHBand="0" w:firstRowFirstColumn="0" w:firstRowLastColumn="0" w:lastRowFirstColumn="0" w:lastRowLastColumn="0"/>
            </w:pPr>
            <w:r w:rsidRPr="0083461E">
              <w:rPr>
                <w:rFonts w:hint="eastAsia"/>
              </w:rPr>
              <w:t>8000</w:t>
            </w:r>
          </w:p>
        </w:tc>
        <w:tc>
          <w:tcPr>
            <w:tcW w:w="852" w:type="dxa"/>
          </w:tcPr>
          <w:p w14:paraId="7FCCF814" w14:textId="77777777" w:rsidR="005B5B9D" w:rsidRPr="006C5C71" w:rsidRDefault="005B5B9D" w:rsidP="00907EEE">
            <w:pPr>
              <w:cnfStyle w:val="000000100000" w:firstRow="0" w:lastRow="0" w:firstColumn="0" w:lastColumn="0" w:oddVBand="0" w:evenVBand="0" w:oddHBand="1" w:evenHBand="0" w:firstRowFirstColumn="0" w:firstRowLastColumn="0" w:lastRowFirstColumn="0" w:lastRowLastColumn="0"/>
            </w:pPr>
            <w:r w:rsidRPr="0083461E">
              <w:rPr>
                <w:rFonts w:hint="eastAsia"/>
              </w:rPr>
              <w:t>5000</w:t>
            </w:r>
          </w:p>
        </w:tc>
        <w:tc>
          <w:tcPr>
            <w:tcW w:w="852" w:type="dxa"/>
          </w:tcPr>
          <w:p w14:paraId="755624A7" w14:textId="77777777" w:rsidR="005B5B9D" w:rsidRPr="006C5C71" w:rsidRDefault="005B5B9D" w:rsidP="00907EEE">
            <w:pPr>
              <w:cnfStyle w:val="000000100000" w:firstRow="0" w:lastRow="0" w:firstColumn="0" w:lastColumn="0" w:oddVBand="0" w:evenVBand="0" w:oddHBand="1" w:evenHBand="0" w:firstRowFirstColumn="0" w:firstRowLastColumn="0" w:lastRowFirstColumn="0" w:lastRowLastColumn="0"/>
            </w:pPr>
            <w:r w:rsidRPr="0083461E">
              <w:rPr>
                <w:rFonts w:hint="eastAsia"/>
              </w:rPr>
              <w:t>4000</w:t>
            </w:r>
          </w:p>
        </w:tc>
        <w:tc>
          <w:tcPr>
            <w:tcW w:w="852" w:type="dxa"/>
          </w:tcPr>
          <w:p w14:paraId="04C91195" w14:textId="77777777" w:rsidR="005B5B9D" w:rsidRPr="006C5C71" w:rsidRDefault="005B5B9D" w:rsidP="00907EEE">
            <w:pPr>
              <w:cnfStyle w:val="000000100000" w:firstRow="0" w:lastRow="0" w:firstColumn="0" w:lastColumn="0" w:oddVBand="0" w:evenVBand="0" w:oddHBand="1" w:evenHBand="0" w:firstRowFirstColumn="0" w:firstRowLastColumn="0" w:lastRowFirstColumn="0" w:lastRowLastColumn="0"/>
            </w:pPr>
            <w:r w:rsidRPr="0083461E">
              <w:rPr>
                <w:rFonts w:hint="eastAsia"/>
              </w:rPr>
              <w:t>3000</w:t>
            </w:r>
          </w:p>
        </w:tc>
        <w:tc>
          <w:tcPr>
            <w:tcW w:w="852" w:type="dxa"/>
          </w:tcPr>
          <w:p w14:paraId="30B43ECC" w14:textId="77777777" w:rsidR="005B5B9D" w:rsidRPr="006C5C71" w:rsidRDefault="005B5B9D" w:rsidP="00907EEE">
            <w:pPr>
              <w:cnfStyle w:val="000000100000" w:firstRow="0" w:lastRow="0" w:firstColumn="0" w:lastColumn="0" w:oddVBand="0" w:evenVBand="0" w:oddHBand="1" w:evenHBand="0" w:firstRowFirstColumn="0" w:firstRowLastColumn="0" w:lastRowFirstColumn="0" w:lastRowLastColumn="0"/>
            </w:pPr>
            <w:r w:rsidRPr="0083461E">
              <w:rPr>
                <w:rFonts w:hint="eastAsia"/>
              </w:rPr>
              <w:t>2000</w:t>
            </w:r>
          </w:p>
        </w:tc>
        <w:tc>
          <w:tcPr>
            <w:tcW w:w="853" w:type="dxa"/>
          </w:tcPr>
          <w:p w14:paraId="0DD9DE65" w14:textId="77777777" w:rsidR="005B5B9D" w:rsidRPr="006C5C71" w:rsidRDefault="005B5B9D" w:rsidP="00907EEE">
            <w:pPr>
              <w:cnfStyle w:val="000000100000" w:firstRow="0" w:lastRow="0" w:firstColumn="0" w:lastColumn="0" w:oddVBand="0" w:evenVBand="0" w:oddHBand="1" w:evenHBand="0" w:firstRowFirstColumn="0" w:firstRowLastColumn="0" w:lastRowFirstColumn="0" w:lastRowLastColumn="0"/>
            </w:pPr>
            <w:r w:rsidRPr="0083461E">
              <w:rPr>
                <w:rFonts w:hint="eastAsia"/>
              </w:rPr>
              <w:t>1000</w:t>
            </w:r>
          </w:p>
        </w:tc>
      </w:tr>
      <w:tr w:rsidR="005B5B9D" w:rsidRPr="006C5C71" w14:paraId="37F12997" w14:textId="77777777" w:rsidTr="009134C7">
        <w:trPr>
          <w:jc w:val="center"/>
        </w:trPr>
        <w:tc>
          <w:tcPr>
            <w:cnfStyle w:val="001000000000" w:firstRow="0" w:lastRow="0" w:firstColumn="1" w:lastColumn="0" w:oddVBand="0" w:evenVBand="0" w:oddHBand="0" w:evenHBand="0" w:firstRowFirstColumn="0" w:firstRowLastColumn="0" w:lastRowFirstColumn="0" w:lastRowLastColumn="0"/>
            <w:tcW w:w="852" w:type="dxa"/>
          </w:tcPr>
          <w:p w14:paraId="7316F633" w14:textId="77777777" w:rsidR="005B5B9D" w:rsidRPr="006C5C71" w:rsidRDefault="005B5B9D" w:rsidP="00907EEE">
            <w:r w:rsidRPr="006C5C71">
              <w:rPr>
                <w:rFonts w:hint="eastAsia"/>
              </w:rPr>
              <w:t>女子</w:t>
            </w:r>
          </w:p>
        </w:tc>
        <w:tc>
          <w:tcPr>
            <w:tcW w:w="852" w:type="dxa"/>
          </w:tcPr>
          <w:p w14:paraId="52F0086C" w14:textId="77777777" w:rsidR="005B5B9D" w:rsidRPr="006C5C71" w:rsidRDefault="005B5B9D" w:rsidP="00907EEE">
            <w:pPr>
              <w:cnfStyle w:val="000000000000" w:firstRow="0" w:lastRow="0" w:firstColumn="0" w:lastColumn="0" w:oddVBand="0" w:evenVBand="0" w:oddHBand="0" w:evenHBand="0" w:firstRowFirstColumn="0" w:firstRowLastColumn="0" w:lastRowFirstColumn="0" w:lastRowLastColumn="0"/>
            </w:pPr>
            <w:r w:rsidRPr="0083461E">
              <w:rPr>
                <w:rFonts w:hint="eastAsia"/>
              </w:rPr>
              <w:t>20000</w:t>
            </w:r>
          </w:p>
        </w:tc>
        <w:tc>
          <w:tcPr>
            <w:tcW w:w="852" w:type="dxa"/>
          </w:tcPr>
          <w:p w14:paraId="5D8007DA" w14:textId="77777777" w:rsidR="005B5B9D" w:rsidRPr="006C5C71" w:rsidRDefault="005B5B9D" w:rsidP="00907EEE">
            <w:pPr>
              <w:cnfStyle w:val="000000000000" w:firstRow="0" w:lastRow="0" w:firstColumn="0" w:lastColumn="0" w:oddVBand="0" w:evenVBand="0" w:oddHBand="0" w:evenHBand="0" w:firstRowFirstColumn="0" w:firstRowLastColumn="0" w:lastRowFirstColumn="0" w:lastRowLastColumn="0"/>
            </w:pPr>
            <w:r w:rsidRPr="0083461E">
              <w:rPr>
                <w:rFonts w:hint="eastAsia"/>
              </w:rPr>
              <w:t>10000</w:t>
            </w:r>
          </w:p>
        </w:tc>
        <w:tc>
          <w:tcPr>
            <w:tcW w:w="852" w:type="dxa"/>
          </w:tcPr>
          <w:p w14:paraId="13BA1043" w14:textId="77777777" w:rsidR="005B5B9D" w:rsidRPr="006C5C71" w:rsidRDefault="005B5B9D" w:rsidP="00907EEE">
            <w:pPr>
              <w:cnfStyle w:val="000000000000" w:firstRow="0" w:lastRow="0" w:firstColumn="0" w:lastColumn="0" w:oddVBand="0" w:evenVBand="0" w:oddHBand="0" w:evenHBand="0" w:firstRowFirstColumn="0" w:firstRowLastColumn="0" w:lastRowFirstColumn="0" w:lastRowLastColumn="0"/>
            </w:pPr>
            <w:r w:rsidRPr="0083461E">
              <w:rPr>
                <w:rFonts w:hint="eastAsia"/>
              </w:rPr>
              <w:t>5000</w:t>
            </w:r>
          </w:p>
        </w:tc>
        <w:tc>
          <w:tcPr>
            <w:tcW w:w="852" w:type="dxa"/>
          </w:tcPr>
          <w:p w14:paraId="640E9A8D" w14:textId="77777777" w:rsidR="005B5B9D" w:rsidRPr="006C5C71" w:rsidRDefault="005B5B9D" w:rsidP="00907EEE">
            <w:pPr>
              <w:cnfStyle w:val="000000000000" w:firstRow="0" w:lastRow="0" w:firstColumn="0" w:lastColumn="0" w:oddVBand="0" w:evenVBand="0" w:oddHBand="0" w:evenHBand="0" w:firstRowFirstColumn="0" w:firstRowLastColumn="0" w:lastRowFirstColumn="0" w:lastRowLastColumn="0"/>
            </w:pPr>
            <w:r w:rsidRPr="0083461E">
              <w:rPr>
                <w:rFonts w:hint="eastAsia"/>
              </w:rPr>
              <w:t>4000</w:t>
            </w:r>
          </w:p>
        </w:tc>
        <w:tc>
          <w:tcPr>
            <w:tcW w:w="852" w:type="dxa"/>
          </w:tcPr>
          <w:p w14:paraId="1F4C069D" w14:textId="77777777" w:rsidR="005B5B9D" w:rsidRPr="006C5C71" w:rsidRDefault="005B5B9D" w:rsidP="00907EEE">
            <w:pPr>
              <w:cnfStyle w:val="000000000000" w:firstRow="0" w:lastRow="0" w:firstColumn="0" w:lastColumn="0" w:oddVBand="0" w:evenVBand="0" w:oddHBand="0" w:evenHBand="0" w:firstRowFirstColumn="0" w:firstRowLastColumn="0" w:lastRowFirstColumn="0" w:lastRowLastColumn="0"/>
            </w:pPr>
            <w:r w:rsidRPr="0083461E">
              <w:rPr>
                <w:rFonts w:hint="eastAsia"/>
              </w:rPr>
              <w:t>3000</w:t>
            </w:r>
          </w:p>
        </w:tc>
        <w:tc>
          <w:tcPr>
            <w:tcW w:w="852" w:type="dxa"/>
          </w:tcPr>
          <w:p w14:paraId="42A68462" w14:textId="77777777" w:rsidR="005B5B9D" w:rsidRPr="006C5C71" w:rsidRDefault="005B5B9D" w:rsidP="00907EEE">
            <w:pPr>
              <w:cnfStyle w:val="000000000000" w:firstRow="0" w:lastRow="0" w:firstColumn="0" w:lastColumn="0" w:oddVBand="0" w:evenVBand="0" w:oddHBand="0" w:evenHBand="0" w:firstRowFirstColumn="0" w:firstRowLastColumn="0" w:lastRowFirstColumn="0" w:lastRowLastColumn="0"/>
            </w:pPr>
            <w:r w:rsidRPr="0083461E">
              <w:rPr>
                <w:rFonts w:hint="eastAsia"/>
              </w:rPr>
              <w:t>2000</w:t>
            </w:r>
          </w:p>
        </w:tc>
        <w:tc>
          <w:tcPr>
            <w:tcW w:w="852" w:type="dxa"/>
          </w:tcPr>
          <w:p w14:paraId="09318B28" w14:textId="77777777" w:rsidR="005B5B9D" w:rsidRPr="006C5C71" w:rsidRDefault="005B5B9D" w:rsidP="00907EEE">
            <w:pPr>
              <w:cnfStyle w:val="000000000000" w:firstRow="0" w:lastRow="0" w:firstColumn="0" w:lastColumn="0" w:oddVBand="0" w:evenVBand="0" w:oddHBand="0" w:evenHBand="0" w:firstRowFirstColumn="0" w:firstRowLastColumn="0" w:lastRowFirstColumn="0" w:lastRowLastColumn="0"/>
            </w:pPr>
            <w:r w:rsidRPr="0083461E">
              <w:rPr>
                <w:rFonts w:hint="eastAsia"/>
              </w:rPr>
              <w:t>1000</w:t>
            </w:r>
          </w:p>
        </w:tc>
        <w:tc>
          <w:tcPr>
            <w:tcW w:w="853" w:type="dxa"/>
          </w:tcPr>
          <w:p w14:paraId="4CB4320E" w14:textId="77777777" w:rsidR="005B5B9D" w:rsidRPr="006C5C71" w:rsidRDefault="005B5B9D" w:rsidP="00907EEE">
            <w:pPr>
              <w:cnfStyle w:val="000000000000" w:firstRow="0" w:lastRow="0" w:firstColumn="0" w:lastColumn="0" w:oddVBand="0" w:evenVBand="0" w:oddHBand="0" w:evenHBand="0" w:firstRowFirstColumn="0" w:firstRowLastColumn="0" w:lastRowFirstColumn="0" w:lastRowLastColumn="0"/>
            </w:pPr>
            <w:r w:rsidRPr="0083461E">
              <w:rPr>
                <w:rFonts w:hint="eastAsia"/>
              </w:rPr>
              <w:t>800</w:t>
            </w:r>
          </w:p>
        </w:tc>
      </w:tr>
    </w:tbl>
    <w:p w14:paraId="39D54BEA" w14:textId="77777777" w:rsidR="005B5B9D" w:rsidRDefault="005B5B9D" w:rsidP="005B5B9D">
      <w:r w:rsidRPr="0083461E">
        <w:rPr>
          <w:rFonts w:hint="eastAsia"/>
        </w:rPr>
        <w:t>4</w:t>
      </w:r>
      <w:r>
        <w:rPr>
          <w:rFonts w:hint="eastAsia"/>
        </w:rPr>
        <w:t>、组织奖</w:t>
      </w:r>
      <w:r>
        <w:rPr>
          <w:rFonts w:hint="eastAsia"/>
        </w:rPr>
        <w:t>:</w:t>
      </w:r>
      <w:r>
        <w:rPr>
          <w:rFonts w:hint="eastAsia"/>
        </w:rPr>
        <w:t>在关门时间内，跑完全程马拉松的男、女运动员人数合计达到以下标准的集体，分别获得组织奖</w:t>
      </w:r>
      <w:r>
        <w:rPr>
          <w:rFonts w:hint="eastAsia"/>
        </w:rPr>
        <w:t>(</w:t>
      </w:r>
      <w:r>
        <w:rPr>
          <w:rFonts w:hint="eastAsia"/>
        </w:rPr>
        <w:t>单位：人民币</w:t>
      </w:r>
      <w:r>
        <w:rPr>
          <w:rFonts w:hint="eastAsia"/>
        </w:rPr>
        <w:t>)</w:t>
      </w:r>
      <w:r>
        <w:rPr>
          <w:rFonts w:hint="eastAsia"/>
        </w:rPr>
        <w:t>：</w:t>
      </w:r>
    </w:p>
    <w:p w14:paraId="46CE237A" w14:textId="77777777" w:rsidR="005B5B9D" w:rsidRDefault="005B5B9D" w:rsidP="005B5B9D">
      <w:r>
        <w:rPr>
          <w:rFonts w:hint="eastAsia"/>
        </w:rPr>
        <w:t>(</w:t>
      </w:r>
      <w:r w:rsidRPr="0083461E">
        <w:rPr>
          <w:rFonts w:hint="eastAsia"/>
        </w:rPr>
        <w:t>1</w:t>
      </w:r>
      <w:r>
        <w:rPr>
          <w:rFonts w:hint="eastAsia"/>
        </w:rPr>
        <w:t>)</w:t>
      </w:r>
      <w:r w:rsidRPr="0083461E">
        <w:rPr>
          <w:rFonts w:hint="eastAsia"/>
        </w:rPr>
        <w:t>80</w:t>
      </w:r>
      <w:r>
        <w:rPr>
          <w:rFonts w:hint="eastAsia"/>
        </w:rPr>
        <w:t>人以上的队，奖励</w:t>
      </w:r>
      <w:r w:rsidRPr="0083461E">
        <w:rPr>
          <w:rFonts w:hint="eastAsia"/>
        </w:rPr>
        <w:t>5000</w:t>
      </w:r>
      <w:r>
        <w:rPr>
          <w:rFonts w:hint="eastAsia"/>
        </w:rPr>
        <w:t>元；</w:t>
      </w:r>
    </w:p>
    <w:p w14:paraId="6D33E67E" w14:textId="77777777" w:rsidR="005B5B9D" w:rsidRDefault="005B5B9D" w:rsidP="005B5B9D">
      <w:r>
        <w:rPr>
          <w:rFonts w:hint="eastAsia"/>
        </w:rPr>
        <w:t>(</w:t>
      </w:r>
      <w:r w:rsidRPr="0083461E">
        <w:rPr>
          <w:rFonts w:hint="eastAsia"/>
        </w:rPr>
        <w:t>2</w:t>
      </w:r>
      <w:r>
        <w:rPr>
          <w:rFonts w:hint="eastAsia"/>
        </w:rPr>
        <w:t>)</w:t>
      </w:r>
      <w:r w:rsidRPr="0083461E">
        <w:rPr>
          <w:rFonts w:hint="eastAsia"/>
        </w:rPr>
        <w:t>50</w:t>
      </w:r>
      <w:r>
        <w:rPr>
          <w:rFonts w:hint="eastAsia"/>
        </w:rPr>
        <w:t>人以上的队，奖励</w:t>
      </w:r>
      <w:r w:rsidRPr="0083461E">
        <w:rPr>
          <w:rFonts w:hint="eastAsia"/>
        </w:rPr>
        <w:t>2000</w:t>
      </w:r>
      <w:r>
        <w:rPr>
          <w:rFonts w:hint="eastAsia"/>
        </w:rPr>
        <w:t>元；</w:t>
      </w:r>
    </w:p>
    <w:p w14:paraId="7B1E748B" w14:textId="77777777" w:rsidR="005B5B9D" w:rsidRDefault="005B5B9D" w:rsidP="005B5B9D">
      <w:r>
        <w:rPr>
          <w:rFonts w:hint="eastAsia"/>
        </w:rPr>
        <w:t>(</w:t>
      </w:r>
      <w:r w:rsidRPr="0083461E">
        <w:rPr>
          <w:rFonts w:hint="eastAsia"/>
        </w:rPr>
        <w:t>3</w:t>
      </w:r>
      <w:r>
        <w:rPr>
          <w:rFonts w:hint="eastAsia"/>
        </w:rPr>
        <w:t>)</w:t>
      </w:r>
      <w:r w:rsidRPr="0083461E">
        <w:rPr>
          <w:rFonts w:hint="eastAsia"/>
        </w:rPr>
        <w:t>20</w:t>
      </w:r>
      <w:r>
        <w:rPr>
          <w:rFonts w:hint="eastAsia"/>
        </w:rPr>
        <w:t>人以上的队，奖励</w:t>
      </w:r>
      <w:r w:rsidRPr="0083461E">
        <w:rPr>
          <w:rFonts w:hint="eastAsia"/>
        </w:rPr>
        <w:t>1000</w:t>
      </w:r>
      <w:r>
        <w:rPr>
          <w:rFonts w:hint="eastAsia"/>
        </w:rPr>
        <w:t>元。</w:t>
      </w:r>
    </w:p>
    <w:p w14:paraId="5A69F39A" w14:textId="77777777" w:rsidR="005B5B9D" w:rsidRDefault="005B5B9D" w:rsidP="005B5B9D">
      <w:r w:rsidRPr="0083461E">
        <w:rPr>
          <w:rFonts w:hint="eastAsia"/>
        </w:rPr>
        <w:t>5</w:t>
      </w:r>
      <w:r>
        <w:rPr>
          <w:rFonts w:hint="eastAsia"/>
        </w:rPr>
        <w:t>、在关门时间内，跑完全程马拉松的运动员均获得浴巾、纪念奖章。</w:t>
      </w:r>
    </w:p>
    <w:p w14:paraId="2DB34592" w14:textId="77777777" w:rsidR="005B5B9D" w:rsidRDefault="005B5B9D" w:rsidP="005B5B9D">
      <w:pPr>
        <w:pStyle w:val="a6"/>
        <w:numPr>
          <w:ilvl w:val="0"/>
          <w:numId w:val="1"/>
        </w:numPr>
        <w:ind w:firstLineChars="0"/>
      </w:pPr>
      <w:r>
        <w:rPr>
          <w:rFonts w:hint="eastAsia"/>
        </w:rPr>
        <w:t>报名收费标准</w:t>
      </w:r>
    </w:p>
    <w:p w14:paraId="34A2E70B" w14:textId="6AB44C32" w:rsidR="009134C7" w:rsidRDefault="009134C7" w:rsidP="009134C7">
      <w:pPr>
        <w:pStyle w:val="ab"/>
        <w:keepNext/>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ZODIAC1</w:instrText>
      </w:r>
      <w:r>
        <w:instrText xml:space="preserve"> </w:instrText>
      </w:r>
      <w:r>
        <w:fldChar w:fldCharType="separate"/>
      </w:r>
      <w:r>
        <w:rPr>
          <w:rFonts w:hint="eastAsia"/>
          <w:noProof/>
        </w:rPr>
        <w:t>乙</w:t>
      </w:r>
      <w:r>
        <w:fldChar w:fldCharType="end"/>
      </w:r>
      <w:r>
        <w:t xml:space="preserve"> </w:t>
      </w:r>
      <w:r>
        <w:rPr>
          <w:rFonts w:hint="eastAsia"/>
        </w:rPr>
        <w:t>报名收费标准</w:t>
      </w:r>
    </w:p>
    <w:tbl>
      <w:tblPr>
        <w:tblStyle w:val="a3"/>
        <w:tblW w:w="0" w:type="auto"/>
        <w:jc w:val="center"/>
        <w:tblLook w:val="04A0" w:firstRow="1" w:lastRow="0" w:firstColumn="1" w:lastColumn="0" w:noHBand="0" w:noVBand="1"/>
      </w:tblPr>
      <w:tblGrid>
        <w:gridCol w:w="1384"/>
        <w:gridCol w:w="1050"/>
        <w:gridCol w:w="1217"/>
        <w:gridCol w:w="1217"/>
        <w:gridCol w:w="1218"/>
        <w:gridCol w:w="1218"/>
      </w:tblGrid>
      <w:tr w:rsidR="005B5B9D" w:rsidRPr="006C5C71" w14:paraId="2A24D7AC" w14:textId="77777777" w:rsidTr="00EA42D2">
        <w:trPr>
          <w:trHeight w:val="567"/>
          <w:jc w:val="center"/>
        </w:trPr>
        <w:tc>
          <w:tcPr>
            <w:tcW w:w="1384" w:type="dxa"/>
            <w:vAlign w:val="center"/>
          </w:tcPr>
          <w:p w14:paraId="5180B7B9" w14:textId="77777777" w:rsidR="005B5B9D" w:rsidRPr="006C5C71" w:rsidRDefault="005B5B9D" w:rsidP="00EA42D2">
            <w:pPr>
              <w:jc w:val="center"/>
            </w:pPr>
            <w:r w:rsidRPr="006C5C71">
              <w:rPr>
                <w:rFonts w:hint="eastAsia"/>
              </w:rPr>
              <w:t>国内</w:t>
            </w:r>
          </w:p>
        </w:tc>
        <w:tc>
          <w:tcPr>
            <w:tcW w:w="1050" w:type="dxa"/>
            <w:vAlign w:val="center"/>
          </w:tcPr>
          <w:p w14:paraId="52150B33" w14:textId="77777777" w:rsidR="005B5B9D" w:rsidRPr="006C5C71" w:rsidRDefault="005B5B9D" w:rsidP="00EA42D2">
            <w:pPr>
              <w:jc w:val="center"/>
            </w:pPr>
            <w:r w:rsidRPr="006C5C71">
              <w:rPr>
                <w:rFonts w:hint="eastAsia"/>
              </w:rPr>
              <w:t>币种</w:t>
            </w:r>
          </w:p>
        </w:tc>
        <w:tc>
          <w:tcPr>
            <w:tcW w:w="1217" w:type="dxa"/>
            <w:vAlign w:val="center"/>
          </w:tcPr>
          <w:p w14:paraId="0C5B78F3" w14:textId="77777777" w:rsidR="005B5B9D" w:rsidRPr="006C5C71" w:rsidRDefault="005B5B9D" w:rsidP="00EA42D2">
            <w:pPr>
              <w:jc w:val="center"/>
            </w:pPr>
            <w:r w:rsidRPr="006C5C71">
              <w:rPr>
                <w:rFonts w:hint="eastAsia"/>
              </w:rPr>
              <w:t>全程</w:t>
            </w:r>
          </w:p>
        </w:tc>
        <w:tc>
          <w:tcPr>
            <w:tcW w:w="1217" w:type="dxa"/>
            <w:vAlign w:val="center"/>
          </w:tcPr>
          <w:p w14:paraId="2C3BB874" w14:textId="77777777" w:rsidR="005B5B9D" w:rsidRPr="006C5C71" w:rsidRDefault="005B5B9D" w:rsidP="00EA42D2">
            <w:pPr>
              <w:jc w:val="center"/>
            </w:pPr>
            <w:r w:rsidRPr="006C5C71">
              <w:rPr>
                <w:rFonts w:hint="eastAsia"/>
              </w:rPr>
              <w:t>半程</w:t>
            </w:r>
          </w:p>
        </w:tc>
        <w:tc>
          <w:tcPr>
            <w:tcW w:w="1218" w:type="dxa"/>
            <w:vAlign w:val="center"/>
          </w:tcPr>
          <w:p w14:paraId="0A1FFA22" w14:textId="77777777" w:rsidR="005B5B9D" w:rsidRPr="006C5C71" w:rsidRDefault="005B5B9D" w:rsidP="00EA42D2">
            <w:pPr>
              <w:jc w:val="center"/>
            </w:pPr>
            <w:r w:rsidRPr="006C5C71">
              <w:rPr>
                <w:rFonts w:hint="eastAsia"/>
              </w:rPr>
              <w:t>短程</w:t>
            </w:r>
          </w:p>
        </w:tc>
        <w:tc>
          <w:tcPr>
            <w:tcW w:w="1218" w:type="dxa"/>
            <w:vAlign w:val="center"/>
          </w:tcPr>
          <w:p w14:paraId="07CBA27A" w14:textId="77777777" w:rsidR="005B5B9D" w:rsidRPr="006C5C71" w:rsidRDefault="005B5B9D" w:rsidP="00EA42D2">
            <w:pPr>
              <w:jc w:val="center"/>
            </w:pPr>
            <w:r w:rsidRPr="006C5C71">
              <w:rPr>
                <w:rFonts w:hint="eastAsia"/>
              </w:rPr>
              <w:t>小程</w:t>
            </w:r>
          </w:p>
        </w:tc>
      </w:tr>
      <w:tr w:rsidR="005B5B9D" w:rsidRPr="006C5C71" w14:paraId="13778E39" w14:textId="77777777" w:rsidTr="00EA42D2">
        <w:trPr>
          <w:trHeight w:val="567"/>
          <w:jc w:val="center"/>
        </w:trPr>
        <w:tc>
          <w:tcPr>
            <w:tcW w:w="1384" w:type="dxa"/>
            <w:vAlign w:val="center"/>
          </w:tcPr>
          <w:p w14:paraId="6272A18C" w14:textId="77777777" w:rsidR="005B5B9D" w:rsidRPr="006C5C71" w:rsidRDefault="005B5B9D" w:rsidP="00EA42D2">
            <w:pPr>
              <w:jc w:val="center"/>
            </w:pPr>
            <w:r w:rsidRPr="0083461E">
              <w:rPr>
                <w:rFonts w:hint="eastAsia"/>
              </w:rPr>
              <w:t>10</w:t>
            </w:r>
            <w:r w:rsidRPr="006C5C71">
              <w:rPr>
                <w:rFonts w:hint="eastAsia"/>
              </w:rPr>
              <w:t>月</w:t>
            </w:r>
            <w:r w:rsidRPr="0083461E">
              <w:rPr>
                <w:rFonts w:hint="eastAsia"/>
              </w:rPr>
              <w:t>20</w:t>
            </w:r>
            <w:r w:rsidRPr="006C5C71">
              <w:rPr>
                <w:rFonts w:hint="eastAsia"/>
              </w:rPr>
              <w:t>日前</w:t>
            </w:r>
          </w:p>
        </w:tc>
        <w:tc>
          <w:tcPr>
            <w:tcW w:w="1050" w:type="dxa"/>
            <w:vAlign w:val="center"/>
          </w:tcPr>
          <w:p w14:paraId="62AC5D4F" w14:textId="77777777" w:rsidR="005B5B9D" w:rsidRPr="006C5C71" w:rsidRDefault="005B5B9D" w:rsidP="00EA42D2">
            <w:pPr>
              <w:jc w:val="center"/>
            </w:pPr>
            <w:r w:rsidRPr="006C5C71">
              <w:rPr>
                <w:rFonts w:hint="eastAsia"/>
              </w:rPr>
              <w:t>人民币</w:t>
            </w:r>
          </w:p>
        </w:tc>
        <w:tc>
          <w:tcPr>
            <w:tcW w:w="1217" w:type="dxa"/>
            <w:vAlign w:val="center"/>
          </w:tcPr>
          <w:p w14:paraId="09849DA8" w14:textId="77777777" w:rsidR="005B5B9D" w:rsidRPr="006C5C71" w:rsidRDefault="005B5B9D" w:rsidP="00EA42D2">
            <w:pPr>
              <w:jc w:val="center"/>
            </w:pPr>
            <w:r w:rsidRPr="0083461E">
              <w:rPr>
                <w:rFonts w:hint="eastAsia"/>
              </w:rPr>
              <w:t>40</w:t>
            </w:r>
          </w:p>
        </w:tc>
        <w:tc>
          <w:tcPr>
            <w:tcW w:w="1217" w:type="dxa"/>
            <w:vAlign w:val="center"/>
          </w:tcPr>
          <w:p w14:paraId="3FA0F678" w14:textId="77777777" w:rsidR="005B5B9D" w:rsidRPr="006C5C71" w:rsidRDefault="005B5B9D" w:rsidP="00EA42D2">
            <w:pPr>
              <w:jc w:val="center"/>
            </w:pPr>
            <w:r w:rsidRPr="0083461E">
              <w:rPr>
                <w:rFonts w:hint="eastAsia"/>
              </w:rPr>
              <w:t>30</w:t>
            </w:r>
          </w:p>
        </w:tc>
        <w:tc>
          <w:tcPr>
            <w:tcW w:w="1218" w:type="dxa"/>
            <w:vAlign w:val="center"/>
          </w:tcPr>
          <w:p w14:paraId="1D1C3B87" w14:textId="77777777" w:rsidR="005B5B9D" w:rsidRPr="006C5C71" w:rsidRDefault="005B5B9D" w:rsidP="00EA42D2">
            <w:pPr>
              <w:jc w:val="center"/>
            </w:pPr>
            <w:r w:rsidRPr="0083461E">
              <w:rPr>
                <w:rFonts w:hint="eastAsia"/>
              </w:rPr>
              <w:t>30</w:t>
            </w:r>
          </w:p>
        </w:tc>
        <w:tc>
          <w:tcPr>
            <w:tcW w:w="1218" w:type="dxa"/>
            <w:vAlign w:val="center"/>
          </w:tcPr>
          <w:p w14:paraId="5F246D07" w14:textId="77777777" w:rsidR="005B5B9D" w:rsidRPr="006C5C71" w:rsidRDefault="005B5B9D" w:rsidP="00EA42D2">
            <w:pPr>
              <w:jc w:val="center"/>
            </w:pPr>
            <w:r w:rsidRPr="0083461E">
              <w:rPr>
                <w:rFonts w:hint="eastAsia"/>
              </w:rPr>
              <w:t>30</w:t>
            </w:r>
          </w:p>
        </w:tc>
      </w:tr>
      <w:tr w:rsidR="005B5B9D" w:rsidRPr="006C5C71" w14:paraId="4ACD7497" w14:textId="77777777" w:rsidTr="00EA42D2">
        <w:trPr>
          <w:trHeight w:val="567"/>
          <w:jc w:val="center"/>
        </w:trPr>
        <w:tc>
          <w:tcPr>
            <w:tcW w:w="1384" w:type="dxa"/>
            <w:vAlign w:val="center"/>
          </w:tcPr>
          <w:p w14:paraId="6C97CAAA" w14:textId="77777777" w:rsidR="005B5B9D" w:rsidRPr="006C5C71" w:rsidRDefault="005B5B9D" w:rsidP="00EA42D2">
            <w:pPr>
              <w:jc w:val="center"/>
            </w:pPr>
            <w:r w:rsidRPr="0083461E">
              <w:rPr>
                <w:rFonts w:hint="eastAsia"/>
              </w:rPr>
              <w:t>10</w:t>
            </w:r>
            <w:r w:rsidRPr="006C5C71">
              <w:rPr>
                <w:rFonts w:hint="eastAsia"/>
              </w:rPr>
              <w:t>月</w:t>
            </w:r>
            <w:r w:rsidRPr="0083461E">
              <w:rPr>
                <w:rFonts w:hint="eastAsia"/>
              </w:rPr>
              <w:t>20</w:t>
            </w:r>
            <w:r w:rsidRPr="006C5C71">
              <w:rPr>
                <w:rFonts w:hint="eastAsia"/>
              </w:rPr>
              <w:t>日后</w:t>
            </w:r>
          </w:p>
        </w:tc>
        <w:tc>
          <w:tcPr>
            <w:tcW w:w="1050" w:type="dxa"/>
            <w:vAlign w:val="center"/>
          </w:tcPr>
          <w:p w14:paraId="1646D12C" w14:textId="77777777" w:rsidR="005B5B9D" w:rsidRPr="006C5C71" w:rsidRDefault="005B5B9D" w:rsidP="00EA42D2">
            <w:pPr>
              <w:jc w:val="center"/>
            </w:pPr>
            <w:r w:rsidRPr="006C5C71">
              <w:rPr>
                <w:rFonts w:hint="eastAsia"/>
              </w:rPr>
              <w:t>人民币</w:t>
            </w:r>
          </w:p>
        </w:tc>
        <w:tc>
          <w:tcPr>
            <w:tcW w:w="1217" w:type="dxa"/>
            <w:vAlign w:val="center"/>
          </w:tcPr>
          <w:p w14:paraId="35D350BD" w14:textId="77777777" w:rsidR="005B5B9D" w:rsidRPr="006C5C71" w:rsidRDefault="005B5B9D" w:rsidP="00EA42D2">
            <w:pPr>
              <w:jc w:val="center"/>
            </w:pPr>
            <w:r w:rsidRPr="0083461E">
              <w:rPr>
                <w:rFonts w:hint="eastAsia"/>
              </w:rPr>
              <w:t>80</w:t>
            </w:r>
          </w:p>
        </w:tc>
        <w:tc>
          <w:tcPr>
            <w:tcW w:w="1217" w:type="dxa"/>
            <w:vAlign w:val="center"/>
          </w:tcPr>
          <w:p w14:paraId="06CD2EA4" w14:textId="77777777" w:rsidR="005B5B9D" w:rsidRPr="006C5C71" w:rsidRDefault="005B5B9D" w:rsidP="00EA42D2">
            <w:pPr>
              <w:jc w:val="center"/>
            </w:pPr>
            <w:r w:rsidRPr="0083461E">
              <w:rPr>
                <w:rFonts w:hint="eastAsia"/>
              </w:rPr>
              <w:t>60</w:t>
            </w:r>
          </w:p>
        </w:tc>
        <w:tc>
          <w:tcPr>
            <w:tcW w:w="1218" w:type="dxa"/>
            <w:vAlign w:val="center"/>
          </w:tcPr>
          <w:p w14:paraId="0883041A" w14:textId="77777777" w:rsidR="005B5B9D" w:rsidRPr="006C5C71" w:rsidRDefault="005B5B9D" w:rsidP="00EA42D2">
            <w:pPr>
              <w:jc w:val="center"/>
            </w:pPr>
            <w:r w:rsidRPr="0083461E">
              <w:rPr>
                <w:rFonts w:hint="eastAsia"/>
              </w:rPr>
              <w:t>60</w:t>
            </w:r>
          </w:p>
        </w:tc>
        <w:tc>
          <w:tcPr>
            <w:tcW w:w="1218" w:type="dxa"/>
            <w:vAlign w:val="center"/>
          </w:tcPr>
          <w:p w14:paraId="2541079A" w14:textId="77777777" w:rsidR="005B5B9D" w:rsidRPr="006C5C71" w:rsidRDefault="005B5B9D" w:rsidP="00EA42D2">
            <w:pPr>
              <w:jc w:val="center"/>
            </w:pPr>
            <w:r w:rsidRPr="0083461E">
              <w:rPr>
                <w:rFonts w:hint="eastAsia"/>
              </w:rPr>
              <w:t>60</w:t>
            </w:r>
          </w:p>
        </w:tc>
      </w:tr>
      <w:tr w:rsidR="005B5B9D" w:rsidRPr="006C5C71" w14:paraId="0F234934" w14:textId="77777777" w:rsidTr="00EA42D2">
        <w:trPr>
          <w:trHeight w:val="567"/>
          <w:jc w:val="center"/>
        </w:trPr>
        <w:tc>
          <w:tcPr>
            <w:tcW w:w="1384" w:type="dxa"/>
            <w:vAlign w:val="center"/>
          </w:tcPr>
          <w:p w14:paraId="46FE8FEF" w14:textId="77777777" w:rsidR="005B5B9D" w:rsidRPr="006C5C71" w:rsidRDefault="005B5B9D" w:rsidP="00EA42D2">
            <w:pPr>
              <w:jc w:val="center"/>
            </w:pPr>
            <w:r w:rsidRPr="006C5C71">
              <w:rPr>
                <w:rFonts w:hint="eastAsia"/>
              </w:rPr>
              <w:t>外籍</w:t>
            </w:r>
          </w:p>
        </w:tc>
        <w:tc>
          <w:tcPr>
            <w:tcW w:w="1050" w:type="dxa"/>
            <w:vAlign w:val="center"/>
          </w:tcPr>
          <w:p w14:paraId="2EE49DD1" w14:textId="77777777" w:rsidR="005B5B9D" w:rsidRPr="006C5C71" w:rsidRDefault="005B5B9D" w:rsidP="00EA42D2">
            <w:pPr>
              <w:jc w:val="center"/>
            </w:pPr>
            <w:r w:rsidRPr="006C5C71">
              <w:rPr>
                <w:rFonts w:hint="eastAsia"/>
              </w:rPr>
              <w:t>币种</w:t>
            </w:r>
          </w:p>
        </w:tc>
        <w:tc>
          <w:tcPr>
            <w:tcW w:w="1217" w:type="dxa"/>
            <w:vAlign w:val="center"/>
          </w:tcPr>
          <w:p w14:paraId="1387142D" w14:textId="77777777" w:rsidR="005B5B9D" w:rsidRPr="006C5C71" w:rsidRDefault="005B5B9D" w:rsidP="00EA42D2">
            <w:pPr>
              <w:jc w:val="center"/>
            </w:pPr>
            <w:r w:rsidRPr="006C5C71">
              <w:rPr>
                <w:rFonts w:hint="eastAsia"/>
              </w:rPr>
              <w:t>全程</w:t>
            </w:r>
          </w:p>
        </w:tc>
        <w:tc>
          <w:tcPr>
            <w:tcW w:w="1217" w:type="dxa"/>
            <w:vAlign w:val="center"/>
          </w:tcPr>
          <w:p w14:paraId="401DAD22" w14:textId="77777777" w:rsidR="005B5B9D" w:rsidRPr="006C5C71" w:rsidRDefault="005B5B9D" w:rsidP="00EA42D2">
            <w:pPr>
              <w:jc w:val="center"/>
            </w:pPr>
            <w:r w:rsidRPr="006C5C71">
              <w:rPr>
                <w:rFonts w:hint="eastAsia"/>
              </w:rPr>
              <w:t>半程</w:t>
            </w:r>
          </w:p>
        </w:tc>
        <w:tc>
          <w:tcPr>
            <w:tcW w:w="1218" w:type="dxa"/>
            <w:vAlign w:val="center"/>
          </w:tcPr>
          <w:p w14:paraId="4D87C053" w14:textId="77777777" w:rsidR="005B5B9D" w:rsidRPr="006C5C71" w:rsidRDefault="005B5B9D" w:rsidP="00EA42D2">
            <w:pPr>
              <w:jc w:val="center"/>
            </w:pPr>
            <w:r w:rsidRPr="006C5C71">
              <w:rPr>
                <w:rFonts w:hint="eastAsia"/>
              </w:rPr>
              <w:t>短程</w:t>
            </w:r>
          </w:p>
        </w:tc>
        <w:tc>
          <w:tcPr>
            <w:tcW w:w="1218" w:type="dxa"/>
            <w:vAlign w:val="center"/>
          </w:tcPr>
          <w:p w14:paraId="6BEA1B39" w14:textId="77777777" w:rsidR="005B5B9D" w:rsidRPr="006C5C71" w:rsidRDefault="005B5B9D" w:rsidP="00EA42D2">
            <w:pPr>
              <w:jc w:val="center"/>
            </w:pPr>
            <w:r w:rsidRPr="006C5C71">
              <w:rPr>
                <w:rFonts w:hint="eastAsia"/>
              </w:rPr>
              <w:t>小程</w:t>
            </w:r>
          </w:p>
        </w:tc>
      </w:tr>
      <w:tr w:rsidR="005B5B9D" w:rsidRPr="006C5C71" w14:paraId="6370B289" w14:textId="77777777" w:rsidTr="00EA42D2">
        <w:trPr>
          <w:trHeight w:val="567"/>
          <w:jc w:val="center"/>
        </w:trPr>
        <w:tc>
          <w:tcPr>
            <w:tcW w:w="1384" w:type="dxa"/>
            <w:vAlign w:val="center"/>
          </w:tcPr>
          <w:p w14:paraId="57BC0E28" w14:textId="77777777" w:rsidR="005B5B9D" w:rsidRPr="006C5C71" w:rsidRDefault="005B5B9D" w:rsidP="00EA42D2">
            <w:pPr>
              <w:jc w:val="center"/>
            </w:pPr>
            <w:r w:rsidRPr="0083461E">
              <w:rPr>
                <w:rFonts w:hint="eastAsia"/>
              </w:rPr>
              <w:t>10</w:t>
            </w:r>
            <w:r w:rsidRPr="006C5C71">
              <w:rPr>
                <w:rFonts w:hint="eastAsia"/>
              </w:rPr>
              <w:t>月</w:t>
            </w:r>
            <w:r w:rsidRPr="0083461E">
              <w:rPr>
                <w:rFonts w:hint="eastAsia"/>
              </w:rPr>
              <w:t>20</w:t>
            </w:r>
            <w:r w:rsidRPr="006C5C71">
              <w:rPr>
                <w:rFonts w:hint="eastAsia"/>
              </w:rPr>
              <w:t>日前</w:t>
            </w:r>
          </w:p>
        </w:tc>
        <w:tc>
          <w:tcPr>
            <w:tcW w:w="1050" w:type="dxa"/>
            <w:vAlign w:val="center"/>
          </w:tcPr>
          <w:p w14:paraId="6477EC32" w14:textId="77777777" w:rsidR="005B5B9D" w:rsidRPr="006C5C71" w:rsidRDefault="005B5B9D" w:rsidP="00EA42D2">
            <w:pPr>
              <w:jc w:val="center"/>
            </w:pPr>
            <w:r w:rsidRPr="006C5C71">
              <w:rPr>
                <w:rFonts w:hint="eastAsia"/>
              </w:rPr>
              <w:t>美元</w:t>
            </w:r>
          </w:p>
        </w:tc>
        <w:tc>
          <w:tcPr>
            <w:tcW w:w="1217" w:type="dxa"/>
            <w:vAlign w:val="center"/>
          </w:tcPr>
          <w:p w14:paraId="67AD27EF" w14:textId="77777777" w:rsidR="005B5B9D" w:rsidRPr="006C5C71" w:rsidRDefault="005B5B9D" w:rsidP="00EA42D2">
            <w:pPr>
              <w:jc w:val="center"/>
            </w:pPr>
            <w:r w:rsidRPr="0083461E">
              <w:rPr>
                <w:rFonts w:hint="eastAsia"/>
              </w:rPr>
              <w:t>15</w:t>
            </w:r>
          </w:p>
        </w:tc>
        <w:tc>
          <w:tcPr>
            <w:tcW w:w="1217" w:type="dxa"/>
            <w:vAlign w:val="center"/>
          </w:tcPr>
          <w:p w14:paraId="78E1D9A2" w14:textId="77777777" w:rsidR="005B5B9D" w:rsidRPr="006C5C71" w:rsidRDefault="005B5B9D" w:rsidP="00EA42D2">
            <w:pPr>
              <w:jc w:val="center"/>
            </w:pPr>
            <w:r w:rsidRPr="0083461E">
              <w:rPr>
                <w:rFonts w:hint="eastAsia"/>
              </w:rPr>
              <w:t>10</w:t>
            </w:r>
          </w:p>
        </w:tc>
        <w:tc>
          <w:tcPr>
            <w:tcW w:w="1218" w:type="dxa"/>
            <w:vAlign w:val="center"/>
          </w:tcPr>
          <w:p w14:paraId="0B670594" w14:textId="77777777" w:rsidR="005B5B9D" w:rsidRPr="006C5C71" w:rsidRDefault="005B5B9D" w:rsidP="00EA42D2">
            <w:pPr>
              <w:jc w:val="center"/>
            </w:pPr>
            <w:r w:rsidRPr="0083461E">
              <w:rPr>
                <w:rFonts w:hint="eastAsia"/>
              </w:rPr>
              <w:t>10</w:t>
            </w:r>
          </w:p>
        </w:tc>
        <w:tc>
          <w:tcPr>
            <w:tcW w:w="1218" w:type="dxa"/>
            <w:vAlign w:val="center"/>
          </w:tcPr>
          <w:p w14:paraId="0A4DBDA2" w14:textId="77777777" w:rsidR="005B5B9D" w:rsidRPr="006C5C71" w:rsidRDefault="005B5B9D" w:rsidP="00EA42D2">
            <w:pPr>
              <w:jc w:val="center"/>
            </w:pPr>
            <w:r w:rsidRPr="0083461E">
              <w:rPr>
                <w:rFonts w:hint="eastAsia"/>
              </w:rPr>
              <w:t>10</w:t>
            </w:r>
          </w:p>
        </w:tc>
      </w:tr>
      <w:tr w:rsidR="005B5B9D" w:rsidRPr="006C5C71" w14:paraId="448F7278" w14:textId="77777777" w:rsidTr="00EA42D2">
        <w:trPr>
          <w:trHeight w:val="567"/>
          <w:jc w:val="center"/>
        </w:trPr>
        <w:tc>
          <w:tcPr>
            <w:tcW w:w="1384" w:type="dxa"/>
            <w:vAlign w:val="center"/>
          </w:tcPr>
          <w:p w14:paraId="757E24EE" w14:textId="77777777" w:rsidR="005B5B9D" w:rsidRPr="006C5C71" w:rsidRDefault="005B5B9D" w:rsidP="00EA42D2">
            <w:pPr>
              <w:jc w:val="center"/>
            </w:pPr>
            <w:r w:rsidRPr="0083461E">
              <w:rPr>
                <w:rFonts w:hint="eastAsia"/>
              </w:rPr>
              <w:t>10</w:t>
            </w:r>
            <w:r w:rsidRPr="006C5C71">
              <w:rPr>
                <w:rFonts w:hint="eastAsia"/>
              </w:rPr>
              <w:t>月</w:t>
            </w:r>
            <w:r w:rsidRPr="0083461E">
              <w:rPr>
                <w:rFonts w:hint="eastAsia"/>
              </w:rPr>
              <w:t>20</w:t>
            </w:r>
            <w:r w:rsidRPr="006C5C71">
              <w:rPr>
                <w:rFonts w:hint="eastAsia"/>
              </w:rPr>
              <w:t>日后</w:t>
            </w:r>
          </w:p>
        </w:tc>
        <w:tc>
          <w:tcPr>
            <w:tcW w:w="1050" w:type="dxa"/>
            <w:vAlign w:val="center"/>
          </w:tcPr>
          <w:p w14:paraId="035BC5A3" w14:textId="77777777" w:rsidR="005B5B9D" w:rsidRPr="006C5C71" w:rsidRDefault="005B5B9D" w:rsidP="00EA42D2">
            <w:pPr>
              <w:jc w:val="center"/>
            </w:pPr>
            <w:r w:rsidRPr="006C5C71">
              <w:rPr>
                <w:rFonts w:hint="eastAsia"/>
              </w:rPr>
              <w:t>美元</w:t>
            </w:r>
          </w:p>
        </w:tc>
        <w:tc>
          <w:tcPr>
            <w:tcW w:w="1217" w:type="dxa"/>
            <w:vAlign w:val="center"/>
          </w:tcPr>
          <w:p w14:paraId="72B9A566" w14:textId="77777777" w:rsidR="005B5B9D" w:rsidRPr="006C5C71" w:rsidRDefault="005B5B9D" w:rsidP="00EA42D2">
            <w:pPr>
              <w:jc w:val="center"/>
            </w:pPr>
            <w:r w:rsidRPr="0083461E">
              <w:rPr>
                <w:rFonts w:hint="eastAsia"/>
              </w:rPr>
              <w:t>30</w:t>
            </w:r>
          </w:p>
        </w:tc>
        <w:tc>
          <w:tcPr>
            <w:tcW w:w="1217" w:type="dxa"/>
            <w:vAlign w:val="center"/>
          </w:tcPr>
          <w:p w14:paraId="570B3A2E" w14:textId="77777777" w:rsidR="005B5B9D" w:rsidRPr="006C5C71" w:rsidRDefault="005B5B9D" w:rsidP="00EA42D2">
            <w:pPr>
              <w:jc w:val="center"/>
            </w:pPr>
            <w:r w:rsidRPr="0083461E">
              <w:rPr>
                <w:rFonts w:hint="eastAsia"/>
              </w:rPr>
              <w:t>20</w:t>
            </w:r>
          </w:p>
        </w:tc>
        <w:tc>
          <w:tcPr>
            <w:tcW w:w="1218" w:type="dxa"/>
            <w:vAlign w:val="center"/>
          </w:tcPr>
          <w:p w14:paraId="64C3E7ED" w14:textId="77777777" w:rsidR="005B5B9D" w:rsidRPr="006C5C71" w:rsidRDefault="005B5B9D" w:rsidP="00EA42D2">
            <w:pPr>
              <w:jc w:val="center"/>
            </w:pPr>
            <w:r w:rsidRPr="0083461E">
              <w:rPr>
                <w:rFonts w:hint="eastAsia"/>
              </w:rPr>
              <w:t>20</w:t>
            </w:r>
          </w:p>
        </w:tc>
        <w:tc>
          <w:tcPr>
            <w:tcW w:w="1218" w:type="dxa"/>
            <w:vAlign w:val="center"/>
          </w:tcPr>
          <w:p w14:paraId="4AA55A8B" w14:textId="77777777" w:rsidR="005B5B9D" w:rsidRPr="006C5C71" w:rsidRDefault="005B5B9D" w:rsidP="00EA42D2">
            <w:pPr>
              <w:jc w:val="center"/>
            </w:pPr>
            <w:r w:rsidRPr="0083461E">
              <w:rPr>
                <w:rFonts w:hint="eastAsia"/>
              </w:rPr>
              <w:t>20</w:t>
            </w:r>
          </w:p>
        </w:tc>
      </w:tr>
    </w:tbl>
    <w:p w14:paraId="4E27359E" w14:textId="77777777" w:rsidR="005B5B9D" w:rsidRDefault="005B5B9D" w:rsidP="005B5B9D">
      <w:r>
        <w:rPr>
          <w:rFonts w:hint="eastAsia"/>
        </w:rPr>
        <w:t>各参赛运动员</w:t>
      </w:r>
      <w:r>
        <w:rPr>
          <w:rFonts w:hint="eastAsia"/>
        </w:rPr>
        <w:t>(</w:t>
      </w:r>
      <w:r>
        <w:rPr>
          <w:rFonts w:hint="eastAsia"/>
        </w:rPr>
        <w:t>队</w:t>
      </w:r>
      <w:r>
        <w:rPr>
          <w:rFonts w:hint="eastAsia"/>
        </w:rPr>
        <w:t>)</w:t>
      </w:r>
      <w:r>
        <w:rPr>
          <w:rFonts w:hint="eastAsia"/>
        </w:rPr>
        <w:t>交通、食宿等费用自理。</w:t>
      </w:r>
    </w:p>
    <w:p w14:paraId="5140C7F0" w14:textId="77777777" w:rsidR="005B5B9D" w:rsidRDefault="005B5B9D" w:rsidP="005B5B9D">
      <w:r>
        <w:rPr>
          <w:rFonts w:hint="eastAsia"/>
        </w:rPr>
        <w:t>情侣跑，家庭跑报名价格：人民币</w:t>
      </w:r>
      <w:r w:rsidRPr="0083461E">
        <w:rPr>
          <w:rFonts w:hint="eastAsia"/>
        </w:rPr>
        <w:t>100</w:t>
      </w:r>
      <w:r>
        <w:rPr>
          <w:rFonts w:hint="eastAsia"/>
        </w:rPr>
        <w:t>元；</w:t>
      </w:r>
      <w:proofErr w:type="gramStart"/>
      <w:r>
        <w:rPr>
          <w:rFonts w:hint="eastAsia"/>
        </w:rPr>
        <w:t>搜道为</w:t>
      </w:r>
      <w:proofErr w:type="gramEnd"/>
      <w:r>
        <w:rPr>
          <w:rFonts w:hint="eastAsia"/>
        </w:rPr>
        <w:t>唯一情侣跑，家庭跑官方报名网站。</w:t>
      </w:r>
    </w:p>
    <w:p w14:paraId="3D431E5A" w14:textId="77777777" w:rsidR="005B5B9D" w:rsidRDefault="005B5B9D" w:rsidP="005B5B9D">
      <w:pPr>
        <w:pStyle w:val="a6"/>
        <w:numPr>
          <w:ilvl w:val="0"/>
          <w:numId w:val="1"/>
        </w:numPr>
        <w:ind w:firstLineChars="0"/>
      </w:pPr>
      <w:r>
        <w:rPr>
          <w:rFonts w:hint="eastAsia"/>
        </w:rPr>
        <w:t>报名、报到</w:t>
      </w:r>
    </w:p>
    <w:p w14:paraId="52F02634" w14:textId="77777777" w:rsidR="005B5B9D" w:rsidRDefault="005B5B9D" w:rsidP="005B5B9D">
      <w:pPr>
        <w:ind w:firstLineChars="200" w:firstLine="420"/>
      </w:pPr>
      <w:r>
        <w:rPr>
          <w:rFonts w:hint="eastAsia"/>
        </w:rPr>
        <w:t>规程发布即日起向浙江省体育竞赛中心报名，截止日期为</w:t>
      </w:r>
      <w:r w:rsidRPr="0083461E">
        <w:rPr>
          <w:rFonts w:hint="eastAsia"/>
        </w:rPr>
        <w:t>10</w:t>
      </w:r>
      <w:r>
        <w:rPr>
          <w:rFonts w:hint="eastAsia"/>
        </w:rPr>
        <w:t>月</w:t>
      </w:r>
      <w:r w:rsidRPr="0083461E">
        <w:rPr>
          <w:rFonts w:hint="eastAsia"/>
        </w:rPr>
        <w:t>20</w:t>
      </w:r>
      <w:r>
        <w:rPr>
          <w:rFonts w:hint="eastAsia"/>
        </w:rPr>
        <w:t>日，以邮戳为准，逾期将增收报名费</w:t>
      </w:r>
      <w:r>
        <w:rPr>
          <w:rFonts w:hint="eastAsia"/>
        </w:rPr>
        <w:t>(</w:t>
      </w:r>
      <w:r>
        <w:rPr>
          <w:rFonts w:hint="eastAsia"/>
        </w:rPr>
        <w:t>落款注明</w:t>
      </w:r>
      <w:r w:rsidRPr="0083461E">
        <w:rPr>
          <w:rFonts w:hint="eastAsia"/>
        </w:rPr>
        <w:t>2010</w:t>
      </w:r>
      <w:r>
        <w:rPr>
          <w:rFonts w:hint="eastAsia"/>
        </w:rPr>
        <w:t>年马拉松报名</w:t>
      </w:r>
      <w:r>
        <w:rPr>
          <w:rFonts w:hint="eastAsia"/>
        </w:rPr>
        <w:t>)</w:t>
      </w:r>
      <w:r>
        <w:rPr>
          <w:rFonts w:hint="eastAsia"/>
        </w:rPr>
        <w:t>。</w:t>
      </w:r>
    </w:p>
    <w:p w14:paraId="61F68BFB" w14:textId="77777777" w:rsidR="005B5B9D" w:rsidRDefault="005B5B9D" w:rsidP="005B5B9D">
      <w:r w:rsidRPr="0083461E">
        <w:rPr>
          <w:rFonts w:hint="eastAsia"/>
        </w:rPr>
        <w:t>1</w:t>
      </w:r>
      <w:r>
        <w:rPr>
          <w:rFonts w:hint="eastAsia"/>
        </w:rPr>
        <w:t>、中国田径协会注册运动员，请通过中国田径协会网上报名系统报名；</w:t>
      </w:r>
    </w:p>
    <w:p w14:paraId="4A64F606" w14:textId="77777777" w:rsidR="005B5B9D" w:rsidRDefault="005B5B9D" w:rsidP="005B5B9D">
      <w:r w:rsidRPr="0083461E">
        <w:rPr>
          <w:rFonts w:hint="eastAsia"/>
        </w:rPr>
        <w:t>2</w:t>
      </w:r>
      <w:r>
        <w:rPr>
          <w:rFonts w:hint="eastAsia"/>
        </w:rPr>
        <w:t>、</w:t>
      </w:r>
      <w:proofErr w:type="gramStart"/>
      <w:r>
        <w:rPr>
          <w:rFonts w:hint="eastAsia"/>
        </w:rPr>
        <w:t>达级运动员</w:t>
      </w:r>
      <w:proofErr w:type="gramEnd"/>
      <w:r>
        <w:rPr>
          <w:rFonts w:hint="eastAsia"/>
        </w:rPr>
        <w:t>的报名：报名参加运动员等级标准达标的选手必须本人持有效证件到浙江省体育竞赛中心报名。报名时须在报名表中选择参加等级达标的选项，按照规定交纳报名费，并提交本人</w:t>
      </w:r>
      <w:r w:rsidRPr="0083461E">
        <w:rPr>
          <w:rFonts w:hint="eastAsia"/>
        </w:rPr>
        <w:t>1</w:t>
      </w:r>
      <w:r>
        <w:rPr>
          <w:rFonts w:hint="eastAsia"/>
        </w:rPr>
        <w:t>寸免冠照片和第二代身份证的电子版扫描图片。</w:t>
      </w:r>
    </w:p>
    <w:p w14:paraId="1E3F15DB" w14:textId="77777777" w:rsidR="005B5B9D" w:rsidRDefault="005B5B9D" w:rsidP="005B5B9D">
      <w:r>
        <w:rPr>
          <w:rFonts w:hint="eastAsia"/>
        </w:rPr>
        <w:t>地点：杭州市体育场路</w:t>
      </w:r>
      <w:r w:rsidRPr="0083461E">
        <w:rPr>
          <w:rFonts w:hint="eastAsia"/>
        </w:rPr>
        <w:t>212</w:t>
      </w:r>
      <w:r>
        <w:rPr>
          <w:rFonts w:hint="eastAsia"/>
        </w:rPr>
        <w:t>号</w:t>
      </w:r>
      <w:r>
        <w:rPr>
          <w:rFonts w:hint="eastAsia"/>
        </w:rPr>
        <w:t xml:space="preserve"> </w:t>
      </w:r>
      <w:r>
        <w:rPr>
          <w:rFonts w:hint="eastAsia"/>
        </w:rPr>
        <w:t>邮政编码：</w:t>
      </w:r>
      <w:r w:rsidRPr="0083461E">
        <w:rPr>
          <w:rFonts w:hint="eastAsia"/>
        </w:rPr>
        <w:t>310004</w:t>
      </w:r>
    </w:p>
    <w:p w14:paraId="75362595" w14:textId="77777777" w:rsidR="005B5B9D" w:rsidRDefault="005B5B9D" w:rsidP="005B5B9D">
      <w:r w:rsidRPr="0083461E">
        <w:rPr>
          <w:rFonts w:hint="eastAsia"/>
        </w:rPr>
        <w:t>3</w:t>
      </w:r>
      <w:r>
        <w:rPr>
          <w:rFonts w:hint="eastAsia"/>
        </w:rPr>
        <w:t>、其他人员报名办法</w:t>
      </w:r>
    </w:p>
    <w:p w14:paraId="394CB9B8" w14:textId="77777777" w:rsidR="005B5B9D" w:rsidRDefault="005B5B9D" w:rsidP="005B5B9D">
      <w:r>
        <w:rPr>
          <w:rFonts w:hint="eastAsia"/>
        </w:rPr>
        <w:t>(</w:t>
      </w:r>
      <w:r w:rsidRPr="0083461E">
        <w:rPr>
          <w:rFonts w:hint="eastAsia"/>
        </w:rPr>
        <w:t>1</w:t>
      </w:r>
      <w:r>
        <w:rPr>
          <w:rFonts w:hint="eastAsia"/>
        </w:rPr>
        <w:t>)</w:t>
      </w:r>
      <w:r>
        <w:rPr>
          <w:rFonts w:hint="eastAsia"/>
        </w:rPr>
        <w:t>个人报名填写个人报名表</w:t>
      </w:r>
      <w:r>
        <w:rPr>
          <w:rFonts w:hint="eastAsia"/>
        </w:rPr>
        <w:t>(</w:t>
      </w:r>
      <w:r>
        <w:rPr>
          <w:rFonts w:hint="eastAsia"/>
        </w:rPr>
        <w:t>全程半程需出示一年内县级以上医院健康证明或近</w:t>
      </w:r>
      <w:r w:rsidRPr="0083461E">
        <w:rPr>
          <w:rFonts w:hint="eastAsia"/>
        </w:rPr>
        <w:t>3</w:t>
      </w:r>
      <w:r>
        <w:rPr>
          <w:rFonts w:hint="eastAsia"/>
        </w:rPr>
        <w:t>年国际马拉松成绩证书</w:t>
      </w:r>
      <w:r>
        <w:rPr>
          <w:rFonts w:hint="eastAsia"/>
        </w:rPr>
        <w:t>)</w:t>
      </w:r>
      <w:r>
        <w:rPr>
          <w:rFonts w:hint="eastAsia"/>
        </w:rPr>
        <w:t>。团队报名须附：团体报名表、运动员声明表</w:t>
      </w:r>
      <w:r>
        <w:rPr>
          <w:rFonts w:hint="eastAsia"/>
        </w:rPr>
        <w:t>(</w:t>
      </w:r>
      <w:r>
        <w:rPr>
          <w:rFonts w:hint="eastAsia"/>
        </w:rPr>
        <w:t>全程半程需出示一年内县级以上医院健康证明或近</w:t>
      </w:r>
      <w:r w:rsidRPr="0083461E">
        <w:rPr>
          <w:rFonts w:hint="eastAsia"/>
        </w:rPr>
        <w:t>3</w:t>
      </w:r>
      <w:r>
        <w:rPr>
          <w:rFonts w:hint="eastAsia"/>
        </w:rPr>
        <w:t>年国际马拉松成绩证书</w:t>
      </w:r>
      <w:r>
        <w:rPr>
          <w:rFonts w:hint="eastAsia"/>
        </w:rPr>
        <w:t>)</w:t>
      </w:r>
      <w:r>
        <w:rPr>
          <w:rFonts w:hint="eastAsia"/>
        </w:rPr>
        <w:t>。寄至浙江省体育竞赛中心，地址：杭州市体育场路</w:t>
      </w:r>
      <w:r w:rsidRPr="0083461E">
        <w:rPr>
          <w:rFonts w:hint="eastAsia"/>
        </w:rPr>
        <w:t>212</w:t>
      </w:r>
      <w:r>
        <w:rPr>
          <w:rFonts w:hint="eastAsia"/>
        </w:rPr>
        <w:t>号、邮编</w:t>
      </w:r>
      <w:r w:rsidRPr="0083461E">
        <w:rPr>
          <w:rFonts w:hint="eastAsia"/>
        </w:rPr>
        <w:t>310004</w:t>
      </w:r>
      <w:r>
        <w:rPr>
          <w:rFonts w:hint="eastAsia"/>
        </w:rPr>
        <w:t>。</w:t>
      </w:r>
    </w:p>
    <w:p w14:paraId="4F7D9398" w14:textId="77777777" w:rsidR="005B5B9D" w:rsidRDefault="005B5B9D" w:rsidP="005B5B9D">
      <w:r>
        <w:rPr>
          <w:rFonts w:hint="eastAsia"/>
        </w:rPr>
        <w:lastRenderedPageBreak/>
        <w:t>报名受理</w:t>
      </w:r>
      <w:proofErr w:type="gramStart"/>
      <w:r>
        <w:rPr>
          <w:rFonts w:hint="eastAsia"/>
        </w:rPr>
        <w:t>及搜道网</w:t>
      </w:r>
      <w:proofErr w:type="gramEnd"/>
      <w:r>
        <w:rPr>
          <w:rFonts w:hint="eastAsia"/>
        </w:rPr>
        <w:t>电话。</w:t>
      </w:r>
    </w:p>
    <w:p w14:paraId="1F942090" w14:textId="77777777" w:rsidR="005B5B9D" w:rsidRDefault="005B5B9D" w:rsidP="005B5B9D">
      <w:r>
        <w:rPr>
          <w:rFonts w:hint="eastAsia"/>
        </w:rPr>
        <w:t>(</w:t>
      </w:r>
      <w:r w:rsidRPr="0083461E">
        <w:rPr>
          <w:rFonts w:hint="eastAsia"/>
        </w:rPr>
        <w:t>2</w:t>
      </w:r>
      <w:r>
        <w:rPr>
          <w:rFonts w:hint="eastAsia"/>
        </w:rPr>
        <w:t xml:space="preserve">) </w:t>
      </w:r>
      <w:r>
        <w:rPr>
          <w:rFonts w:hint="eastAsia"/>
        </w:rPr>
        <w:t>网站报名：请登陆杭州国际马拉松官方网站。</w:t>
      </w:r>
    </w:p>
    <w:p w14:paraId="10B1EED6" w14:textId="77777777" w:rsidR="005B5B9D" w:rsidRDefault="005B5B9D" w:rsidP="005B5B9D">
      <w:r>
        <w:rPr>
          <w:rFonts w:hint="eastAsia"/>
        </w:rPr>
        <w:t>或官方唯一指定授权报名网站（</w:t>
      </w:r>
      <w:proofErr w:type="gramStart"/>
      <w:r>
        <w:rPr>
          <w:rFonts w:hint="eastAsia"/>
        </w:rPr>
        <w:t>搜道网</w:t>
      </w:r>
      <w:proofErr w:type="gramEnd"/>
      <w:r>
        <w:rPr>
          <w:rFonts w:hint="eastAsia"/>
        </w:rPr>
        <w:t>）报名。</w:t>
      </w:r>
    </w:p>
    <w:p w14:paraId="152435E7" w14:textId="77777777" w:rsidR="005B5B9D" w:rsidRDefault="005B5B9D" w:rsidP="005B5B9D">
      <w:r>
        <w:rPr>
          <w:rFonts w:hint="eastAsia"/>
        </w:rPr>
        <w:t>(</w:t>
      </w:r>
      <w:r w:rsidRPr="0083461E">
        <w:rPr>
          <w:rFonts w:hint="eastAsia"/>
        </w:rPr>
        <w:t>3</w:t>
      </w:r>
      <w:r>
        <w:rPr>
          <w:rFonts w:hint="eastAsia"/>
        </w:rPr>
        <w:t>)</w:t>
      </w:r>
      <w:r>
        <w:rPr>
          <w:rFonts w:hint="eastAsia"/>
        </w:rPr>
        <w:t>各队报名时必须将报名费交付或汇寄至</w:t>
      </w:r>
      <w:proofErr w:type="gramStart"/>
      <w:r>
        <w:rPr>
          <w:rFonts w:hint="eastAsia"/>
        </w:rPr>
        <w:t>浙江搜道网络技术</w:t>
      </w:r>
      <w:proofErr w:type="gramEnd"/>
      <w:r>
        <w:rPr>
          <w:rFonts w:hint="eastAsia"/>
        </w:rPr>
        <w:t>有限公司</w:t>
      </w:r>
      <w:r>
        <w:rPr>
          <w:rFonts w:hint="eastAsia"/>
        </w:rPr>
        <w:t xml:space="preserve"> </w:t>
      </w:r>
      <w:proofErr w:type="gramStart"/>
      <w:r>
        <w:rPr>
          <w:rFonts w:hint="eastAsia"/>
        </w:rPr>
        <w:t>帐户</w:t>
      </w:r>
      <w:proofErr w:type="gramEnd"/>
      <w:r>
        <w:rPr>
          <w:rFonts w:hint="eastAsia"/>
        </w:rPr>
        <w:t>:</w:t>
      </w:r>
      <w:r w:rsidRPr="0083461E">
        <w:rPr>
          <w:rFonts w:hint="eastAsia"/>
        </w:rPr>
        <w:t>6222</w:t>
      </w:r>
      <w:r>
        <w:rPr>
          <w:rFonts w:hint="eastAsia"/>
        </w:rPr>
        <w:t xml:space="preserve"> </w:t>
      </w:r>
      <w:r w:rsidRPr="0083461E">
        <w:rPr>
          <w:rFonts w:hint="eastAsia"/>
        </w:rPr>
        <w:t>0212</w:t>
      </w:r>
      <w:r>
        <w:rPr>
          <w:rFonts w:hint="eastAsia"/>
        </w:rPr>
        <w:t xml:space="preserve"> </w:t>
      </w:r>
      <w:r w:rsidRPr="0083461E">
        <w:rPr>
          <w:rFonts w:hint="eastAsia"/>
        </w:rPr>
        <w:t>0202</w:t>
      </w:r>
      <w:r>
        <w:rPr>
          <w:rFonts w:hint="eastAsia"/>
        </w:rPr>
        <w:t xml:space="preserve"> </w:t>
      </w:r>
      <w:r w:rsidRPr="0083461E">
        <w:rPr>
          <w:rFonts w:hint="eastAsia"/>
        </w:rPr>
        <w:t>5368</w:t>
      </w:r>
      <w:r>
        <w:rPr>
          <w:rFonts w:hint="eastAsia"/>
        </w:rPr>
        <w:t xml:space="preserve"> </w:t>
      </w:r>
      <w:r w:rsidRPr="0083461E">
        <w:rPr>
          <w:rFonts w:hint="eastAsia"/>
        </w:rPr>
        <w:t>185</w:t>
      </w:r>
      <w:r>
        <w:rPr>
          <w:rFonts w:hint="eastAsia"/>
        </w:rPr>
        <w:t>；户名</w:t>
      </w:r>
      <w:r>
        <w:rPr>
          <w:rFonts w:hint="eastAsia"/>
        </w:rPr>
        <w:t>:XXX</w:t>
      </w:r>
      <w:r>
        <w:rPr>
          <w:rFonts w:hint="eastAsia"/>
        </w:rPr>
        <w:t>；开户行</w:t>
      </w:r>
      <w:r>
        <w:rPr>
          <w:rFonts w:hint="eastAsia"/>
        </w:rPr>
        <w:t xml:space="preserve">: </w:t>
      </w:r>
      <w:r>
        <w:rPr>
          <w:rFonts w:hint="eastAsia"/>
        </w:rPr>
        <w:t>中国工商银行杭州祥符支行。</w:t>
      </w:r>
      <w:proofErr w:type="gramStart"/>
      <w:r>
        <w:rPr>
          <w:rFonts w:hint="eastAsia"/>
        </w:rPr>
        <w:t>杭州本地</w:t>
      </w:r>
      <w:proofErr w:type="gramEnd"/>
      <w:r>
        <w:rPr>
          <w:rFonts w:hint="eastAsia"/>
        </w:rPr>
        <w:t>银行付费者请于付完费之后将银行汇款回执单原件送至浙江省体育竞赛中心。地址：杭州市体育场路</w:t>
      </w:r>
      <w:r w:rsidRPr="0083461E">
        <w:rPr>
          <w:rFonts w:hint="eastAsia"/>
        </w:rPr>
        <w:t>212</w:t>
      </w:r>
      <w:r>
        <w:rPr>
          <w:rFonts w:hint="eastAsia"/>
        </w:rPr>
        <w:t>号。</w:t>
      </w:r>
    </w:p>
    <w:p w14:paraId="29348E33" w14:textId="77777777" w:rsidR="005B5B9D" w:rsidRDefault="005B5B9D" w:rsidP="005B5B9D">
      <w:r>
        <w:rPr>
          <w:rFonts w:hint="eastAsia"/>
        </w:rPr>
        <w:t>(</w:t>
      </w:r>
      <w:r w:rsidRPr="0083461E">
        <w:rPr>
          <w:rFonts w:hint="eastAsia"/>
        </w:rPr>
        <w:t>4</w:t>
      </w:r>
      <w:r>
        <w:rPr>
          <w:rFonts w:hint="eastAsia"/>
        </w:rPr>
        <w:t>)</w:t>
      </w:r>
      <w:r>
        <w:rPr>
          <w:rFonts w:hint="eastAsia"/>
        </w:rPr>
        <w:t>参赛包领取：</w:t>
      </w:r>
      <w:proofErr w:type="gramStart"/>
      <w:r>
        <w:rPr>
          <w:rFonts w:hint="eastAsia"/>
        </w:rPr>
        <w:t>杭州本地</w:t>
      </w:r>
      <w:proofErr w:type="gramEnd"/>
      <w:r>
        <w:rPr>
          <w:rFonts w:hint="eastAsia"/>
        </w:rPr>
        <w:t>参赛选手于</w:t>
      </w:r>
      <w:r w:rsidRPr="0083461E">
        <w:rPr>
          <w:rFonts w:hint="eastAsia"/>
        </w:rPr>
        <w:t>11</w:t>
      </w:r>
      <w:r>
        <w:rPr>
          <w:rFonts w:hint="eastAsia"/>
        </w:rPr>
        <w:t>月</w:t>
      </w:r>
      <w:r w:rsidRPr="0083461E">
        <w:rPr>
          <w:rFonts w:hint="eastAsia"/>
        </w:rPr>
        <w:t>3</w:t>
      </w:r>
      <w:r>
        <w:rPr>
          <w:rFonts w:hint="eastAsia"/>
        </w:rPr>
        <w:t>日至</w:t>
      </w:r>
      <w:r w:rsidRPr="0083461E">
        <w:rPr>
          <w:rFonts w:hint="eastAsia"/>
        </w:rPr>
        <w:t>5</w:t>
      </w:r>
      <w:r>
        <w:rPr>
          <w:rFonts w:hint="eastAsia"/>
        </w:rPr>
        <w:t>日，外地参赛选手于</w:t>
      </w:r>
      <w:r w:rsidRPr="0083461E">
        <w:rPr>
          <w:rFonts w:hint="eastAsia"/>
        </w:rPr>
        <w:t>11</w:t>
      </w:r>
      <w:r>
        <w:rPr>
          <w:rFonts w:hint="eastAsia"/>
        </w:rPr>
        <w:t>月</w:t>
      </w:r>
      <w:r w:rsidRPr="0083461E">
        <w:rPr>
          <w:rFonts w:hint="eastAsia"/>
        </w:rPr>
        <w:t>3</w:t>
      </w:r>
      <w:r>
        <w:rPr>
          <w:rFonts w:hint="eastAsia"/>
        </w:rPr>
        <w:t>日至</w:t>
      </w:r>
      <w:r w:rsidRPr="0083461E">
        <w:rPr>
          <w:rFonts w:hint="eastAsia"/>
        </w:rPr>
        <w:t>6</w:t>
      </w:r>
      <w:r>
        <w:rPr>
          <w:rFonts w:hint="eastAsia"/>
        </w:rPr>
        <w:t>日带报名凭证、收据到黄龙体育中心办理参赛确认并领取参赛包。</w:t>
      </w:r>
      <w:r w:rsidRPr="0083461E">
        <w:rPr>
          <w:rFonts w:hint="eastAsia"/>
        </w:rPr>
        <w:t>11</w:t>
      </w:r>
      <w:r>
        <w:rPr>
          <w:rFonts w:hint="eastAsia"/>
        </w:rPr>
        <w:t>月</w:t>
      </w:r>
      <w:r w:rsidRPr="0083461E">
        <w:rPr>
          <w:rFonts w:hint="eastAsia"/>
        </w:rPr>
        <w:t>3</w:t>
      </w:r>
      <w:r>
        <w:rPr>
          <w:rFonts w:hint="eastAsia"/>
        </w:rPr>
        <w:t>日领取时间从下午</w:t>
      </w:r>
      <w:r w:rsidRPr="0083461E">
        <w:rPr>
          <w:rFonts w:hint="eastAsia"/>
        </w:rPr>
        <w:t>14</w:t>
      </w:r>
      <w:r>
        <w:rPr>
          <w:rFonts w:hint="eastAsia"/>
        </w:rPr>
        <w:t>:</w:t>
      </w:r>
      <w:r w:rsidRPr="0083461E">
        <w:rPr>
          <w:rFonts w:hint="eastAsia"/>
        </w:rPr>
        <w:t>00</w:t>
      </w:r>
      <w:r>
        <w:rPr>
          <w:rFonts w:hint="eastAsia"/>
        </w:rPr>
        <w:t>开始，其余日期为早上</w:t>
      </w:r>
      <w:r w:rsidRPr="0083461E">
        <w:rPr>
          <w:rFonts w:hint="eastAsia"/>
        </w:rPr>
        <w:t>9</w:t>
      </w:r>
      <w:r>
        <w:rPr>
          <w:rFonts w:hint="eastAsia"/>
        </w:rPr>
        <w:t>:</w:t>
      </w:r>
      <w:r w:rsidRPr="0083461E">
        <w:rPr>
          <w:rFonts w:hint="eastAsia"/>
        </w:rPr>
        <w:t>00</w:t>
      </w:r>
      <w:r>
        <w:rPr>
          <w:rFonts w:hint="eastAsia"/>
        </w:rPr>
        <w:t>-</w:t>
      </w:r>
      <w:r>
        <w:rPr>
          <w:rFonts w:hint="eastAsia"/>
        </w:rPr>
        <w:t>下午</w:t>
      </w:r>
      <w:r w:rsidRPr="0083461E">
        <w:rPr>
          <w:rFonts w:hint="eastAsia"/>
        </w:rPr>
        <w:t>17</w:t>
      </w:r>
      <w:r>
        <w:rPr>
          <w:rFonts w:hint="eastAsia"/>
        </w:rPr>
        <w:t>:</w:t>
      </w:r>
      <w:r w:rsidRPr="0083461E">
        <w:rPr>
          <w:rFonts w:hint="eastAsia"/>
        </w:rPr>
        <w:t>00</w:t>
      </w:r>
      <w:r>
        <w:rPr>
          <w:rFonts w:hint="eastAsia"/>
        </w:rPr>
        <w:t>。</w:t>
      </w:r>
    </w:p>
    <w:p w14:paraId="6040059B" w14:textId="77777777" w:rsidR="005B5B9D" w:rsidRDefault="005B5B9D" w:rsidP="005B5B9D">
      <w:pPr>
        <w:pStyle w:val="a6"/>
        <w:numPr>
          <w:ilvl w:val="0"/>
          <w:numId w:val="1"/>
        </w:numPr>
        <w:ind w:firstLineChars="0"/>
      </w:pPr>
      <w:r>
        <w:rPr>
          <w:rFonts w:hint="eastAsia"/>
        </w:rPr>
        <w:t>医疗救护</w:t>
      </w:r>
    </w:p>
    <w:p w14:paraId="1323E54D" w14:textId="77777777" w:rsidR="005B5B9D" w:rsidRDefault="005B5B9D" w:rsidP="005B5B9D">
      <w:pPr>
        <w:pStyle w:val="a6"/>
        <w:numPr>
          <w:ilvl w:val="1"/>
          <w:numId w:val="5"/>
        </w:numPr>
        <w:ind w:firstLineChars="0"/>
      </w:pPr>
      <w:r>
        <w:rPr>
          <w:rFonts w:hint="eastAsia"/>
        </w:rPr>
        <w:t>组委会沿马拉松路线每</w:t>
      </w:r>
      <w:r w:rsidRPr="0083461E">
        <w:rPr>
          <w:rFonts w:hint="eastAsia"/>
        </w:rPr>
        <w:t>5</w:t>
      </w:r>
      <w:r>
        <w:rPr>
          <w:rFonts w:hint="eastAsia"/>
        </w:rPr>
        <w:t>-</w:t>
      </w:r>
      <w:r w:rsidRPr="0083461E">
        <w:rPr>
          <w:rFonts w:hint="eastAsia"/>
        </w:rPr>
        <w:t>10</w:t>
      </w:r>
      <w:r>
        <w:rPr>
          <w:rFonts w:hint="eastAsia"/>
        </w:rPr>
        <w:t>公里设立一个固定医疗点，医疗点前</w:t>
      </w:r>
      <w:r w:rsidRPr="0083461E">
        <w:rPr>
          <w:rFonts w:hint="eastAsia"/>
        </w:rPr>
        <w:t>50</w:t>
      </w:r>
      <w:r>
        <w:rPr>
          <w:rFonts w:hint="eastAsia"/>
        </w:rPr>
        <w:t>米有明显的标志。沿参赛者的跑进路线，有急救车跟随；</w:t>
      </w:r>
    </w:p>
    <w:p w14:paraId="63207437" w14:textId="77777777" w:rsidR="005B5B9D" w:rsidRDefault="005B5B9D" w:rsidP="005B5B9D">
      <w:pPr>
        <w:pStyle w:val="a6"/>
        <w:numPr>
          <w:ilvl w:val="1"/>
          <w:numId w:val="5"/>
        </w:numPr>
        <w:ind w:firstLineChars="0"/>
      </w:pPr>
      <w:r>
        <w:rPr>
          <w:rFonts w:hint="eastAsia"/>
        </w:rPr>
        <w:t>沿着参赛选手的跑进路线，组委会将在每</w:t>
      </w:r>
      <w:r w:rsidRPr="0083461E">
        <w:rPr>
          <w:rFonts w:hint="eastAsia"/>
        </w:rPr>
        <w:t>1</w:t>
      </w:r>
      <w:r>
        <w:rPr>
          <w:rFonts w:hint="eastAsia"/>
        </w:rPr>
        <w:t>公里处设置一名专业医务志愿者，以进行突发医务救护，每</w:t>
      </w:r>
      <w:r w:rsidRPr="0083461E">
        <w:rPr>
          <w:rFonts w:hint="eastAsia"/>
        </w:rPr>
        <w:t>100</w:t>
      </w:r>
      <w:r>
        <w:rPr>
          <w:rFonts w:hint="eastAsia"/>
        </w:rPr>
        <w:t>米处设置一名志愿者，协助医疗救护、维护比赛秩序，参赛者有问题可以向他们请求帮助。</w:t>
      </w:r>
    </w:p>
    <w:p w14:paraId="6F17597D" w14:textId="77777777" w:rsidR="005B5B9D" w:rsidRDefault="005B5B9D" w:rsidP="005B5B9D">
      <w:pPr>
        <w:pStyle w:val="a6"/>
        <w:numPr>
          <w:ilvl w:val="0"/>
          <w:numId w:val="1"/>
        </w:numPr>
        <w:ind w:firstLineChars="0"/>
      </w:pPr>
      <w:r>
        <w:rPr>
          <w:rFonts w:hint="eastAsia"/>
        </w:rPr>
        <w:t>保险</w:t>
      </w:r>
    </w:p>
    <w:p w14:paraId="6DD105BF" w14:textId="77777777" w:rsidR="005B5B9D" w:rsidRDefault="005B5B9D" w:rsidP="005B5B9D">
      <w:r>
        <w:rPr>
          <w:rFonts w:hint="eastAsia"/>
        </w:rPr>
        <w:t>本次比赛主办单位为所有参赛者和工作人员投保人身意外险，《人身保险说明书》请在赛前登录杭州国际马拉松官方网站或在指定报名点查阅。</w:t>
      </w:r>
    </w:p>
    <w:p w14:paraId="06D65B9D" w14:textId="77777777" w:rsidR="005B5B9D" w:rsidRDefault="005B5B9D" w:rsidP="005B5B9D">
      <w:pPr>
        <w:pStyle w:val="a6"/>
        <w:numPr>
          <w:ilvl w:val="0"/>
          <w:numId w:val="1"/>
        </w:numPr>
        <w:ind w:firstLineChars="0"/>
      </w:pPr>
      <w:r>
        <w:rPr>
          <w:rFonts w:hint="eastAsia"/>
        </w:rPr>
        <w:t>未尽事项，另行通知。</w:t>
      </w:r>
    </w:p>
    <w:p w14:paraId="688546D0" w14:textId="77777777" w:rsidR="005B5B9D" w:rsidRDefault="005B5B9D" w:rsidP="005B5B9D">
      <w:r>
        <w:rPr>
          <w:rFonts w:hint="eastAsia"/>
        </w:rPr>
        <w:t>本规程解释权属于杭州国际马拉松组委会。</w:t>
      </w:r>
    </w:p>
    <w:p w14:paraId="5BFA7CEB" w14:textId="14A890B5" w:rsidR="00956E80" w:rsidRDefault="005A0A87"/>
    <w:sectPr w:rsidR="00956E80" w:rsidSect="00EA42D2">
      <w:headerReference w:type="even" r:id="rId15"/>
      <w:headerReference w:type="default" r:id="rId16"/>
      <w:headerReference w:type="first" r:id="rId17"/>
      <w:type w:val="continuous"/>
      <w:pgSz w:w="11907" w:h="16840" w:code="9"/>
      <w:pgMar w:top="1440" w:right="1797" w:bottom="1440" w:left="1797" w:header="851" w:footer="992" w:gutter="0"/>
      <w:cols w:space="425"/>
      <w:vAlign w:val="center"/>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A06F8" w14:textId="77777777" w:rsidR="005A0A87" w:rsidRDefault="005A0A87" w:rsidP="00DB0C42">
      <w:r>
        <w:separator/>
      </w:r>
    </w:p>
  </w:endnote>
  <w:endnote w:type="continuationSeparator" w:id="0">
    <w:p w14:paraId="10A9BD35" w14:textId="77777777" w:rsidR="005A0A87" w:rsidRDefault="005A0A87" w:rsidP="00DB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8EE0" w14:textId="77777777" w:rsidR="00EA42D2" w:rsidRDefault="00EA42D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A86B5" w14:textId="77777777" w:rsidR="00EA42D2" w:rsidRDefault="00EA42D2">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BF2E" w14:textId="77777777" w:rsidR="00EA42D2" w:rsidRDefault="00EA42D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1D3D" w14:textId="77777777" w:rsidR="005A0A87" w:rsidRDefault="005A0A87" w:rsidP="00DB0C42">
      <w:r>
        <w:separator/>
      </w:r>
    </w:p>
  </w:footnote>
  <w:footnote w:type="continuationSeparator" w:id="0">
    <w:p w14:paraId="1E12E8FA" w14:textId="77777777" w:rsidR="005A0A87" w:rsidRDefault="005A0A87" w:rsidP="00DB0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FDA1" w14:textId="1E37C703" w:rsidR="009134C7" w:rsidRDefault="00EA42D2">
    <w:pPr>
      <w:pStyle w:val="a7"/>
    </w:pPr>
    <w:r>
      <w:rPr>
        <w:rFonts w:hint="eastAsia"/>
        <w:noProof/>
      </w:rPr>
      <w:pict w14:anchorId="5CDA7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0355110" o:spid="_x0000_s1026" type="#_x0000_t75" style="position:absolute;left:0;text-align:left;margin-left:0;margin-top:0;width:415.5pt;height:478.2pt;z-index:-251657216;mso-position-horizontal:center;mso-position-horizontal-relative:margin;mso-position-vertical:center;mso-position-vertical-relative:margin" o:allowincell="f">
          <v:imagedata r:id="rId1" o:title="Word3-0" gain="19661f" blacklevel="22938f"/>
        </v:shape>
      </w:pict>
    </w:r>
    <w:r w:rsidR="009134C7">
      <w:rPr>
        <w:rFonts w:hint="eastAsia"/>
      </w:rPr>
      <w:t>赛事规则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F77B5" w14:textId="4420EF64" w:rsidR="009134C7" w:rsidRDefault="00EA42D2">
    <w:pPr>
      <w:pStyle w:val="a7"/>
    </w:pPr>
    <w:r>
      <w:rPr>
        <w:rFonts w:hint="eastAsia"/>
        <w:noProof/>
      </w:rPr>
      <w:pict w14:anchorId="3E8C9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0355111" o:spid="_x0000_s1027" type="#_x0000_t75" style="position:absolute;left:0;text-align:left;margin-left:0;margin-top:0;width:415.5pt;height:478.2pt;z-index:-251656192;mso-position-horizontal:center;mso-position-horizontal-relative:margin;mso-position-vertical:center;mso-position-vertical-relative:margin" o:allowincell="f">
          <v:imagedata r:id="rId1" o:title="Word3-0" gain="19661f" blacklevel="22938f"/>
        </v:shape>
      </w:pict>
    </w:r>
    <w:r w:rsidR="009134C7">
      <w:rPr>
        <w:rFonts w:hint="eastAsia"/>
      </w:rPr>
      <w:t>杭州</w:t>
    </w:r>
    <w:r>
      <w:rPr>
        <w:rFonts w:hint="eastAsia"/>
      </w:rPr>
      <w:t>国际</w:t>
    </w:r>
    <w:r w:rsidR="009134C7">
      <w:rPr>
        <w:rFonts w:hint="eastAsia"/>
      </w:rPr>
      <w:t>马拉松赛赛事简介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5FF9" w14:textId="7D001449" w:rsidR="00EA42D2" w:rsidRDefault="00EA42D2">
    <w:pPr>
      <w:pStyle w:val="a7"/>
    </w:pPr>
    <w:r>
      <w:rPr>
        <w:rFonts w:hint="eastAsia"/>
        <w:noProof/>
      </w:rPr>
      <w:pict w14:anchorId="07172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0355109" o:spid="_x0000_s1025" type="#_x0000_t75" style="position:absolute;left:0;text-align:left;margin-left:0;margin-top:0;width:415.5pt;height:478.2pt;z-index:-251658240;mso-position-horizontal:center;mso-position-horizontal-relative:margin;mso-position-vertical:center;mso-position-vertical-relative:margin" o:allowincell="f">
          <v:imagedata r:id="rId1" o:title="Word3-0" gain="19661f" blacklevel="22938f"/>
        </v:shape>
      </w:pict>
    </w:r>
    <w:r>
      <w:rPr>
        <w:rFonts w:hint="eastAsia"/>
      </w:rPr>
      <w:t>杭州国际马拉松赛赛事简介</w:t>
    </w:r>
  </w:p>
  <w:p w14:paraId="54ACE30A" w14:textId="77777777" w:rsidR="00EA42D2" w:rsidRDefault="00EA42D2">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8A70D" w14:textId="584D6115" w:rsidR="00EA42D2" w:rsidRDefault="00EA42D2">
    <w:pPr>
      <w:pStyle w:val="a7"/>
    </w:pPr>
    <w:r>
      <w:rPr>
        <w:noProof/>
      </w:rPr>
      <w:pict w14:anchorId="2B924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0355113" o:spid="_x0000_s1029" type="#_x0000_t75" style="position:absolute;left:0;text-align:left;margin-left:0;margin-top:0;width:415.5pt;height:478.2pt;z-index:-251654144;mso-position-horizontal:center;mso-position-horizontal-relative:margin;mso-position-vertical:center;mso-position-vertical-relative:margin" o:allowincell="f">
          <v:imagedata r:id="rId1" o:title="Word3-0"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6357A" w14:textId="25D8B134" w:rsidR="00EA42D2" w:rsidRDefault="00EA42D2">
    <w:pPr>
      <w:pStyle w:val="a7"/>
    </w:pPr>
    <w:r>
      <w:rPr>
        <w:rFonts w:hint="eastAsia"/>
        <w:noProof/>
      </w:rPr>
      <w:pict w14:anchorId="0512E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0355114" o:spid="_x0000_s1030" type="#_x0000_t75" style="position:absolute;left:0;text-align:left;margin-left:0;margin-top:0;width:415.5pt;height:478.2pt;z-index:-251653120;mso-position-horizontal:center;mso-position-horizontal-relative:margin;mso-position-vertical:center;mso-position-vertical-relative:margin" o:allowincell="f">
          <v:imagedata r:id="rId1" o:title="Word3-0" gain="19661f" blacklevel="22938f"/>
        </v:shape>
      </w:pict>
    </w:r>
    <w:r>
      <w:rPr>
        <w:rFonts w:hint="eastAsia"/>
      </w:rPr>
      <w:t>赛事规则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247D" w14:textId="074DB40B" w:rsidR="00EA42D2" w:rsidRDefault="00EA42D2">
    <w:pPr>
      <w:pStyle w:val="a7"/>
    </w:pPr>
    <w:r>
      <w:rPr>
        <w:noProof/>
      </w:rPr>
      <w:pict w14:anchorId="4B00B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0355112" o:spid="_x0000_s1028" type="#_x0000_t75" style="position:absolute;left:0;text-align:left;margin-left:0;margin-top:0;width:415.5pt;height:478.2pt;z-index:-251655168;mso-position-horizontal:center;mso-position-horizontal-relative:margin;mso-position-vertical:center;mso-position-vertical-relative:margin" o:allowincell="f">
          <v:imagedata r:id="rId1" o:title="Word3-0"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1A5E"/>
    <w:multiLevelType w:val="hybridMultilevel"/>
    <w:tmpl w:val="BA3ADAFA"/>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3B4561"/>
    <w:multiLevelType w:val="hybridMultilevel"/>
    <w:tmpl w:val="B5AACC9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3E1893"/>
    <w:multiLevelType w:val="hybridMultilevel"/>
    <w:tmpl w:val="09A68BD4"/>
    <w:lvl w:ilvl="0" w:tplc="4D424FD0">
      <w:start w:val="1"/>
      <w:numFmt w:val="japaneseCounting"/>
      <w:lvlText w:val="%1、"/>
      <w:lvlJc w:val="left"/>
      <w:pPr>
        <w:ind w:left="432" w:hanging="432"/>
      </w:pPr>
      <w:rPr>
        <w:rFonts w:hint="default"/>
      </w:rPr>
    </w:lvl>
    <w:lvl w:ilvl="1" w:tplc="DDDAA8E4">
      <w:start w:val="1"/>
      <w:numFmt w:val="japaneseCounting"/>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726279"/>
    <w:multiLevelType w:val="hybridMultilevel"/>
    <w:tmpl w:val="29F4C28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EE1F1E"/>
    <w:multiLevelType w:val="hybridMultilevel"/>
    <w:tmpl w:val="29F4C28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9D"/>
    <w:rsid w:val="000177F1"/>
    <w:rsid w:val="002D1DEC"/>
    <w:rsid w:val="00476E5B"/>
    <w:rsid w:val="005A0A87"/>
    <w:rsid w:val="005B4ED8"/>
    <w:rsid w:val="005B5B9D"/>
    <w:rsid w:val="00812BBF"/>
    <w:rsid w:val="0083461E"/>
    <w:rsid w:val="008566E1"/>
    <w:rsid w:val="00887DFD"/>
    <w:rsid w:val="00891F1E"/>
    <w:rsid w:val="009134C7"/>
    <w:rsid w:val="00B14A2C"/>
    <w:rsid w:val="00B83868"/>
    <w:rsid w:val="00CB0A0B"/>
    <w:rsid w:val="00DB0C42"/>
    <w:rsid w:val="00DB1CFF"/>
    <w:rsid w:val="00E04F6D"/>
    <w:rsid w:val="00EA42D2"/>
    <w:rsid w:val="00F07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253A0"/>
  <w15:chartTrackingRefBased/>
  <w15:docId w15:val="{56605AE2-DFF7-4E0B-B0A5-EF399EED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B9D"/>
    <w:pPr>
      <w:widowControl w:val="0"/>
      <w:jc w:val="both"/>
    </w:pPr>
    <w:rPr>
      <w:rFonts w:ascii="Times New Roman" w:eastAsia="宋体" w:hAnsi="Times New Roman" w:cs="Times New Roman"/>
      <w:szCs w:val="24"/>
    </w:rPr>
  </w:style>
  <w:style w:type="paragraph" w:styleId="1">
    <w:name w:val="heading 1"/>
    <w:basedOn w:val="a"/>
    <w:next w:val="a"/>
    <w:link w:val="10"/>
    <w:qFormat/>
    <w:rsid w:val="005B5B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B5B9D"/>
    <w:rPr>
      <w:rFonts w:ascii="Times New Roman" w:eastAsia="宋体" w:hAnsi="Times New Roman" w:cs="Times New Roman"/>
      <w:b/>
      <w:bCs/>
      <w:kern w:val="44"/>
      <w:sz w:val="44"/>
      <w:szCs w:val="44"/>
    </w:rPr>
  </w:style>
  <w:style w:type="table" w:styleId="a3">
    <w:name w:val="Table Grid"/>
    <w:basedOn w:val="a1"/>
    <w:rsid w:val="005B5B9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Subtitle"/>
    <w:basedOn w:val="a"/>
    <w:next w:val="a"/>
    <w:link w:val="a5"/>
    <w:qFormat/>
    <w:rsid w:val="005B5B9D"/>
    <w:pPr>
      <w:spacing w:before="240" w:after="60" w:line="312" w:lineRule="auto"/>
      <w:jc w:val="center"/>
      <w:outlineLvl w:val="1"/>
    </w:pPr>
    <w:rPr>
      <w:rFonts w:asciiTheme="majorHAnsi" w:hAnsiTheme="majorHAnsi" w:cstheme="majorBidi"/>
      <w:b/>
      <w:bCs/>
      <w:kern w:val="28"/>
      <w:sz w:val="32"/>
      <w:szCs w:val="32"/>
    </w:rPr>
  </w:style>
  <w:style w:type="character" w:customStyle="1" w:styleId="a5">
    <w:name w:val="副标题 字符"/>
    <w:basedOn w:val="a0"/>
    <w:link w:val="a4"/>
    <w:rsid w:val="005B5B9D"/>
    <w:rPr>
      <w:rFonts w:asciiTheme="majorHAnsi" w:eastAsia="宋体" w:hAnsiTheme="majorHAnsi" w:cstheme="majorBidi"/>
      <w:b/>
      <w:bCs/>
      <w:kern w:val="28"/>
      <w:sz w:val="32"/>
      <w:szCs w:val="32"/>
    </w:rPr>
  </w:style>
  <w:style w:type="paragraph" w:styleId="a6">
    <w:name w:val="List Paragraph"/>
    <w:basedOn w:val="a"/>
    <w:uiPriority w:val="34"/>
    <w:qFormat/>
    <w:rsid w:val="005B5B9D"/>
    <w:pPr>
      <w:ind w:firstLineChars="200" w:firstLine="420"/>
    </w:pPr>
  </w:style>
  <w:style w:type="paragraph" w:styleId="a7">
    <w:name w:val="header"/>
    <w:basedOn w:val="a"/>
    <w:link w:val="a8"/>
    <w:uiPriority w:val="99"/>
    <w:unhideWhenUsed/>
    <w:rsid w:val="00DB0C4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0C42"/>
    <w:rPr>
      <w:rFonts w:ascii="Times New Roman" w:eastAsia="宋体" w:hAnsi="Times New Roman" w:cs="Times New Roman"/>
      <w:sz w:val="18"/>
      <w:szCs w:val="18"/>
    </w:rPr>
  </w:style>
  <w:style w:type="paragraph" w:styleId="a9">
    <w:name w:val="footer"/>
    <w:basedOn w:val="a"/>
    <w:link w:val="aa"/>
    <w:uiPriority w:val="99"/>
    <w:unhideWhenUsed/>
    <w:rsid w:val="00DB0C42"/>
    <w:pPr>
      <w:tabs>
        <w:tab w:val="center" w:pos="4153"/>
        <w:tab w:val="right" w:pos="8306"/>
      </w:tabs>
      <w:snapToGrid w:val="0"/>
      <w:jc w:val="left"/>
    </w:pPr>
    <w:rPr>
      <w:sz w:val="18"/>
      <w:szCs w:val="18"/>
    </w:rPr>
  </w:style>
  <w:style w:type="character" w:customStyle="1" w:styleId="aa">
    <w:name w:val="页脚 字符"/>
    <w:basedOn w:val="a0"/>
    <w:link w:val="a9"/>
    <w:uiPriority w:val="99"/>
    <w:rsid w:val="00DB0C42"/>
    <w:rPr>
      <w:rFonts w:ascii="Times New Roman" w:eastAsia="宋体" w:hAnsi="Times New Roman" w:cs="Times New Roman"/>
      <w:sz w:val="18"/>
      <w:szCs w:val="18"/>
    </w:rPr>
  </w:style>
  <w:style w:type="paragraph" w:styleId="ab">
    <w:name w:val="caption"/>
    <w:basedOn w:val="a"/>
    <w:next w:val="a"/>
    <w:uiPriority w:val="35"/>
    <w:unhideWhenUsed/>
    <w:qFormat/>
    <w:rsid w:val="009134C7"/>
    <w:rPr>
      <w:rFonts w:asciiTheme="majorHAnsi" w:eastAsia="黑体" w:hAnsiTheme="majorHAnsi" w:cstheme="majorBidi"/>
      <w:sz w:val="20"/>
      <w:szCs w:val="20"/>
    </w:rPr>
  </w:style>
  <w:style w:type="table" w:styleId="4-2">
    <w:name w:val="Grid Table 4 Accent 2"/>
    <w:basedOn w:val="a1"/>
    <w:uiPriority w:val="49"/>
    <w:rsid w:val="009134C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8035-87CC-4E73-A465-8BD7CF33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JHC</cp:lastModifiedBy>
  <cp:revision>3</cp:revision>
  <dcterms:created xsi:type="dcterms:W3CDTF">2020-10-04T14:34:00Z</dcterms:created>
  <dcterms:modified xsi:type="dcterms:W3CDTF">2022-02-22T10:43:00Z</dcterms:modified>
</cp:coreProperties>
</file>