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ind w:left="0" w:firstLine="0"/>
        <w:jc w:val="center"/>
        <w:rPr>
          <w:rFonts w:ascii="Ubuntu" w:cs="Ubuntu" w:eastAsia="Ubuntu" w:hAnsi="Ubuntu"/>
          <w:b w:val="1"/>
          <w:sz w:val="30"/>
          <w:szCs w:val="30"/>
        </w:rPr>
      </w:pPr>
      <w:bookmarkStart w:colFirst="0" w:colLast="0" w:name="_i5tbc29dr0vf" w:id="0"/>
      <w:bookmarkEnd w:id="0"/>
      <w:r w:rsidDel="00000000" w:rsidR="00000000" w:rsidRPr="00000000">
        <w:rPr>
          <w:rFonts w:ascii="Ubuntu" w:cs="Ubuntu" w:eastAsia="Ubuntu" w:hAnsi="Ubuntu"/>
          <w:b w:val="1"/>
          <w:sz w:val="30"/>
          <w:szCs w:val="30"/>
        </w:rPr>
        <w:drawing>
          <wp:inline distB="114300" distT="114300" distL="114300" distR="114300">
            <wp:extent cx="3557588" cy="1543192"/>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557588" cy="15431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ind w:left="0" w:firstLine="0"/>
        <w:jc w:val="center"/>
        <w:rPr/>
      </w:pPr>
      <w:bookmarkStart w:colFirst="0" w:colLast="0" w:name="_4ry85aa2ay63" w:id="1"/>
      <w:bookmarkEnd w:id="1"/>
      <w:r w:rsidDel="00000000" w:rsidR="00000000" w:rsidRPr="00000000">
        <w:rPr>
          <w:rtl w:val="0"/>
        </w:rPr>
        <w:t xml:space="preserve">Design and Analysis of Iot</w:t>
      </w:r>
    </w:p>
    <w:p w:rsidR="00000000" w:rsidDel="00000000" w:rsidP="00000000" w:rsidRDefault="00000000" w:rsidRPr="00000000" w14:paraId="00000003">
      <w:pPr>
        <w:pStyle w:val="Title"/>
        <w:ind w:left="0" w:firstLine="0"/>
        <w:jc w:val="center"/>
        <w:rPr/>
      </w:pPr>
      <w:bookmarkStart w:colFirst="0" w:colLast="0" w:name="_ohzcxkg0aaam" w:id="2"/>
      <w:bookmarkEnd w:id="2"/>
      <w:r w:rsidDel="00000000" w:rsidR="00000000" w:rsidRPr="00000000">
        <w:rPr>
          <w:rtl w:val="0"/>
        </w:rPr>
        <w:t xml:space="preserve">(SOFE 4610U)</w:t>
      </w:r>
    </w:p>
    <w:p w:rsidR="00000000" w:rsidDel="00000000" w:rsidP="00000000" w:rsidRDefault="00000000" w:rsidRPr="00000000" w14:paraId="00000004">
      <w:pPr>
        <w:pStyle w:val="Title"/>
        <w:ind w:left="0" w:firstLine="0"/>
        <w:jc w:val="center"/>
        <w:rPr/>
      </w:pPr>
      <w:bookmarkStart w:colFirst="0" w:colLast="0" w:name="_4yy3jg67wyds" w:id="3"/>
      <w:bookmarkEnd w:id="3"/>
      <w:r w:rsidDel="00000000" w:rsidR="00000000" w:rsidRPr="00000000">
        <w:rPr>
          <w:rtl w:val="0"/>
        </w:rPr>
      </w:r>
    </w:p>
    <w:p w:rsidR="00000000" w:rsidDel="00000000" w:rsidP="00000000" w:rsidRDefault="00000000" w:rsidRPr="00000000" w14:paraId="00000005">
      <w:pPr>
        <w:pStyle w:val="Title"/>
        <w:ind w:left="0" w:firstLine="0"/>
        <w:jc w:val="center"/>
        <w:rPr/>
      </w:pPr>
      <w:bookmarkStart w:colFirst="0" w:colLast="0" w:name="_cue36phvbazp" w:id="4"/>
      <w:bookmarkEnd w:id="4"/>
      <w:r w:rsidDel="00000000" w:rsidR="00000000" w:rsidRPr="00000000">
        <w:rPr>
          <w:rtl w:val="0"/>
        </w:rPr>
        <w:t xml:space="preserve">Project Design and Architecture</w:t>
      </w:r>
    </w:p>
    <w:p w:rsidR="00000000" w:rsidDel="00000000" w:rsidP="00000000" w:rsidRDefault="00000000" w:rsidRPr="00000000" w14:paraId="00000006">
      <w:pPr>
        <w:ind w:left="0" w:firstLine="0"/>
        <w:jc w:val="center"/>
        <w:rPr>
          <w:b w:val="1"/>
          <w:sz w:val="30"/>
          <w:szCs w:val="30"/>
        </w:rPr>
      </w:pPr>
      <w:r w:rsidDel="00000000" w:rsidR="00000000" w:rsidRPr="00000000">
        <w:rPr>
          <w:rtl w:val="0"/>
        </w:rPr>
      </w:r>
    </w:p>
    <w:p w:rsidR="00000000" w:rsidDel="00000000" w:rsidP="00000000" w:rsidRDefault="00000000" w:rsidRPr="00000000" w14:paraId="00000007">
      <w:pPr>
        <w:ind w:left="0" w:firstLine="0"/>
        <w:jc w:val="center"/>
        <w:rPr>
          <w:sz w:val="30"/>
          <w:szCs w:val="30"/>
        </w:rPr>
      </w:pPr>
      <w:r w:rsidDel="00000000" w:rsidR="00000000" w:rsidRPr="00000000">
        <w:rPr>
          <w:rtl w:val="0"/>
        </w:rPr>
      </w:r>
    </w:p>
    <w:p w:rsidR="00000000" w:rsidDel="00000000" w:rsidP="00000000" w:rsidRDefault="00000000" w:rsidRPr="00000000" w14:paraId="00000008">
      <w:pPr>
        <w:ind w:left="0" w:firstLine="0"/>
        <w:jc w:val="center"/>
        <w:rPr>
          <w:sz w:val="30"/>
          <w:szCs w:val="30"/>
        </w:rPr>
      </w:pPr>
      <w:r w:rsidDel="00000000" w:rsidR="00000000" w:rsidRPr="00000000">
        <w:rPr>
          <w:rtl w:val="0"/>
        </w:rPr>
      </w:r>
    </w:p>
    <w:p w:rsidR="00000000" w:rsidDel="00000000" w:rsidP="00000000" w:rsidRDefault="00000000" w:rsidRPr="00000000" w14:paraId="00000009">
      <w:pPr>
        <w:ind w:left="0" w:firstLine="0"/>
        <w:jc w:val="center"/>
        <w:rPr>
          <w:sz w:val="30"/>
          <w:szCs w:val="30"/>
        </w:rPr>
      </w:pPr>
      <w:r w:rsidDel="00000000" w:rsidR="00000000" w:rsidRPr="00000000">
        <w:rPr>
          <w:rtl w:val="0"/>
        </w:rPr>
      </w:r>
    </w:p>
    <w:p w:rsidR="00000000" w:rsidDel="00000000" w:rsidP="00000000" w:rsidRDefault="00000000" w:rsidRPr="00000000" w14:paraId="0000000A">
      <w:pPr>
        <w:ind w:left="0" w:firstLine="0"/>
        <w:jc w:val="center"/>
        <w:rPr>
          <w:sz w:val="30"/>
          <w:szCs w:val="30"/>
        </w:rPr>
      </w:pPr>
      <w:r w:rsidDel="00000000" w:rsidR="00000000" w:rsidRPr="00000000">
        <w:rPr>
          <w:rtl w:val="0"/>
        </w:rPr>
      </w:r>
    </w:p>
    <w:p w:rsidR="00000000" w:rsidDel="00000000" w:rsidP="00000000" w:rsidRDefault="00000000" w:rsidRPr="00000000" w14:paraId="0000000B">
      <w:pPr>
        <w:ind w:left="0" w:firstLine="0"/>
        <w:jc w:val="center"/>
        <w:rPr>
          <w:sz w:val="30"/>
          <w:szCs w:val="30"/>
        </w:rPr>
      </w:pPr>
      <w:r w:rsidDel="00000000" w:rsidR="00000000" w:rsidRPr="00000000">
        <w:rPr>
          <w:sz w:val="30"/>
          <w:szCs w:val="30"/>
          <w:rtl w:val="0"/>
        </w:rPr>
        <w:t xml:space="preserve">Dr. Ramiro Liscano</w:t>
      </w:r>
    </w:p>
    <w:p w:rsidR="00000000" w:rsidDel="00000000" w:rsidP="00000000" w:rsidRDefault="00000000" w:rsidRPr="00000000" w14:paraId="0000000C">
      <w:pPr>
        <w:ind w:left="0" w:firstLine="0"/>
        <w:jc w:val="center"/>
        <w:rPr>
          <w:sz w:val="30"/>
          <w:szCs w:val="30"/>
        </w:rPr>
      </w:pPr>
      <w:r w:rsidDel="00000000" w:rsidR="00000000" w:rsidRPr="00000000">
        <w:rPr>
          <w:sz w:val="30"/>
          <w:szCs w:val="30"/>
          <w:rtl w:val="0"/>
        </w:rPr>
        <w:t xml:space="preserve">Fall 2021</w:t>
      </w:r>
    </w:p>
    <w:p w:rsidR="00000000" w:rsidDel="00000000" w:rsidP="00000000" w:rsidRDefault="00000000" w:rsidRPr="00000000" w14:paraId="0000000D">
      <w:pPr>
        <w:ind w:left="0" w:firstLine="0"/>
        <w:jc w:val="center"/>
        <w:rPr>
          <w:sz w:val="20"/>
          <w:szCs w:val="20"/>
        </w:rPr>
      </w:pPr>
      <w:r w:rsidDel="00000000" w:rsidR="00000000" w:rsidRPr="00000000">
        <w:rPr>
          <w:rtl w:val="0"/>
        </w:rPr>
      </w:r>
    </w:p>
    <w:p w:rsidR="00000000" w:rsidDel="00000000" w:rsidP="00000000" w:rsidRDefault="00000000" w:rsidRPr="00000000" w14:paraId="0000000E">
      <w:pPr>
        <w:ind w:left="0" w:firstLine="0"/>
        <w:jc w:val="center"/>
        <w:rPr>
          <w:sz w:val="20"/>
          <w:szCs w:val="20"/>
        </w:rPr>
      </w:pPr>
      <w:r w:rsidDel="00000000" w:rsidR="00000000" w:rsidRPr="00000000">
        <w:rPr>
          <w:sz w:val="20"/>
          <w:szCs w:val="20"/>
          <w:rtl w:val="0"/>
        </w:rPr>
        <w:t xml:space="preserve">GitHub Link: </w:t>
      </w:r>
    </w:p>
    <w:p w:rsidR="00000000" w:rsidDel="00000000" w:rsidP="00000000" w:rsidRDefault="00000000" w:rsidRPr="00000000" w14:paraId="0000000F">
      <w:pPr>
        <w:ind w:left="0" w:firstLine="0"/>
        <w:jc w:val="center"/>
        <w:rPr>
          <w:sz w:val="30"/>
          <w:szCs w:val="30"/>
        </w:rPr>
      </w:pPr>
      <w:hyperlink r:id="rId8">
        <w:r w:rsidDel="00000000" w:rsidR="00000000" w:rsidRPr="00000000">
          <w:rPr>
            <w:color w:val="1155cc"/>
            <w:sz w:val="20"/>
            <w:szCs w:val="20"/>
            <w:u w:val="single"/>
            <w:rtl w:val="0"/>
          </w:rPr>
          <w:t xml:space="preserve">https://github.com/janeCoralde/IoT_Assignment2</w:t>
        </w:r>
      </w:hyperlink>
      <w:r w:rsidDel="00000000" w:rsidR="00000000" w:rsidRPr="00000000">
        <w:rPr>
          <w:rtl w:val="0"/>
        </w:rPr>
      </w:r>
    </w:p>
    <w:p w:rsidR="00000000" w:rsidDel="00000000" w:rsidP="00000000" w:rsidRDefault="00000000" w:rsidRPr="00000000" w14:paraId="00000010">
      <w:pPr>
        <w:ind w:left="0" w:firstLine="0"/>
        <w:jc w:val="center"/>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11">
      <w:pPr>
        <w:ind w:left="0" w:firstLine="0"/>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12">
      <w:pPr>
        <w:ind w:left="0" w:firstLine="0"/>
        <w:jc w:val="center"/>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13">
      <w:pPr>
        <w:ind w:left="0" w:firstLine="0"/>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14">
      <w:pPr>
        <w:ind w:left="0" w:firstLine="0"/>
        <w:jc w:val="cente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15">
      <w:pPr>
        <w:ind w:left="0" w:firstLine="0"/>
        <w:jc w:val="center"/>
        <w:rPr/>
      </w:pPr>
      <w:r w:rsidDel="00000000" w:rsidR="00000000" w:rsidRPr="00000000">
        <w:rPr>
          <w:rtl w:val="0"/>
        </w:rPr>
        <w:t xml:space="preserve">Zainab Rehan - 100653955</w:t>
      </w:r>
    </w:p>
    <w:p w:rsidR="00000000" w:rsidDel="00000000" w:rsidP="00000000" w:rsidRDefault="00000000" w:rsidRPr="00000000" w14:paraId="00000016">
      <w:pPr>
        <w:ind w:left="0" w:firstLine="0"/>
        <w:jc w:val="center"/>
        <w:rPr/>
      </w:pPr>
      <w:r w:rsidDel="00000000" w:rsidR="00000000" w:rsidRPr="00000000">
        <w:rPr>
          <w:rtl w:val="0"/>
        </w:rPr>
        <w:t xml:space="preserve">Ramin Sami - 100655257</w:t>
      </w:r>
    </w:p>
    <w:p w:rsidR="00000000" w:rsidDel="00000000" w:rsidP="00000000" w:rsidRDefault="00000000" w:rsidRPr="00000000" w14:paraId="00000017">
      <w:pPr>
        <w:ind w:left="0" w:firstLine="0"/>
        <w:jc w:val="center"/>
        <w:rPr/>
      </w:pPr>
      <w:r w:rsidDel="00000000" w:rsidR="00000000" w:rsidRPr="00000000">
        <w:rPr>
          <w:rtl w:val="0"/>
        </w:rPr>
        <w:t xml:space="preserve">Jane Coralde - 100660214</w:t>
      </w:r>
    </w:p>
    <w:p w:rsidR="00000000" w:rsidDel="00000000" w:rsidP="00000000" w:rsidRDefault="00000000" w:rsidRPr="00000000" w14:paraId="00000018">
      <w:pPr>
        <w:ind w:left="0" w:firstLine="0"/>
        <w:jc w:val="center"/>
        <w:rPr>
          <w:rFonts w:ascii="Ubuntu" w:cs="Ubuntu" w:eastAsia="Ubuntu" w:hAnsi="Ubuntu"/>
          <w:sz w:val="26"/>
          <w:szCs w:val="26"/>
        </w:rPr>
      </w:pPr>
      <w:r w:rsidDel="00000000" w:rsidR="00000000" w:rsidRPr="00000000">
        <w:rPr>
          <w:rtl w:val="0"/>
        </w:rPr>
        <w:t xml:space="preserve">Amin Khakpour -  100669547</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pStyle w:val="Heading1"/>
        <w:numPr>
          <w:ilvl w:val="0"/>
          <w:numId w:val="3"/>
        </w:numPr>
        <w:spacing w:line="240" w:lineRule="auto"/>
        <w:ind w:firstLine="360"/>
        <w:rPr>
          <w:u w:val="none"/>
        </w:rPr>
      </w:pPr>
      <w:bookmarkStart w:colFirst="0" w:colLast="0" w:name="_mhyg7x357tzl" w:id="5"/>
      <w:bookmarkEnd w:id="5"/>
      <w:r w:rsidDel="00000000" w:rsidR="00000000" w:rsidRPr="00000000">
        <w:rPr>
          <w:rtl w:val="0"/>
        </w:rPr>
        <w:t xml:space="preserve">Project Architecture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Image 1: Simple and generic IoT architecture was referenced to explain project architecture. No single standard reference for an IoT architecture due to variety of technologies.</w:t>
      </w:r>
    </w:p>
    <w:p w:rsidR="00000000" w:rsidDel="00000000" w:rsidP="00000000" w:rsidRDefault="00000000" w:rsidRPr="00000000" w14:paraId="0000001D">
      <w:pPr>
        <w:ind w:left="0" w:firstLine="0"/>
        <w:jc w:val="center"/>
        <w:rPr>
          <w:i w:val="1"/>
        </w:rPr>
      </w:pPr>
      <w:r w:rsidDel="00000000" w:rsidR="00000000" w:rsidRPr="00000000">
        <w:rPr/>
        <w:drawing>
          <wp:inline distB="114300" distT="114300" distL="114300" distR="114300">
            <wp:extent cx="2447896" cy="2098757"/>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47896" cy="209875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numPr>
          <w:ilvl w:val="1"/>
          <w:numId w:val="3"/>
        </w:numPr>
        <w:spacing w:after="0" w:afterAutospacing="0"/>
        <w:ind w:left="1440" w:hanging="360"/>
        <w:rPr>
          <w:u w:val="none"/>
        </w:rPr>
      </w:pPr>
      <w:bookmarkStart w:colFirst="0" w:colLast="0" w:name="_6n580ofs8fyr" w:id="6"/>
      <w:bookmarkEnd w:id="6"/>
      <w:r w:rsidDel="00000000" w:rsidR="00000000" w:rsidRPr="00000000">
        <w:rPr>
          <w:rtl w:val="0"/>
        </w:rPr>
        <w:t xml:space="preserve">Perception Layer - Sensors and Actuators</w:t>
      </w:r>
    </w:p>
    <w:p w:rsidR="00000000" w:rsidDel="00000000" w:rsidP="00000000" w:rsidRDefault="00000000" w:rsidRPr="00000000" w14:paraId="0000001F">
      <w:pPr>
        <w:pStyle w:val="Heading2"/>
        <w:numPr>
          <w:ilvl w:val="2"/>
          <w:numId w:val="3"/>
        </w:numPr>
        <w:spacing w:before="0" w:beforeAutospacing="0"/>
        <w:ind w:left="2160" w:hanging="360"/>
        <w:rPr>
          <w:u w:val="none"/>
        </w:rPr>
      </w:pPr>
      <w:bookmarkStart w:colFirst="0" w:colLast="0" w:name="_5a4fm8awhxt8" w:id="7"/>
      <w:bookmarkEnd w:id="7"/>
      <w:r w:rsidDel="00000000" w:rsidR="00000000" w:rsidRPr="00000000">
        <w:rPr>
          <w:rtl w:val="0"/>
        </w:rPr>
        <w:t xml:space="preserve">HC-SR04 Ultrasonic Sensor</w:t>
      </w:r>
    </w:p>
    <w:p w:rsidR="00000000" w:rsidDel="00000000" w:rsidP="00000000" w:rsidRDefault="00000000" w:rsidRPr="00000000" w14:paraId="00000020">
      <w:pPr>
        <w:spacing w:line="240" w:lineRule="auto"/>
        <w:ind w:left="720" w:firstLine="0"/>
        <w:rPr/>
      </w:pPr>
      <w:r w:rsidDel="00000000" w:rsidR="00000000" w:rsidRPr="00000000">
        <w:rPr>
          <w:rtl w:val="0"/>
        </w:rPr>
        <w:t xml:space="preserve">Helpful link: https://randomnerdtutorials.com/esp8266-nodemcu-hc-sr04-ultrasonic-arduino/</w:t>
      </w:r>
    </w:p>
    <w:p w:rsidR="00000000" w:rsidDel="00000000" w:rsidP="00000000" w:rsidRDefault="00000000" w:rsidRPr="00000000" w14:paraId="00000021">
      <w:pPr>
        <w:spacing w:line="240" w:lineRule="auto"/>
        <w:ind w:left="0" w:firstLine="0"/>
        <w:rPr/>
      </w:pPr>
      <w:r w:rsidDel="00000000" w:rsidR="00000000" w:rsidRPr="00000000">
        <w:rPr>
          <w:rtl w:val="0"/>
        </w:rPr>
      </w:r>
    </w:p>
    <w:p w:rsidR="00000000" w:rsidDel="00000000" w:rsidP="00000000" w:rsidRDefault="00000000" w:rsidRPr="00000000" w14:paraId="00000022">
      <w:pPr>
        <w:spacing w:line="240" w:lineRule="auto"/>
        <w:ind w:left="720" w:firstLine="0"/>
        <w:rPr/>
      </w:pPr>
      <w:r w:rsidDel="00000000" w:rsidR="00000000" w:rsidRPr="00000000">
        <w:rPr>
          <w:rtl w:val="0"/>
        </w:rPr>
        <w:t xml:space="preserve">See image below</w:t>
      </w:r>
    </w:p>
    <w:p w:rsidR="00000000" w:rsidDel="00000000" w:rsidP="00000000" w:rsidRDefault="00000000" w:rsidRPr="00000000" w14:paraId="00000023">
      <w:pPr>
        <w:spacing w:line="240" w:lineRule="auto"/>
        <w:ind w:left="0" w:firstLine="0"/>
        <w:jc w:val="center"/>
        <w:rPr/>
      </w:pPr>
      <w:r w:rsidDel="00000000" w:rsidR="00000000" w:rsidRPr="00000000">
        <w:rPr/>
        <w:drawing>
          <wp:inline distB="114300" distT="114300" distL="114300" distR="114300">
            <wp:extent cx="3048000" cy="171189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48000" cy="171189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ind w:left="720" w:firstLine="0"/>
        <w:rPr/>
      </w:pPr>
      <w:r w:rsidDel="00000000" w:rsidR="00000000" w:rsidRPr="00000000">
        <w:rPr>
          <w:rtl w:val="0"/>
        </w:rPr>
      </w:r>
    </w:p>
    <w:p w:rsidR="00000000" w:rsidDel="00000000" w:rsidP="00000000" w:rsidRDefault="00000000" w:rsidRPr="00000000" w14:paraId="00000025">
      <w:pPr>
        <w:spacing w:line="240" w:lineRule="auto"/>
        <w:ind w:left="720" w:firstLine="0"/>
        <w:rPr/>
      </w:pPr>
      <w:r w:rsidDel="00000000" w:rsidR="00000000" w:rsidRPr="00000000">
        <w:rPr>
          <w:rtl w:val="0"/>
        </w:rPr>
        <w:t xml:space="preserve">It works by using sonar to determine the distance to an object. As follows:</w:t>
      </w:r>
    </w:p>
    <w:p w:rsidR="00000000" w:rsidDel="00000000" w:rsidP="00000000" w:rsidRDefault="00000000" w:rsidRPr="00000000" w14:paraId="00000026">
      <w:pPr>
        <w:numPr>
          <w:ilvl w:val="0"/>
          <w:numId w:val="1"/>
        </w:numPr>
        <w:spacing w:line="240" w:lineRule="auto"/>
        <w:ind w:left="1440" w:hanging="360"/>
        <w:rPr>
          <w:u w:val="none"/>
        </w:rPr>
      </w:pPr>
      <w:r w:rsidDel="00000000" w:rsidR="00000000" w:rsidRPr="00000000">
        <w:rPr>
          <w:rtl w:val="0"/>
        </w:rPr>
        <w:t xml:space="preserve">The ultrasound transmitter (trig pin) emits a high-frequency sound (40 kHz).</w:t>
      </w:r>
    </w:p>
    <w:p w:rsidR="00000000" w:rsidDel="00000000" w:rsidP="00000000" w:rsidRDefault="00000000" w:rsidRPr="00000000" w14:paraId="00000027">
      <w:pPr>
        <w:numPr>
          <w:ilvl w:val="0"/>
          <w:numId w:val="1"/>
        </w:numPr>
        <w:spacing w:line="240" w:lineRule="auto"/>
        <w:ind w:left="1440" w:hanging="360"/>
        <w:rPr>
          <w:u w:val="none"/>
        </w:rPr>
      </w:pPr>
      <w:r w:rsidDel="00000000" w:rsidR="00000000" w:rsidRPr="00000000">
        <w:rPr>
          <w:rtl w:val="0"/>
        </w:rPr>
        <w:t xml:space="preserve">The sound travels through the air. If it finds an object, it bounces back to the module.</w:t>
      </w:r>
    </w:p>
    <w:p w:rsidR="00000000" w:rsidDel="00000000" w:rsidP="00000000" w:rsidRDefault="00000000" w:rsidRPr="00000000" w14:paraId="00000028">
      <w:pPr>
        <w:numPr>
          <w:ilvl w:val="0"/>
          <w:numId w:val="1"/>
        </w:numPr>
        <w:spacing w:line="240" w:lineRule="auto"/>
        <w:ind w:left="1440" w:hanging="360"/>
        <w:rPr>
          <w:u w:val="none"/>
        </w:rPr>
      </w:pPr>
      <w:r w:rsidDel="00000000" w:rsidR="00000000" w:rsidRPr="00000000">
        <w:rPr>
          <w:rtl w:val="0"/>
        </w:rPr>
        <w:t xml:space="preserve">The ultrasound receiver (echo pin) receives the reflected sound (echo).</w:t>
      </w:r>
    </w:p>
    <w:p w:rsidR="00000000" w:rsidDel="00000000" w:rsidP="00000000" w:rsidRDefault="00000000" w:rsidRPr="00000000" w14:paraId="00000029">
      <w:pPr>
        <w:spacing w:line="240" w:lineRule="auto"/>
        <w:ind w:left="0" w:firstLine="0"/>
        <w:jc w:val="center"/>
        <w:rPr/>
      </w:pPr>
      <w:r w:rsidDel="00000000" w:rsidR="00000000" w:rsidRPr="00000000">
        <w:rPr/>
        <w:drawing>
          <wp:inline distB="114300" distT="114300" distL="114300" distR="114300">
            <wp:extent cx="2876550" cy="174438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76550" cy="17443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ind w:left="0" w:firstLine="0"/>
        <w:rPr/>
      </w:pPr>
      <w:r w:rsidDel="00000000" w:rsidR="00000000" w:rsidRPr="00000000">
        <w:rPr>
          <w:rtl w:val="0"/>
        </w:rPr>
      </w:r>
    </w:p>
    <w:p w:rsidR="00000000" w:rsidDel="00000000" w:rsidP="00000000" w:rsidRDefault="00000000" w:rsidRPr="00000000" w14:paraId="0000002B">
      <w:pPr>
        <w:spacing w:line="240" w:lineRule="auto"/>
        <w:ind w:left="720" w:firstLine="0"/>
        <w:rPr/>
      </w:pPr>
      <w:r w:rsidDel="00000000" w:rsidR="00000000" w:rsidRPr="00000000">
        <w:rPr>
          <w:rtl w:val="0"/>
        </w:rPr>
        <w:t xml:space="preserve">For calculation, formula used to get value of distance (in centimeters) is </w:t>
      </w:r>
      <w:r w:rsidDel="00000000" w:rsidR="00000000" w:rsidRPr="00000000">
        <w:rPr>
          <w:rFonts w:ascii="Consolas" w:cs="Consolas" w:eastAsia="Consolas" w:hAnsi="Consolas"/>
          <w:color w:val="dcdcdc"/>
          <w:shd w:fill="1e1e1e" w:val="clear"/>
          <w:rtl w:val="0"/>
        </w:rPr>
        <w:t xml:space="preserve">distance to an object = ((speed of sound </w:t>
      </w:r>
      <w:r w:rsidDel="00000000" w:rsidR="00000000" w:rsidRPr="00000000">
        <w:rPr>
          <w:rFonts w:ascii="Consolas" w:cs="Consolas" w:eastAsia="Consolas" w:hAnsi="Consolas"/>
          <w:color w:val="569cd6"/>
          <w:shd w:fill="1e1e1e" w:val="clear"/>
          <w:rtl w:val="0"/>
        </w:rPr>
        <w:t xml:space="preserve">in</w:t>
      </w:r>
      <w:r w:rsidDel="00000000" w:rsidR="00000000" w:rsidRPr="00000000">
        <w:rPr>
          <w:rFonts w:ascii="Consolas" w:cs="Consolas" w:eastAsia="Consolas" w:hAnsi="Consolas"/>
          <w:color w:val="dcdcdc"/>
          <w:shd w:fill="1e1e1e" w:val="clear"/>
          <w:rtl w:val="0"/>
        </w:rPr>
        <w:t xml:space="preserve"> the air)*time)/</w:t>
      </w:r>
      <w:r w:rsidDel="00000000" w:rsidR="00000000" w:rsidRPr="00000000">
        <w:rPr>
          <w:rFonts w:ascii="Consolas" w:cs="Consolas" w:eastAsia="Consolas" w:hAnsi="Consolas"/>
          <w:color w:val="b8d7a3"/>
          <w:shd w:fill="1e1e1e" w:val="clear"/>
          <w:rtl w:val="0"/>
        </w:rPr>
        <w:t xml:space="preserve">2</w:t>
      </w:r>
      <w:r w:rsidDel="00000000" w:rsidR="00000000" w:rsidRPr="00000000">
        <w:rPr>
          <w:rtl w:val="0"/>
        </w:rPr>
      </w:r>
    </w:p>
    <w:p w:rsidR="00000000" w:rsidDel="00000000" w:rsidP="00000000" w:rsidRDefault="00000000" w:rsidRPr="00000000" w14:paraId="0000002C">
      <w:pPr>
        <w:spacing w:line="240" w:lineRule="auto"/>
        <w:ind w:left="0" w:firstLine="0"/>
        <w:rPr/>
      </w:pPr>
      <w:r w:rsidDel="00000000" w:rsidR="00000000" w:rsidRPr="00000000">
        <w:rPr>
          <w:rtl w:val="0"/>
        </w:rPr>
      </w:r>
    </w:p>
    <w:p w:rsidR="00000000" w:rsidDel="00000000" w:rsidP="00000000" w:rsidRDefault="00000000" w:rsidRPr="00000000" w14:paraId="0000002D">
      <w:pPr>
        <w:spacing w:line="240" w:lineRule="auto"/>
        <w:ind w:left="720" w:firstLine="0"/>
        <w:rPr/>
      </w:pPr>
      <w:r w:rsidDel="00000000" w:rsidR="00000000" w:rsidRPr="00000000">
        <w:rPr>
          <w:rtl w:val="0"/>
        </w:rPr>
        <w:t xml:space="preserve">One factor to add is that the sensor does not work properly without supplying the proper voltage when connected to the microcontroller - see sensor’s technical data. In order to overcome this, power is set up in parallel (and not using a VIN pin that supplies 3.3V) in order to get 5V.</w:t>
      </w:r>
    </w:p>
    <w:p w:rsidR="00000000" w:rsidDel="00000000" w:rsidP="00000000" w:rsidRDefault="00000000" w:rsidRPr="00000000" w14:paraId="0000002E">
      <w:pPr>
        <w:spacing w:line="240" w:lineRule="auto"/>
        <w:ind w:left="0" w:firstLine="720"/>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drawing>
          <wp:inline distB="114300" distT="114300" distL="114300" distR="114300">
            <wp:extent cx="4082394" cy="2309775"/>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082394" cy="23097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spacing w:line="240" w:lineRule="auto"/>
        <w:ind w:left="0" w:firstLine="720"/>
        <w:rPr/>
      </w:pPr>
      <w:bookmarkStart w:colFirst="0" w:colLast="0" w:name="_ntnlhs2wbvc" w:id="8"/>
      <w:bookmarkEnd w:id="8"/>
      <w:r w:rsidDel="00000000" w:rsidR="00000000" w:rsidRPr="00000000">
        <w:rPr>
          <w:rtl w:val="0"/>
        </w:rPr>
        <w:t xml:space="preserve">1.1.2 ESP8266</w:t>
      </w:r>
    </w:p>
    <w:p w:rsidR="00000000" w:rsidDel="00000000" w:rsidP="00000000" w:rsidRDefault="00000000" w:rsidRPr="00000000" w14:paraId="00000031">
      <w:pPr>
        <w:ind w:firstLine="720"/>
        <w:rPr/>
      </w:pPr>
      <w:r w:rsidDel="00000000" w:rsidR="00000000" w:rsidRPr="00000000">
        <w:rPr>
          <w:rtl w:val="0"/>
        </w:rPr>
        <w:t xml:space="preserve">Developed code was loaded to microcontroller to do the following actions:</w:t>
      </w:r>
    </w:p>
    <w:p w:rsidR="00000000" w:rsidDel="00000000" w:rsidP="00000000" w:rsidRDefault="00000000" w:rsidRPr="00000000" w14:paraId="00000032">
      <w:pPr>
        <w:numPr>
          <w:ilvl w:val="0"/>
          <w:numId w:val="2"/>
        </w:numPr>
        <w:ind w:left="1440" w:hanging="360"/>
        <w:rPr>
          <w:u w:val="none"/>
        </w:rPr>
      </w:pPr>
      <w:r w:rsidDel="00000000" w:rsidR="00000000" w:rsidRPr="00000000">
        <w:rPr>
          <w:rtl w:val="0"/>
        </w:rPr>
        <w:t xml:space="preserve">Connect to WiFi using given credentials</w:t>
      </w:r>
    </w:p>
    <w:p w:rsidR="00000000" w:rsidDel="00000000" w:rsidP="00000000" w:rsidRDefault="00000000" w:rsidRPr="00000000" w14:paraId="00000033">
      <w:pPr>
        <w:numPr>
          <w:ilvl w:val="0"/>
          <w:numId w:val="2"/>
        </w:numPr>
        <w:ind w:left="1440" w:hanging="360"/>
        <w:rPr>
          <w:u w:val="none"/>
        </w:rPr>
      </w:pPr>
      <w:r w:rsidDel="00000000" w:rsidR="00000000" w:rsidRPr="00000000">
        <w:rPr>
          <w:rtl w:val="0"/>
        </w:rPr>
        <w:t xml:space="preserve">Connect MQTT Broker</w:t>
      </w:r>
    </w:p>
    <w:p w:rsidR="00000000" w:rsidDel="00000000" w:rsidP="00000000" w:rsidRDefault="00000000" w:rsidRPr="00000000" w14:paraId="00000034">
      <w:pPr>
        <w:numPr>
          <w:ilvl w:val="0"/>
          <w:numId w:val="2"/>
        </w:numPr>
        <w:ind w:left="1440" w:hanging="360"/>
        <w:rPr>
          <w:u w:val="none"/>
        </w:rPr>
      </w:pPr>
      <w:r w:rsidDel="00000000" w:rsidR="00000000" w:rsidRPr="00000000">
        <w:rPr>
          <w:rtl w:val="0"/>
        </w:rPr>
        <w:t xml:space="preserve">Establish connection</w:t>
      </w:r>
    </w:p>
    <w:p w:rsidR="00000000" w:rsidDel="00000000" w:rsidP="00000000" w:rsidRDefault="00000000" w:rsidRPr="00000000" w14:paraId="00000035">
      <w:pPr>
        <w:numPr>
          <w:ilvl w:val="0"/>
          <w:numId w:val="2"/>
        </w:numPr>
        <w:ind w:left="1440" w:hanging="360"/>
        <w:rPr>
          <w:u w:val="none"/>
        </w:rPr>
      </w:pPr>
      <w:r w:rsidDel="00000000" w:rsidR="00000000" w:rsidRPr="00000000">
        <w:rPr>
          <w:rtl w:val="0"/>
        </w:rPr>
        <w:t xml:space="preserve">Use sensor to get data</w:t>
      </w:r>
    </w:p>
    <w:p w:rsidR="00000000" w:rsidDel="00000000" w:rsidP="00000000" w:rsidRDefault="00000000" w:rsidRPr="00000000" w14:paraId="00000036">
      <w:pPr>
        <w:numPr>
          <w:ilvl w:val="0"/>
          <w:numId w:val="2"/>
        </w:numPr>
        <w:ind w:left="1440" w:hanging="360"/>
        <w:rPr>
          <w:u w:val="none"/>
        </w:rPr>
      </w:pPr>
      <w:r w:rsidDel="00000000" w:rsidR="00000000" w:rsidRPr="00000000">
        <w:rPr>
          <w:rtl w:val="0"/>
        </w:rPr>
        <w:t xml:space="preserve">Publish using MQTT </w:t>
      </w:r>
    </w:p>
    <w:p w:rsidR="00000000" w:rsidDel="00000000" w:rsidP="00000000" w:rsidRDefault="00000000" w:rsidRPr="00000000" w14:paraId="00000037">
      <w:pPr>
        <w:ind w:left="1440"/>
        <w:rPr/>
      </w:pPr>
      <w:r w:rsidDel="00000000" w:rsidR="00000000" w:rsidRPr="00000000">
        <w:rPr>
          <w:rtl w:val="0"/>
        </w:rPr>
      </w:r>
    </w:p>
    <w:p w:rsidR="00000000" w:rsidDel="00000000" w:rsidP="00000000" w:rsidRDefault="00000000" w:rsidRPr="00000000" w14:paraId="00000038">
      <w:pPr>
        <w:pStyle w:val="Heading2"/>
        <w:numPr>
          <w:ilvl w:val="1"/>
          <w:numId w:val="3"/>
        </w:numPr>
        <w:ind w:left="1440" w:hanging="360"/>
      </w:pPr>
      <w:bookmarkStart w:colFirst="0" w:colLast="0" w:name="_m2g9rpiqr9hv" w:id="9"/>
      <w:bookmarkEnd w:id="9"/>
      <w:r w:rsidDel="00000000" w:rsidR="00000000" w:rsidRPr="00000000">
        <w:rPr>
          <w:rtl w:val="0"/>
        </w:rPr>
        <w:t xml:space="preserve">Perception Layer - Sensors and Actuators</w:t>
      </w:r>
    </w:p>
    <w:p w:rsidR="00000000" w:rsidDel="00000000" w:rsidP="00000000" w:rsidRDefault="00000000" w:rsidRPr="00000000" w14:paraId="00000039">
      <w:pPr>
        <w:ind w:left="720" w:firstLine="0"/>
        <w:rPr/>
      </w:pPr>
      <w:r w:rsidDel="00000000" w:rsidR="00000000" w:rsidRPr="00000000">
        <w:rPr>
          <w:rtl w:val="0"/>
        </w:rPr>
        <w:t xml:space="preserve">Cloud instance was created using DigitalOcean platform. Basic software installed in a virtual environment consists of Apache (to serve virtual hosts), MySQL, PHP.</w:t>
      </w:r>
    </w:p>
    <w:p w:rsidR="00000000" w:rsidDel="00000000" w:rsidP="00000000" w:rsidRDefault="00000000" w:rsidRPr="00000000" w14:paraId="0000003A">
      <w:pPr>
        <w:ind w:left="720" w:firstLine="0"/>
        <w:rPr/>
      </w:pPr>
      <w:r w:rsidDel="00000000" w:rsidR="00000000" w:rsidRPr="00000000">
        <w:rPr>
          <w:rtl w:val="0"/>
        </w:rPr>
        <w:t xml:space="preserve">We procured a domain from GoDaddy and configured the nameservers in order to connect our digital droplet in DigitalOcean.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Image1: Created domain for droplet in DigitalOcean</w:t>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138613" cy="1700094"/>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38613" cy="170009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Image2: Updated our nameservers with a domain registrar</w:t>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4138903" cy="3099698"/>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38903" cy="30996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Image3: Waiting for nameserver and record changes to be applied</w:t>
      </w:r>
    </w:p>
    <w:p w:rsidR="00000000" w:rsidDel="00000000" w:rsidP="00000000" w:rsidRDefault="00000000" w:rsidRPr="00000000" w14:paraId="00000043">
      <w:pPr>
        <w:ind w:left="0" w:firstLine="0"/>
        <w:jc w:val="center"/>
        <w:rPr/>
      </w:pPr>
      <w:r w:rsidDel="00000000" w:rsidR="00000000" w:rsidRPr="00000000">
        <w:rPr/>
        <w:drawing>
          <wp:inline distB="114300" distT="114300" distL="114300" distR="114300">
            <wp:extent cx="3286125" cy="2699004"/>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86125" cy="269900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In order for the communication between the cloud and the microcontroller to be enabled. The end phase of the IoT project supposedly should have the capability to asynchronously update and communicate with the database and MQTT-client-server enabled connection.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SSL certificates were also installed using Cerbot.</w:t>
      </w:r>
    </w:p>
    <w:p w:rsidR="00000000" w:rsidDel="00000000" w:rsidP="00000000" w:rsidRDefault="00000000" w:rsidRPr="00000000" w14:paraId="00000048">
      <w:pPr>
        <w:ind w:left="0" w:firstLine="0"/>
        <w:jc w:val="center"/>
        <w:rPr/>
      </w:pPr>
      <w:r w:rsidDel="00000000" w:rsidR="00000000" w:rsidRPr="00000000">
        <w:rPr/>
        <w:drawing>
          <wp:inline distB="114300" distT="114300" distL="114300" distR="114300">
            <wp:extent cx="5939112" cy="1004198"/>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39112" cy="100419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center"/>
        <w:rPr/>
      </w:pPr>
      <w:r w:rsidDel="00000000" w:rsidR="00000000" w:rsidRPr="00000000">
        <w:rPr/>
        <w:drawing>
          <wp:inline distB="114300" distT="114300" distL="114300" distR="114300">
            <wp:extent cx="3793703" cy="645083"/>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93703" cy="64508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This is where we had some issues in applying this implementation. Somewhere around the part of using NodeRED as a dashboard. </w:t>
      </w:r>
      <w:commentRangeStart w:id="0"/>
      <w:r w:rsidDel="00000000" w:rsidR="00000000" w:rsidRPr="00000000">
        <w:rPr>
          <w:rtl w:val="0"/>
        </w:rPr>
        <w:t xml:space="preserve">Securing NodeRED was implemented by editing settings.js and adding parameters to allow log in based on set level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0" w:firstLine="0"/>
        <w:jc w:val="center"/>
        <w:rPr/>
      </w:pPr>
      <w:r w:rsidDel="00000000" w:rsidR="00000000" w:rsidRPr="00000000">
        <w:rPr/>
        <w:drawing>
          <wp:inline distB="114300" distT="114300" distL="114300" distR="114300">
            <wp:extent cx="3757613" cy="222205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757613" cy="22220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We werent able to establish a connection form our MQTT Broker with the </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In the dedicated droplet, Django application was created and is used to be hosted on the Virtual Host port 80. Note that the Django application was also changed to use a mysql database instead of using its native sqlite. </w:t>
      </w:r>
    </w:p>
    <w:p w:rsidR="00000000" w:rsidDel="00000000" w:rsidP="00000000" w:rsidRDefault="00000000" w:rsidRPr="00000000" w14:paraId="00000052">
      <w:pPr>
        <w:pStyle w:val="Heading2"/>
        <w:spacing w:line="240" w:lineRule="auto"/>
        <w:ind w:left="0" w:firstLine="0"/>
        <w:rPr/>
      </w:pPr>
      <w:bookmarkStart w:colFirst="0" w:colLast="0" w:name="_y8ai8omk5bpz" w:id="10"/>
      <w:bookmarkEnd w:id="10"/>
      <w:r w:rsidDel="00000000" w:rsidR="00000000" w:rsidRPr="00000000">
        <w:rPr>
          <w:rtl w:val="0"/>
        </w:rPr>
        <w:t xml:space="preserve">Stage 3: Application Layer</w:t>
      </w:r>
    </w:p>
    <w:p w:rsidR="00000000" w:rsidDel="00000000" w:rsidP="00000000" w:rsidRDefault="00000000" w:rsidRPr="00000000" w14:paraId="00000053">
      <w:pPr>
        <w:ind w:left="0" w:firstLine="0"/>
        <w:rPr/>
      </w:pPr>
      <w:r w:rsidDel="00000000" w:rsidR="00000000" w:rsidRPr="00000000">
        <w:rPr>
          <w:rtl w:val="0"/>
        </w:rPr>
        <w:tab/>
        <w:t xml:space="preserve">We faced errors with establishing connection with MQTT as the message broker. As it is one of the critical components for the project, our team was not able to move forward with achieving the end-goal IoT platform.</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ab/>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vorah jane Coralde" w:id="0" w:date="2021-12-07T03:59:47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of chapter 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ind w:left="720"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4.jpg"/><Relationship Id="rId8" Type="http://schemas.openxmlformats.org/officeDocument/2006/relationships/hyperlink" Target="https://github.com/janeCoralde/IoT_Assignment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