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9694" w14:textId="77777777" w:rsidR="00F62FED" w:rsidRDefault="00F62FED" w:rsidP="00F62FED">
      <w:pPr>
        <w:jc w:val="both"/>
        <w:rPr>
          <w:rFonts w:ascii="Open Sans" w:hAnsi="Open Sans" w:cs="Open Sans"/>
          <w:b/>
          <w:bCs/>
          <w:sz w:val="36"/>
          <w:szCs w:val="36"/>
        </w:rPr>
      </w:pPr>
      <w:bookmarkStart w:id="0" w:name="header"/>
      <w:bookmarkStart w:id="1" w:name="_Hlk85889711"/>
      <w:r w:rsidRPr="00932E04">
        <w:rPr>
          <w:rFonts w:ascii="Open Sans" w:hAnsi="Open Sans" w:cs="Open Sans"/>
          <w:b/>
          <w:bCs/>
          <w:sz w:val="36"/>
          <w:szCs w:val="36"/>
        </w:rPr>
        <w:t>§</w:t>
      </w:r>
      <w:r>
        <w:rPr>
          <w:rFonts w:ascii="Open Sans" w:hAnsi="Open Sans" w:cs="Open Sans"/>
          <w:b/>
          <w:bCs/>
          <w:sz w:val="36"/>
          <w:szCs w:val="36"/>
        </w:rPr>
        <w:t xml:space="preserve"> 26</w:t>
      </w:r>
      <w:r w:rsidRPr="00932E04">
        <w:rPr>
          <w:rFonts w:ascii="Open Sans" w:hAnsi="Open Sans" w:cs="Open Sans"/>
          <w:b/>
          <w:bCs/>
          <w:sz w:val="36"/>
          <w:szCs w:val="36"/>
        </w:rPr>
        <w:t xml:space="preserve"> StGB – </w:t>
      </w:r>
      <w:r>
        <w:rPr>
          <w:rFonts w:ascii="Open Sans" w:hAnsi="Open Sans" w:cs="Open Sans"/>
          <w:b/>
          <w:bCs/>
          <w:sz w:val="36"/>
          <w:szCs w:val="36"/>
        </w:rPr>
        <w:t>Anstiftung</w:t>
      </w:r>
    </w:p>
    <w:bookmarkEnd w:id="0"/>
    <w:p w14:paraId="33276383" w14:textId="77777777" w:rsidR="00F62FED" w:rsidRPr="00522A4E" w:rsidRDefault="00F62FED" w:rsidP="00F62FED">
      <w:pPr>
        <w:pStyle w:val="SchemaDefinitionenHeader"/>
      </w:pPr>
      <w:r w:rsidRPr="00522A4E">
        <w:t>Definitionen</w:t>
      </w:r>
    </w:p>
    <w:p w14:paraId="092177D4" w14:textId="77777777" w:rsidR="00F62FED" w:rsidRPr="00522A4E" w:rsidRDefault="00F62FED" w:rsidP="00F62FED">
      <w:pPr>
        <w:pStyle w:val="SchemaDefinitionenHeader"/>
        <w:rPr>
          <w:color w:val="auto"/>
        </w:rPr>
      </w:pPr>
    </w:p>
    <w:p w14:paraId="63FEAE52" w14:textId="77777777" w:rsidR="00F62FED" w:rsidRPr="00522A4E" w:rsidRDefault="00F62FED" w:rsidP="00F62FED">
      <w:pPr>
        <w:pStyle w:val="SchemaDefinitionenHeader"/>
        <w:rPr>
          <w:color w:val="auto"/>
        </w:rPr>
      </w:pPr>
      <w:r>
        <w:rPr>
          <w:color w:val="auto"/>
        </w:rPr>
        <w:t>Bestimmen</w:t>
      </w:r>
    </w:p>
    <w:p w14:paraId="3C72635F" w14:textId="77777777" w:rsidR="00F62FED" w:rsidRDefault="00F62FED" w:rsidP="00F62FED">
      <w:pPr>
        <w:pStyle w:val="SchemaDefinitionenHeader"/>
        <w:ind w:left="1416" w:firstLine="708"/>
        <w:rPr>
          <w:color w:val="auto"/>
        </w:rPr>
      </w:pPr>
      <w:r w:rsidRPr="00F62FED">
        <w:rPr>
          <w:i/>
          <w:iCs/>
          <w:color w:val="auto"/>
        </w:rPr>
        <w:t>Bestimmen</w:t>
      </w:r>
      <w:r>
        <w:rPr>
          <w:color w:val="auto"/>
        </w:rPr>
        <w:t xml:space="preserve"> ist das Hervorrufen des Tatentschlusses.</w:t>
      </w:r>
    </w:p>
    <w:p w14:paraId="0B5AF65A" w14:textId="77777777" w:rsidR="00F62FED" w:rsidRPr="00522A4E" w:rsidRDefault="00F62FED" w:rsidP="00F62FED">
      <w:pPr>
        <w:pStyle w:val="SchemaDefinitionenHeader"/>
        <w:ind w:left="1416" w:firstLine="708"/>
        <w:rPr>
          <w:color w:val="auto"/>
        </w:rPr>
      </w:pPr>
    </w:p>
    <w:p w14:paraId="3BA98F12" w14:textId="77777777" w:rsidR="00F62FED" w:rsidRPr="00522A4E" w:rsidRDefault="00F62FED" w:rsidP="00F62FED">
      <w:pPr>
        <w:pStyle w:val="SchemaDefinitionenHeader"/>
        <w:rPr>
          <w:color w:val="auto"/>
        </w:rPr>
      </w:pPr>
      <w:proofErr w:type="spellStart"/>
      <w:r>
        <w:rPr>
          <w:color w:val="auto"/>
        </w:rPr>
        <w:t>Omnimodo</w:t>
      </w:r>
      <w:proofErr w:type="spellEnd"/>
      <w:r>
        <w:rPr>
          <w:color w:val="auto"/>
        </w:rPr>
        <w:t xml:space="preserve"> facturus</w:t>
      </w:r>
    </w:p>
    <w:p w14:paraId="72E27E1A" w14:textId="77777777" w:rsidR="00F62FED" w:rsidRDefault="00F62FED" w:rsidP="00F62FED">
      <w:pPr>
        <w:ind w:left="2124" w:firstLine="6"/>
        <w:jc w:val="both"/>
        <w:rPr>
          <w:rFonts w:ascii="Open Sans" w:hAnsi="Open Sans" w:cs="Open Sans"/>
          <w:bCs/>
        </w:rPr>
      </w:pPr>
      <w:r w:rsidRPr="00AA246D">
        <w:rPr>
          <w:rFonts w:ascii="Open Sans" w:hAnsi="Open Sans" w:cs="Open Sans"/>
          <w:bCs/>
        </w:rPr>
        <w:t>Ein bereits zur Tat fest Entschlossener (</w:t>
      </w:r>
      <w:proofErr w:type="spellStart"/>
      <w:r w:rsidRPr="00F62FED">
        <w:rPr>
          <w:rFonts w:ascii="Open Sans" w:hAnsi="Open Sans" w:cs="Open Sans"/>
          <w:bCs/>
          <w:i/>
          <w:iCs/>
        </w:rPr>
        <w:t>omnimodo</w:t>
      </w:r>
      <w:proofErr w:type="spellEnd"/>
      <w:r w:rsidRPr="00F62FED">
        <w:rPr>
          <w:rFonts w:ascii="Open Sans" w:hAnsi="Open Sans" w:cs="Open Sans"/>
          <w:bCs/>
          <w:i/>
          <w:iCs/>
        </w:rPr>
        <w:t xml:space="preserve"> facturus</w:t>
      </w:r>
      <w:r w:rsidRPr="00AA246D">
        <w:rPr>
          <w:rFonts w:ascii="Open Sans" w:hAnsi="Open Sans" w:cs="Open Sans"/>
          <w:bCs/>
        </w:rPr>
        <w:t>)</w:t>
      </w:r>
      <w:r>
        <w:rPr>
          <w:rFonts w:ascii="Open Sans" w:hAnsi="Open Sans" w:cs="Open Sans"/>
          <w:bCs/>
        </w:rPr>
        <w:t xml:space="preserve"> kann nicht mehr angestiftet werden.</w:t>
      </w:r>
    </w:p>
    <w:p w14:paraId="760CA01B" w14:textId="0B85C671" w:rsidR="00F62FED" w:rsidRDefault="00F62FED" w:rsidP="00F62FED">
      <w:pPr>
        <w:pStyle w:val="SchemaDefinitionenHeader"/>
        <w:rPr>
          <w:color w:val="auto"/>
        </w:rPr>
      </w:pPr>
    </w:p>
    <w:p w14:paraId="261A87D6" w14:textId="62D9EBB7" w:rsidR="00FE7E89" w:rsidRPr="00522A4E" w:rsidRDefault="00FE7E89" w:rsidP="00F62FED">
      <w:pPr>
        <w:pStyle w:val="SchemaDefinitionenHeader"/>
        <w:rPr>
          <w:color w:val="auto"/>
        </w:rPr>
      </w:pPr>
      <w:proofErr w:type="spellStart"/>
      <w:r>
        <w:rPr>
          <w:color w:val="auto"/>
        </w:rPr>
        <w:t>Aufstiftung</w:t>
      </w:r>
      <w:proofErr w:type="spellEnd"/>
      <w:r>
        <w:rPr>
          <w:color w:val="auto"/>
        </w:rPr>
        <w:t xml:space="preserve"> / Hochstiftung</w:t>
      </w:r>
    </w:p>
    <w:p w14:paraId="5E94C383" w14:textId="77777777" w:rsidR="00FE7E89" w:rsidRDefault="00FE7E89" w:rsidP="00FE7E89">
      <w:pPr>
        <w:pStyle w:val="SchemaDefinitionenHeader"/>
        <w:ind w:left="2124"/>
        <w:rPr>
          <w:color w:val="auto"/>
        </w:rPr>
      </w:pPr>
      <w:r>
        <w:rPr>
          <w:color w:val="auto"/>
        </w:rPr>
        <w:t xml:space="preserve">Der zum Grunddelikt entschlossene Haupttäter, kann nur noch zur Qualifikation </w:t>
      </w:r>
      <w:r w:rsidRPr="00FE7E89">
        <w:rPr>
          <w:i/>
          <w:color w:val="auto"/>
        </w:rPr>
        <w:t>aufgestiftet</w:t>
      </w:r>
      <w:r>
        <w:rPr>
          <w:color w:val="auto"/>
        </w:rPr>
        <w:t xml:space="preserve"> werden.</w:t>
      </w:r>
    </w:p>
    <w:p w14:paraId="5D6724F7" w14:textId="5622D642" w:rsidR="00F62FED" w:rsidRPr="00FE7E89" w:rsidRDefault="00FE7E89" w:rsidP="00F62FED">
      <w:pPr>
        <w:jc w:val="both"/>
        <w:rPr>
          <w:rFonts w:ascii="Open Sans" w:hAnsi="Open Sans" w:cs="Open Sans"/>
        </w:rPr>
      </w:pPr>
      <w:proofErr w:type="spellStart"/>
      <w:r w:rsidRPr="00FE7E89">
        <w:rPr>
          <w:rFonts w:ascii="Open Sans" w:hAnsi="Open Sans" w:cs="Open Sans"/>
        </w:rPr>
        <w:t>Abstiftung</w:t>
      </w:r>
      <w:proofErr w:type="spellEnd"/>
    </w:p>
    <w:p w14:paraId="55EEB16F" w14:textId="77777777" w:rsidR="00FE7E89" w:rsidRDefault="00FE7E89" w:rsidP="00FE7E89">
      <w:pPr>
        <w:pStyle w:val="SchemaDefinitionenHeader"/>
        <w:ind w:left="2124"/>
        <w:rPr>
          <w:color w:val="auto"/>
        </w:rPr>
      </w:pPr>
      <w:r>
        <w:rPr>
          <w:color w:val="auto"/>
        </w:rPr>
        <w:t>Wird ein bereits zur Begehung eines qualifizierten Delikts Entschlossener „</w:t>
      </w:r>
      <w:proofErr w:type="spellStart"/>
      <w:r w:rsidRPr="00FE7E89">
        <w:rPr>
          <w:i/>
          <w:color w:val="auto"/>
        </w:rPr>
        <w:t>abgestiftet</w:t>
      </w:r>
      <w:proofErr w:type="spellEnd"/>
      <w:r>
        <w:rPr>
          <w:color w:val="auto"/>
        </w:rPr>
        <w:t xml:space="preserve">“, sodass dieser nur noch das Grunddelikt begehen möchte, liegt keine Anstiftung vor, da der Täter bezogen auf das Grunddelikt bereits </w:t>
      </w:r>
      <w:proofErr w:type="spellStart"/>
      <w:r>
        <w:rPr>
          <w:color w:val="auto"/>
        </w:rPr>
        <w:t>omnimodo</w:t>
      </w:r>
      <w:proofErr w:type="spellEnd"/>
      <w:r>
        <w:rPr>
          <w:color w:val="auto"/>
        </w:rPr>
        <w:t xml:space="preserve"> facturus ist. Eine psychische Beihilfe scheitert an dem Grundsatz der Risikoverringerung.</w:t>
      </w:r>
    </w:p>
    <w:p w14:paraId="11827C7E" w14:textId="21F40DA6" w:rsidR="00FE7E89" w:rsidRDefault="00FE7E89" w:rsidP="00F62FED">
      <w:pPr>
        <w:jc w:val="both"/>
        <w:rPr>
          <w:rFonts w:ascii="Open Sans" w:hAnsi="Open Sans" w:cs="Open Sans"/>
          <w:bCs/>
        </w:rPr>
      </w:pPr>
    </w:p>
    <w:p w14:paraId="2ABC6BA7" w14:textId="77777777" w:rsidR="00FE7E89" w:rsidRDefault="00FE7E89" w:rsidP="00F62FED">
      <w:pPr>
        <w:jc w:val="both"/>
        <w:rPr>
          <w:rFonts w:ascii="Open Sans" w:hAnsi="Open Sans" w:cs="Open Sans"/>
          <w:bCs/>
        </w:rPr>
      </w:pPr>
    </w:p>
    <w:p w14:paraId="59020CFE" w14:textId="77777777" w:rsidR="00F62FED" w:rsidRDefault="00F62FED" w:rsidP="00F62FED">
      <w:pPr>
        <w:jc w:val="both"/>
        <w:rPr>
          <w:rFonts w:ascii="Open Sans" w:hAnsi="Open Sans" w:cs="Open Sans"/>
          <w:bCs/>
        </w:rPr>
      </w:pPr>
      <w:bookmarkStart w:id="2" w:name="_Hlk109148243"/>
      <w:r>
        <w:rPr>
          <w:rFonts w:ascii="Open Sans" w:hAnsi="Open Sans" w:cs="Open Sans"/>
          <w:bCs/>
        </w:rPr>
        <w:t>Quellen:</w:t>
      </w:r>
    </w:p>
    <w:p w14:paraId="23AC9F47" w14:textId="77777777" w:rsidR="000049C2" w:rsidRPr="00AA47E8" w:rsidRDefault="000049C2" w:rsidP="000049C2">
      <w:pPr>
        <w:rPr>
          <w:rFonts w:ascii="Open Sans" w:hAnsi="Open Sans" w:cs="Open Sans"/>
          <w:bCs/>
        </w:rPr>
      </w:pPr>
      <w:bookmarkStart w:id="3" w:name="_Hlk109148209"/>
      <w:bookmarkEnd w:id="1"/>
      <w:bookmarkEnd w:id="2"/>
      <w:r w:rsidRPr="00AA47E8">
        <w:rPr>
          <w:rFonts w:ascii="Open Sans" w:hAnsi="Open Sans" w:cs="Open Sans"/>
          <w:bCs/>
          <w:i/>
          <w:iCs/>
        </w:rPr>
        <w:t>Heine</w:t>
      </w:r>
      <w:r w:rsidRPr="00AA47E8">
        <w:rPr>
          <w:rFonts w:ascii="Open Sans" w:hAnsi="Open Sans" w:cs="Open Sans"/>
          <w:bCs/>
        </w:rPr>
        <w:t xml:space="preserve"> und </w:t>
      </w:r>
      <w:r w:rsidRPr="00AA47E8">
        <w:rPr>
          <w:rFonts w:ascii="Open Sans" w:hAnsi="Open Sans" w:cs="Open Sans"/>
          <w:bCs/>
          <w:i/>
          <w:iCs/>
        </w:rPr>
        <w:t>Weißer</w:t>
      </w:r>
      <w:r w:rsidRPr="00AA47E8">
        <w:rPr>
          <w:rFonts w:ascii="Open Sans" w:hAnsi="Open Sans" w:cs="Open Sans"/>
          <w:bCs/>
        </w:rPr>
        <w:t xml:space="preserve"> in: Schönke/Schröder, 30. Aufl. 2019, StGB § 26 </w:t>
      </w:r>
      <w:proofErr w:type="spellStart"/>
      <w:r w:rsidRPr="00AA47E8">
        <w:rPr>
          <w:rFonts w:ascii="Open Sans" w:hAnsi="Open Sans" w:cs="Open Sans"/>
          <w:bCs/>
        </w:rPr>
        <w:t>Rn</w:t>
      </w:r>
      <w:proofErr w:type="spellEnd"/>
      <w:r w:rsidRPr="00AA47E8">
        <w:rPr>
          <w:rFonts w:ascii="Open Sans" w:hAnsi="Open Sans" w:cs="Open Sans"/>
          <w:bCs/>
        </w:rPr>
        <w:t>. 2, 6.</w:t>
      </w:r>
    </w:p>
    <w:p w14:paraId="30673ED6" w14:textId="77777777" w:rsidR="000049C2" w:rsidRPr="00AA47E8" w:rsidRDefault="000049C2" w:rsidP="000049C2">
      <w:pPr>
        <w:rPr>
          <w:rFonts w:ascii="Open Sans" w:hAnsi="Open Sans" w:cs="Open Sans"/>
        </w:rPr>
      </w:pPr>
      <w:r w:rsidRPr="00AA47E8">
        <w:rPr>
          <w:rFonts w:ascii="Open Sans" w:hAnsi="Open Sans" w:cs="Open Sans"/>
        </w:rPr>
        <w:t xml:space="preserve">Fischer, 67. Aufl. 2020, StGB § 26 </w:t>
      </w:r>
      <w:proofErr w:type="spellStart"/>
      <w:r w:rsidRPr="00AA47E8">
        <w:rPr>
          <w:rFonts w:ascii="Open Sans" w:hAnsi="Open Sans" w:cs="Open Sans"/>
        </w:rPr>
        <w:t>Rn</w:t>
      </w:r>
      <w:proofErr w:type="spellEnd"/>
      <w:r w:rsidRPr="00AA47E8">
        <w:rPr>
          <w:rFonts w:ascii="Open Sans" w:hAnsi="Open Sans" w:cs="Open Sans"/>
        </w:rPr>
        <w:t>. 4 f.</w:t>
      </w:r>
    </w:p>
    <w:p w14:paraId="03E25BA2" w14:textId="77777777" w:rsidR="000049C2" w:rsidRPr="00AA47E8" w:rsidRDefault="000049C2" w:rsidP="000049C2">
      <w:pPr>
        <w:rPr>
          <w:rFonts w:ascii="Open Sans" w:hAnsi="Open Sans" w:cs="Open Sans"/>
          <w:bCs/>
        </w:rPr>
      </w:pPr>
      <w:r w:rsidRPr="00AA47E8">
        <w:rPr>
          <w:rFonts w:ascii="Open Sans" w:hAnsi="Open Sans" w:cs="Open Sans"/>
          <w:bCs/>
        </w:rPr>
        <w:t xml:space="preserve">Münchener Kommentar zum StGB / Joecks/Scheinfeld, 4. Aufl. 2020, § 26 </w:t>
      </w:r>
      <w:proofErr w:type="spellStart"/>
      <w:r w:rsidRPr="00AA47E8">
        <w:rPr>
          <w:rFonts w:ascii="Open Sans" w:hAnsi="Open Sans" w:cs="Open Sans"/>
          <w:bCs/>
        </w:rPr>
        <w:t>Rn</w:t>
      </w:r>
      <w:proofErr w:type="spellEnd"/>
      <w:r w:rsidRPr="00AA47E8">
        <w:rPr>
          <w:rFonts w:ascii="Open Sans" w:hAnsi="Open Sans" w:cs="Open Sans"/>
          <w:bCs/>
        </w:rPr>
        <w:t>. 10 ff.; 41 ff.; 66; 87 ff.</w:t>
      </w:r>
    </w:p>
    <w:p w14:paraId="084EED99" w14:textId="77777777" w:rsidR="00FE7E89" w:rsidRDefault="00FE7E89" w:rsidP="00F62FED"/>
    <w:bookmarkEnd w:id="3"/>
    <w:p w14:paraId="6C8ABDDD" w14:textId="1BDA26E3" w:rsidR="00136845" w:rsidRPr="00F62FED" w:rsidRDefault="00136845" w:rsidP="00F62FED"/>
    <w:sectPr w:rsidR="00136845" w:rsidRPr="00F62FE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8A5FF" w14:textId="77777777" w:rsidR="0072026E" w:rsidRDefault="0072026E" w:rsidP="0041069B">
      <w:pPr>
        <w:spacing w:after="0" w:line="240" w:lineRule="auto"/>
      </w:pPr>
      <w:r>
        <w:separator/>
      </w:r>
    </w:p>
  </w:endnote>
  <w:endnote w:type="continuationSeparator" w:id="0">
    <w:p w14:paraId="11FB8ED9" w14:textId="77777777" w:rsidR="0072026E" w:rsidRDefault="0072026E" w:rsidP="00410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A60D0D" w14:paraId="50329678" w14:textId="77777777" w:rsidTr="00BF386D">
      <w:tc>
        <w:tcPr>
          <w:tcW w:w="3020" w:type="dxa"/>
        </w:tcPr>
        <w:bookmarkStart w:id="4" w:name="_Hlk64808829"/>
        <w:bookmarkStart w:id="5" w:name="_Hlk64808830"/>
        <w:p w14:paraId="09357208" w14:textId="3ADFF680" w:rsidR="00A60D0D" w:rsidRDefault="00A60D0D" w:rsidP="00A60D0D">
          <w:pPr>
            <w:pStyle w:val="Fuzeile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2BC206" wp14:editId="5B4E2CCF">
                    <wp:simplePos x="0" y="0"/>
                    <wp:positionH relativeFrom="column">
                      <wp:posOffset>154305</wp:posOffset>
                    </wp:positionH>
                    <wp:positionV relativeFrom="paragraph">
                      <wp:posOffset>59690</wp:posOffset>
                    </wp:positionV>
                    <wp:extent cx="34290" cy="38100"/>
                    <wp:effectExtent l="0" t="0" r="22860" b="19050"/>
                    <wp:wrapNone/>
                    <wp:docPr id="6" name="Gerader Verbinder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4290" cy="381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8B38724" id="Gerader Verbinde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4.7pt" to="14.8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E30EC02" wp14:editId="4BCEE5AE">
                    <wp:simplePos x="0" y="0"/>
                    <wp:positionH relativeFrom="column">
                      <wp:posOffset>125730</wp:posOffset>
                    </wp:positionH>
                    <wp:positionV relativeFrom="paragraph">
                      <wp:posOffset>62135</wp:posOffset>
                    </wp:positionV>
                    <wp:extent cx="34290" cy="32385"/>
                    <wp:effectExtent l="0" t="0" r="22860" b="24765"/>
                    <wp:wrapNone/>
                    <wp:docPr id="5" name="Gerader Verbinder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4290" cy="3238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A5537CC" id="Gerader Verbinder 5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.9pt,4.9pt" to="12.6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" strokecolor="#a5a5a5 [2092]" strokeweight="1pt">
                    <v:stroke joinstyle="miter"/>
                  </v:line>
                </w:pict>
              </mc:Fallback>
            </mc:AlternateContent>
          </w:r>
          <w:r>
            <w:rPr>
              <w:rFonts w:ascii="Open Sans" w:hAnsi="Open Sans" w:cs="Open Sans"/>
              <w:noProof/>
              <w:color w:val="A6A6A6" w:themeColor="background1" w:themeShade="A6"/>
              <w:sz w:val="20"/>
              <w:szCs w:val="20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A38D9E" wp14:editId="654F014F">
                    <wp:simplePos x="0" y="0"/>
                    <wp:positionH relativeFrom="column">
                      <wp:posOffset>74930</wp:posOffset>
                    </wp:positionH>
                    <wp:positionV relativeFrom="paragraph">
                      <wp:posOffset>6556</wp:posOffset>
                    </wp:positionV>
                    <wp:extent cx="163852" cy="158567"/>
                    <wp:effectExtent l="0" t="0" r="26670" b="13335"/>
                    <wp:wrapNone/>
                    <wp:docPr id="3" name="Ellipse 3">
                      <a:hlinkClick xmlns:a="http://schemas.openxmlformats.org/drawingml/2006/main" r:id="rId1"/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63852" cy="158567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oval w14:anchorId="1B02FCFC" id="Ellipse 3" o:spid="_x0000_s1026" href="#header" style="position:absolute;margin-left:5.9pt;margin-top:.5pt;width:12.9pt;height:1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" o:button="t" fillcolor="white [3212]" strokecolor="#a5a5a5 [2092]" strokeweight="1pt">
                    <v:fill o:detectmouseclick="t"/>
                    <v:stroke joinstyle="miter"/>
                  </v:oval>
                </w:pict>
              </mc:Fallback>
            </mc:AlternateContent>
          </w:r>
        </w:p>
      </w:tc>
      <w:tc>
        <w:tcPr>
          <w:tcW w:w="3021" w:type="dxa"/>
        </w:tcPr>
        <w:p w14:paraId="62644657" w14:textId="3C329772" w:rsidR="00A60D0D" w:rsidRPr="00CF47F5" w:rsidRDefault="00A60D0D" w:rsidP="00A60D0D">
          <w:pPr>
            <w:pStyle w:val="Fuzeile"/>
            <w:jc w:val="center"/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</w:pPr>
          <w:r w:rsidRPr="00CF47F5">
            <w:rPr>
              <w:rFonts w:ascii="Open Sans" w:hAnsi="Open Sans" w:cs="Open Sans"/>
              <w:color w:val="A6A6A6" w:themeColor="background1" w:themeShade="A6"/>
              <w:sz w:val="20"/>
              <w:szCs w:val="20"/>
            </w:rPr>
            <w:t xml:space="preserve">© </w:t>
          </w:r>
          <w:hyperlink r:id="rId2" w:history="1">
            <w:r w:rsidRPr="00CF47F5">
              <w:rPr>
                <w:rStyle w:val="Hyperlink"/>
                <w:rFonts w:ascii="Open Sans" w:hAnsi="Open Sans" w:cs="Open Sans"/>
                <w:color w:val="A6A6A6" w:themeColor="background1" w:themeShade="A6"/>
                <w:sz w:val="20"/>
                <w:szCs w:val="20"/>
                <w:u w:val="none"/>
              </w:rPr>
              <w:t>heyjura.de</w:t>
            </w:r>
          </w:hyperlink>
        </w:p>
      </w:tc>
      <w:tc>
        <w:tcPr>
          <w:tcW w:w="3021" w:type="dxa"/>
        </w:tcPr>
        <w:p w14:paraId="3BEB629B" w14:textId="113C5AAB" w:rsidR="00A60D0D" w:rsidRPr="00A27345" w:rsidRDefault="00000000" w:rsidP="00BF386D">
          <w:pPr>
            <w:rPr>
              <w:rFonts w:ascii="Open Sans" w:hAnsi="Open Sans" w:cs="Open Sans"/>
              <w:sz w:val="14"/>
              <w:szCs w:val="14"/>
            </w:rPr>
          </w:pPr>
          <w:hyperlink w:anchor="header" w:history="1">
            <w:r w:rsidR="00A27345" w:rsidRPr="00A27345">
              <w:rPr>
                <w:rStyle w:val="Hyperlink"/>
                <w:rFonts w:ascii="Open Sans" w:hAnsi="Open Sans" w:cs="Open Sans"/>
                <w:color w:val="FFFFFF" w:themeColor="background1"/>
                <w:sz w:val="14"/>
                <w:szCs w:val="14"/>
              </w:rPr>
              <w:t>Link</w:t>
            </w:r>
          </w:hyperlink>
          <w:r w:rsidR="00A27345" w:rsidRPr="00A27345">
            <w:rPr>
              <w:rStyle w:val="Hyperlink"/>
              <w:rFonts w:ascii="Open Sans" w:hAnsi="Open Sans" w:cs="Open Sans"/>
              <w:color w:val="FFFFFF" w:themeColor="background1"/>
              <w:sz w:val="14"/>
              <w:szCs w:val="14"/>
            </w:rPr>
            <w:t xml:space="preserve"> zum Seitenanfang (nicht löschen)</w:t>
          </w:r>
        </w:p>
      </w:tc>
    </w:tr>
    <w:bookmarkEnd w:id="4"/>
    <w:bookmarkEnd w:id="5"/>
  </w:tbl>
  <w:p w14:paraId="1E3D980E" w14:textId="4F6D60D4" w:rsidR="0041069B" w:rsidRPr="0041069B" w:rsidRDefault="0041069B" w:rsidP="00A60D0D">
    <w:pPr>
      <w:pStyle w:val="Fuzeile"/>
      <w:jc w:val="center"/>
      <w:rPr>
        <w:rFonts w:ascii="Open Sans" w:hAnsi="Open Sans" w:cs="Open Sans"/>
        <w:color w:val="A6A6A6" w:themeColor="background1" w:themeShade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F7D59" w14:textId="77777777" w:rsidR="0072026E" w:rsidRDefault="0072026E" w:rsidP="0041069B">
      <w:pPr>
        <w:spacing w:after="0" w:line="240" w:lineRule="auto"/>
      </w:pPr>
      <w:r>
        <w:separator/>
      </w:r>
    </w:p>
  </w:footnote>
  <w:footnote w:type="continuationSeparator" w:id="0">
    <w:p w14:paraId="5F54EA56" w14:textId="77777777" w:rsidR="0072026E" w:rsidRDefault="0072026E" w:rsidP="00410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BB13" w14:textId="7A25921F" w:rsidR="0041069B" w:rsidRDefault="0077736A" w:rsidP="0041069B">
    <w:pPr>
      <w:pStyle w:val="Kopfzeile"/>
      <w:jc w:val="right"/>
    </w:pPr>
    <w:r>
      <w:rPr>
        <w:noProof/>
      </w:rPr>
      <w:drawing>
        <wp:inline distT="0" distB="0" distL="0" distR="0" wp14:anchorId="508939BD" wp14:editId="230EA396">
          <wp:extent cx="559962" cy="381663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520" cy="40589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D25"/>
    <w:multiLevelType w:val="hybridMultilevel"/>
    <w:tmpl w:val="ADC27E9A"/>
    <w:lvl w:ilvl="0" w:tplc="5DA2AB64">
      <w:start w:val="1"/>
      <w:numFmt w:val="bullet"/>
      <w:lvlText w:val="-"/>
      <w:lvlJc w:val="left"/>
      <w:pPr>
        <w:ind w:left="3228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88" w:hanging="360"/>
      </w:pPr>
      <w:rPr>
        <w:rFonts w:ascii="Wingdings" w:hAnsi="Wingdings" w:hint="default"/>
      </w:rPr>
    </w:lvl>
  </w:abstractNum>
  <w:abstractNum w:abstractNumId="1" w15:restartNumberingAfterBreak="0">
    <w:nsid w:val="0EBD27FB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" w15:restartNumberingAfterBreak="0">
    <w:nsid w:val="118971FD"/>
    <w:multiLevelType w:val="hybridMultilevel"/>
    <w:tmpl w:val="0314678A"/>
    <w:lvl w:ilvl="0" w:tplc="05061EC6">
      <w:start w:val="1"/>
      <w:numFmt w:val="bullet"/>
      <w:lvlText w:val="-"/>
      <w:lvlJc w:val="left"/>
      <w:pPr>
        <w:ind w:left="2484" w:hanging="360"/>
      </w:pPr>
      <w:rPr>
        <w:rFonts w:ascii="Open Sans" w:eastAsiaTheme="minorHAnsi" w:hAnsi="Open Sans" w:cs="Open Sans" w:hint="default"/>
        <w:i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6656226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1E333FEC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>
      <w:start w:val="1"/>
      <w:numFmt w:val="lowerRoman"/>
      <w:lvlText w:val="%3."/>
      <w:lvlJc w:val="right"/>
      <w:pPr>
        <w:ind w:left="2880" w:hanging="180"/>
      </w:pPr>
    </w:lvl>
    <w:lvl w:ilvl="3" w:tplc="0407000F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4F6B65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1F02EC3"/>
    <w:multiLevelType w:val="hybridMultilevel"/>
    <w:tmpl w:val="6BA4D424"/>
    <w:lvl w:ilvl="0" w:tplc="5E4622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E1223C8"/>
    <w:multiLevelType w:val="hybridMultilevel"/>
    <w:tmpl w:val="F268223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F95083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04" w:hanging="360"/>
      </w:pPr>
    </w:lvl>
    <w:lvl w:ilvl="2" w:tplc="0407001B">
      <w:start w:val="1"/>
      <w:numFmt w:val="lowerRoman"/>
      <w:lvlText w:val="%3."/>
      <w:lvlJc w:val="right"/>
      <w:pPr>
        <w:ind w:left="3924" w:hanging="180"/>
      </w:pPr>
    </w:lvl>
    <w:lvl w:ilvl="3" w:tplc="0407000F" w:tentative="1">
      <w:start w:val="1"/>
      <w:numFmt w:val="decimal"/>
      <w:lvlText w:val="%4."/>
      <w:lvlJc w:val="left"/>
      <w:pPr>
        <w:ind w:left="4644" w:hanging="360"/>
      </w:pPr>
    </w:lvl>
    <w:lvl w:ilvl="4" w:tplc="04070019" w:tentative="1">
      <w:start w:val="1"/>
      <w:numFmt w:val="lowerLetter"/>
      <w:lvlText w:val="%5."/>
      <w:lvlJc w:val="left"/>
      <w:pPr>
        <w:ind w:left="5364" w:hanging="360"/>
      </w:pPr>
    </w:lvl>
    <w:lvl w:ilvl="5" w:tplc="0407001B" w:tentative="1">
      <w:start w:val="1"/>
      <w:numFmt w:val="lowerRoman"/>
      <w:lvlText w:val="%6."/>
      <w:lvlJc w:val="right"/>
      <w:pPr>
        <w:ind w:left="6084" w:hanging="180"/>
      </w:pPr>
    </w:lvl>
    <w:lvl w:ilvl="6" w:tplc="0407000F" w:tentative="1">
      <w:start w:val="1"/>
      <w:numFmt w:val="decimal"/>
      <w:lvlText w:val="%7."/>
      <w:lvlJc w:val="left"/>
      <w:pPr>
        <w:ind w:left="6804" w:hanging="360"/>
      </w:pPr>
    </w:lvl>
    <w:lvl w:ilvl="7" w:tplc="04070019" w:tentative="1">
      <w:start w:val="1"/>
      <w:numFmt w:val="lowerLetter"/>
      <w:lvlText w:val="%8."/>
      <w:lvlJc w:val="left"/>
      <w:pPr>
        <w:ind w:left="7524" w:hanging="360"/>
      </w:pPr>
    </w:lvl>
    <w:lvl w:ilvl="8" w:tplc="0407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9" w15:restartNumberingAfterBreak="0">
    <w:nsid w:val="397167F8"/>
    <w:multiLevelType w:val="hybridMultilevel"/>
    <w:tmpl w:val="6E263E6E"/>
    <w:lvl w:ilvl="0" w:tplc="5016B702">
      <w:start w:val="27"/>
      <w:numFmt w:val="lowerLetter"/>
      <w:lvlText w:val="%1."/>
      <w:lvlJc w:val="left"/>
      <w:pPr>
        <w:ind w:left="436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5083" w:hanging="360"/>
      </w:pPr>
    </w:lvl>
    <w:lvl w:ilvl="2" w:tplc="0407001B" w:tentative="1">
      <w:start w:val="1"/>
      <w:numFmt w:val="lowerRoman"/>
      <w:lvlText w:val="%3."/>
      <w:lvlJc w:val="right"/>
      <w:pPr>
        <w:ind w:left="5803" w:hanging="180"/>
      </w:pPr>
    </w:lvl>
    <w:lvl w:ilvl="3" w:tplc="0407000F">
      <w:start w:val="1"/>
      <w:numFmt w:val="decimal"/>
      <w:lvlText w:val="%4."/>
      <w:lvlJc w:val="left"/>
      <w:pPr>
        <w:ind w:left="6523" w:hanging="360"/>
      </w:pPr>
    </w:lvl>
    <w:lvl w:ilvl="4" w:tplc="04070019" w:tentative="1">
      <w:start w:val="1"/>
      <w:numFmt w:val="lowerLetter"/>
      <w:lvlText w:val="%5."/>
      <w:lvlJc w:val="left"/>
      <w:pPr>
        <w:ind w:left="7243" w:hanging="360"/>
      </w:pPr>
    </w:lvl>
    <w:lvl w:ilvl="5" w:tplc="0407001B" w:tentative="1">
      <w:start w:val="1"/>
      <w:numFmt w:val="lowerRoman"/>
      <w:lvlText w:val="%6."/>
      <w:lvlJc w:val="right"/>
      <w:pPr>
        <w:ind w:left="7963" w:hanging="180"/>
      </w:pPr>
    </w:lvl>
    <w:lvl w:ilvl="6" w:tplc="0407000F" w:tentative="1">
      <w:start w:val="1"/>
      <w:numFmt w:val="decimal"/>
      <w:lvlText w:val="%7."/>
      <w:lvlJc w:val="left"/>
      <w:pPr>
        <w:ind w:left="8683" w:hanging="360"/>
      </w:pPr>
    </w:lvl>
    <w:lvl w:ilvl="7" w:tplc="04070019" w:tentative="1">
      <w:start w:val="1"/>
      <w:numFmt w:val="lowerLetter"/>
      <w:lvlText w:val="%8."/>
      <w:lvlJc w:val="left"/>
      <w:pPr>
        <w:ind w:left="9403" w:hanging="360"/>
      </w:pPr>
    </w:lvl>
    <w:lvl w:ilvl="8" w:tplc="0407001B" w:tentative="1">
      <w:start w:val="1"/>
      <w:numFmt w:val="lowerRoman"/>
      <w:lvlText w:val="%9."/>
      <w:lvlJc w:val="right"/>
      <w:pPr>
        <w:ind w:left="10123" w:hanging="180"/>
      </w:pPr>
    </w:lvl>
  </w:abstractNum>
  <w:abstractNum w:abstractNumId="10" w15:restartNumberingAfterBreak="0">
    <w:nsid w:val="3C886EFF"/>
    <w:multiLevelType w:val="hybridMultilevel"/>
    <w:tmpl w:val="1908A78E"/>
    <w:lvl w:ilvl="0" w:tplc="26C47342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" w15:restartNumberingAfterBreak="0">
    <w:nsid w:val="3D1475EB"/>
    <w:multiLevelType w:val="hybridMultilevel"/>
    <w:tmpl w:val="20B402D2"/>
    <w:lvl w:ilvl="0" w:tplc="0570E886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" w15:restartNumberingAfterBreak="0">
    <w:nsid w:val="3D3722AE"/>
    <w:multiLevelType w:val="hybridMultilevel"/>
    <w:tmpl w:val="FFA29984"/>
    <w:lvl w:ilvl="0" w:tplc="1D627AE4">
      <w:start w:val="2"/>
      <w:numFmt w:val="bullet"/>
      <w:lvlText w:val="-"/>
      <w:lvlJc w:val="left"/>
      <w:pPr>
        <w:ind w:left="3192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3" w15:restartNumberingAfterBreak="0">
    <w:nsid w:val="46C06E3C"/>
    <w:multiLevelType w:val="hybridMultilevel"/>
    <w:tmpl w:val="B8F87B3A"/>
    <w:lvl w:ilvl="0" w:tplc="51B27EE6">
      <w:start w:val="1"/>
      <w:numFmt w:val="bullet"/>
      <w:lvlText w:val="-"/>
      <w:lvlJc w:val="left"/>
      <w:pPr>
        <w:ind w:left="4257" w:hanging="360"/>
      </w:pPr>
      <w:rPr>
        <w:rFonts w:ascii="Open Sans" w:eastAsiaTheme="minorHAnsi" w:hAnsi="Open Sans" w:cs="Open Sans" w:hint="default"/>
      </w:rPr>
    </w:lvl>
    <w:lvl w:ilvl="1" w:tplc="04070003" w:tentative="1">
      <w:start w:val="1"/>
      <w:numFmt w:val="bullet"/>
      <w:lvlText w:val="o"/>
      <w:lvlJc w:val="left"/>
      <w:pPr>
        <w:ind w:left="497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569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641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13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85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857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929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017" w:hanging="360"/>
      </w:pPr>
      <w:rPr>
        <w:rFonts w:ascii="Wingdings" w:hAnsi="Wingdings" w:hint="default"/>
      </w:rPr>
    </w:lvl>
  </w:abstractNum>
  <w:abstractNum w:abstractNumId="14" w15:restartNumberingAfterBreak="0">
    <w:nsid w:val="60894025"/>
    <w:multiLevelType w:val="hybridMultilevel"/>
    <w:tmpl w:val="0D745BC2"/>
    <w:lvl w:ilvl="0" w:tplc="04070015">
      <w:start w:val="1"/>
      <w:numFmt w:val="decimal"/>
      <w:lvlText w:val="(%1)"/>
      <w:lvlJc w:val="left"/>
      <w:pPr>
        <w:ind w:left="3420" w:hanging="360"/>
      </w:pPr>
    </w:lvl>
    <w:lvl w:ilvl="1" w:tplc="04070019" w:tentative="1">
      <w:start w:val="1"/>
      <w:numFmt w:val="lowerLetter"/>
      <w:lvlText w:val="%2."/>
      <w:lvlJc w:val="left"/>
      <w:pPr>
        <w:ind w:left="4140" w:hanging="360"/>
      </w:pPr>
    </w:lvl>
    <w:lvl w:ilvl="2" w:tplc="0407001B" w:tentative="1">
      <w:start w:val="1"/>
      <w:numFmt w:val="lowerRoman"/>
      <w:lvlText w:val="%3."/>
      <w:lvlJc w:val="right"/>
      <w:pPr>
        <w:ind w:left="4860" w:hanging="180"/>
      </w:pPr>
    </w:lvl>
    <w:lvl w:ilvl="3" w:tplc="0407000F" w:tentative="1">
      <w:start w:val="1"/>
      <w:numFmt w:val="decimal"/>
      <w:lvlText w:val="%4."/>
      <w:lvlJc w:val="left"/>
      <w:pPr>
        <w:ind w:left="5580" w:hanging="360"/>
      </w:pPr>
    </w:lvl>
    <w:lvl w:ilvl="4" w:tplc="04070019" w:tentative="1">
      <w:start w:val="1"/>
      <w:numFmt w:val="lowerLetter"/>
      <w:lvlText w:val="%5."/>
      <w:lvlJc w:val="left"/>
      <w:pPr>
        <w:ind w:left="6300" w:hanging="360"/>
      </w:pPr>
    </w:lvl>
    <w:lvl w:ilvl="5" w:tplc="0407001B" w:tentative="1">
      <w:start w:val="1"/>
      <w:numFmt w:val="lowerRoman"/>
      <w:lvlText w:val="%6."/>
      <w:lvlJc w:val="right"/>
      <w:pPr>
        <w:ind w:left="7020" w:hanging="180"/>
      </w:pPr>
    </w:lvl>
    <w:lvl w:ilvl="6" w:tplc="0407000F" w:tentative="1">
      <w:start w:val="1"/>
      <w:numFmt w:val="decimal"/>
      <w:lvlText w:val="%7."/>
      <w:lvlJc w:val="left"/>
      <w:pPr>
        <w:ind w:left="7740" w:hanging="360"/>
      </w:pPr>
    </w:lvl>
    <w:lvl w:ilvl="7" w:tplc="04070019" w:tentative="1">
      <w:start w:val="1"/>
      <w:numFmt w:val="lowerLetter"/>
      <w:lvlText w:val="%8."/>
      <w:lvlJc w:val="left"/>
      <w:pPr>
        <w:ind w:left="8460" w:hanging="360"/>
      </w:pPr>
    </w:lvl>
    <w:lvl w:ilvl="8" w:tplc="0407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5" w15:restartNumberingAfterBreak="0">
    <w:nsid w:val="62BB75D8"/>
    <w:multiLevelType w:val="hybridMultilevel"/>
    <w:tmpl w:val="F7680A20"/>
    <w:lvl w:ilvl="0" w:tplc="4866F09A">
      <w:start w:val="27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64C4504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17" w15:restartNumberingAfterBreak="0">
    <w:nsid w:val="67FD1D2B"/>
    <w:multiLevelType w:val="hybridMultilevel"/>
    <w:tmpl w:val="552CC93E"/>
    <w:lvl w:ilvl="0" w:tplc="C8D2C712">
      <w:start w:val="1"/>
      <w:numFmt w:val="upperRoman"/>
      <w:lvlText w:val="%1."/>
      <w:lvlJc w:val="left"/>
      <w:pPr>
        <w:ind w:left="2563" w:hanging="720"/>
      </w:pPr>
      <w:rPr>
        <w:rFonts w:ascii="Open Sans" w:eastAsiaTheme="minorHAnsi" w:hAnsi="Open Sans" w:cs="Open Sans"/>
      </w:rPr>
    </w:lvl>
    <w:lvl w:ilvl="1" w:tplc="BD0ACE8C">
      <w:start w:val="1"/>
      <w:numFmt w:val="decimal"/>
      <w:lvlText w:val="%2."/>
      <w:lvlJc w:val="left"/>
      <w:pPr>
        <w:ind w:left="2923" w:hanging="360"/>
      </w:pPr>
      <w:rPr>
        <w:rFonts w:ascii="Open Sans" w:eastAsiaTheme="minorHAnsi" w:hAnsi="Open Sans" w:cs="Open Sans"/>
      </w:rPr>
    </w:lvl>
    <w:lvl w:ilvl="2" w:tplc="04070019">
      <w:start w:val="1"/>
      <w:numFmt w:val="lowerLetter"/>
      <w:lvlText w:val="%3."/>
      <w:lvlJc w:val="left"/>
      <w:pPr>
        <w:ind w:left="3643" w:hanging="180"/>
      </w:pPr>
    </w:lvl>
    <w:lvl w:ilvl="3" w:tplc="0407000F">
      <w:start w:val="1"/>
      <w:numFmt w:val="decimal"/>
      <w:lvlText w:val="%4."/>
      <w:lvlJc w:val="left"/>
      <w:pPr>
        <w:ind w:left="4363" w:hanging="360"/>
      </w:pPr>
    </w:lvl>
    <w:lvl w:ilvl="4" w:tplc="04070019">
      <w:start w:val="1"/>
      <w:numFmt w:val="lowerLetter"/>
      <w:lvlText w:val="%5."/>
      <w:lvlJc w:val="left"/>
      <w:pPr>
        <w:ind w:left="5083" w:hanging="360"/>
      </w:pPr>
    </w:lvl>
    <w:lvl w:ilvl="5" w:tplc="0407001B" w:tentative="1">
      <w:start w:val="1"/>
      <w:numFmt w:val="lowerRoman"/>
      <w:lvlText w:val="%6."/>
      <w:lvlJc w:val="right"/>
      <w:pPr>
        <w:ind w:left="5803" w:hanging="180"/>
      </w:pPr>
    </w:lvl>
    <w:lvl w:ilvl="6" w:tplc="0407000F" w:tentative="1">
      <w:start w:val="1"/>
      <w:numFmt w:val="decimal"/>
      <w:lvlText w:val="%7."/>
      <w:lvlJc w:val="left"/>
      <w:pPr>
        <w:ind w:left="6523" w:hanging="360"/>
      </w:pPr>
    </w:lvl>
    <w:lvl w:ilvl="7" w:tplc="04070019" w:tentative="1">
      <w:start w:val="1"/>
      <w:numFmt w:val="lowerLetter"/>
      <w:lvlText w:val="%8."/>
      <w:lvlJc w:val="left"/>
      <w:pPr>
        <w:ind w:left="7243" w:hanging="360"/>
      </w:pPr>
    </w:lvl>
    <w:lvl w:ilvl="8" w:tplc="0407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8" w15:restartNumberingAfterBreak="0">
    <w:nsid w:val="69A654DF"/>
    <w:multiLevelType w:val="hybridMultilevel"/>
    <w:tmpl w:val="F2682232"/>
    <w:lvl w:ilvl="0" w:tplc="AB2C57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>
      <w:start w:val="1"/>
      <w:numFmt w:val="lowerRoman"/>
      <w:lvlText w:val="%3."/>
      <w:lvlJc w:val="right"/>
      <w:pPr>
        <w:ind w:left="2520" w:hanging="180"/>
      </w:pPr>
    </w:lvl>
    <w:lvl w:ilvl="3" w:tplc="0407000F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3B2092"/>
    <w:multiLevelType w:val="hybridMultilevel"/>
    <w:tmpl w:val="E944820E"/>
    <w:lvl w:ilvl="0" w:tplc="D12295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C1B45"/>
    <w:multiLevelType w:val="hybridMultilevel"/>
    <w:tmpl w:val="1E2283B0"/>
    <w:lvl w:ilvl="0" w:tplc="F1FAAAA6">
      <w:start w:val="1"/>
      <w:numFmt w:val="decimal"/>
      <w:lvlText w:val="%1."/>
      <w:lvlJc w:val="left"/>
      <w:pPr>
        <w:ind w:left="3192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912" w:hanging="360"/>
      </w:pPr>
    </w:lvl>
    <w:lvl w:ilvl="2" w:tplc="0407001B" w:tentative="1">
      <w:start w:val="1"/>
      <w:numFmt w:val="lowerRoman"/>
      <w:lvlText w:val="%3."/>
      <w:lvlJc w:val="right"/>
      <w:pPr>
        <w:ind w:left="4632" w:hanging="180"/>
      </w:pPr>
    </w:lvl>
    <w:lvl w:ilvl="3" w:tplc="0407000F" w:tentative="1">
      <w:start w:val="1"/>
      <w:numFmt w:val="decimal"/>
      <w:lvlText w:val="%4."/>
      <w:lvlJc w:val="left"/>
      <w:pPr>
        <w:ind w:left="5352" w:hanging="360"/>
      </w:pPr>
    </w:lvl>
    <w:lvl w:ilvl="4" w:tplc="04070019" w:tentative="1">
      <w:start w:val="1"/>
      <w:numFmt w:val="lowerLetter"/>
      <w:lvlText w:val="%5."/>
      <w:lvlJc w:val="left"/>
      <w:pPr>
        <w:ind w:left="6072" w:hanging="360"/>
      </w:pPr>
    </w:lvl>
    <w:lvl w:ilvl="5" w:tplc="0407001B" w:tentative="1">
      <w:start w:val="1"/>
      <w:numFmt w:val="lowerRoman"/>
      <w:lvlText w:val="%6."/>
      <w:lvlJc w:val="right"/>
      <w:pPr>
        <w:ind w:left="6792" w:hanging="180"/>
      </w:pPr>
    </w:lvl>
    <w:lvl w:ilvl="6" w:tplc="0407000F" w:tentative="1">
      <w:start w:val="1"/>
      <w:numFmt w:val="decimal"/>
      <w:lvlText w:val="%7."/>
      <w:lvlJc w:val="left"/>
      <w:pPr>
        <w:ind w:left="7512" w:hanging="360"/>
      </w:pPr>
    </w:lvl>
    <w:lvl w:ilvl="7" w:tplc="04070019" w:tentative="1">
      <w:start w:val="1"/>
      <w:numFmt w:val="lowerLetter"/>
      <w:lvlText w:val="%8."/>
      <w:lvlJc w:val="left"/>
      <w:pPr>
        <w:ind w:left="8232" w:hanging="360"/>
      </w:pPr>
    </w:lvl>
    <w:lvl w:ilvl="8" w:tplc="0407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1" w15:restartNumberingAfterBreak="0">
    <w:nsid w:val="765C6F7A"/>
    <w:multiLevelType w:val="hybridMultilevel"/>
    <w:tmpl w:val="BB16A980"/>
    <w:lvl w:ilvl="0" w:tplc="A9965D88">
      <w:start w:val="27"/>
      <w:numFmt w:val="lowerLetter"/>
      <w:lvlText w:val="%1."/>
      <w:lvlJc w:val="left"/>
      <w:pPr>
        <w:ind w:left="26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348" w:hanging="360"/>
      </w:pPr>
    </w:lvl>
    <w:lvl w:ilvl="2" w:tplc="0407001B">
      <w:start w:val="1"/>
      <w:numFmt w:val="lowerRoman"/>
      <w:lvlText w:val="%3."/>
      <w:lvlJc w:val="right"/>
      <w:pPr>
        <w:ind w:left="4068" w:hanging="180"/>
      </w:pPr>
    </w:lvl>
    <w:lvl w:ilvl="3" w:tplc="0407000F" w:tentative="1">
      <w:start w:val="1"/>
      <w:numFmt w:val="decimal"/>
      <w:lvlText w:val="%4."/>
      <w:lvlJc w:val="left"/>
      <w:pPr>
        <w:ind w:left="4788" w:hanging="360"/>
      </w:pPr>
    </w:lvl>
    <w:lvl w:ilvl="4" w:tplc="04070019" w:tentative="1">
      <w:start w:val="1"/>
      <w:numFmt w:val="lowerLetter"/>
      <w:lvlText w:val="%5."/>
      <w:lvlJc w:val="left"/>
      <w:pPr>
        <w:ind w:left="5508" w:hanging="360"/>
      </w:pPr>
    </w:lvl>
    <w:lvl w:ilvl="5" w:tplc="0407001B" w:tentative="1">
      <w:start w:val="1"/>
      <w:numFmt w:val="lowerRoman"/>
      <w:lvlText w:val="%6."/>
      <w:lvlJc w:val="right"/>
      <w:pPr>
        <w:ind w:left="6228" w:hanging="180"/>
      </w:pPr>
    </w:lvl>
    <w:lvl w:ilvl="6" w:tplc="0407000F" w:tentative="1">
      <w:start w:val="1"/>
      <w:numFmt w:val="decimal"/>
      <w:lvlText w:val="%7."/>
      <w:lvlJc w:val="left"/>
      <w:pPr>
        <w:ind w:left="6948" w:hanging="360"/>
      </w:pPr>
    </w:lvl>
    <w:lvl w:ilvl="7" w:tplc="04070019" w:tentative="1">
      <w:start w:val="1"/>
      <w:numFmt w:val="lowerLetter"/>
      <w:lvlText w:val="%8."/>
      <w:lvlJc w:val="left"/>
      <w:pPr>
        <w:ind w:left="7668" w:hanging="360"/>
      </w:pPr>
    </w:lvl>
    <w:lvl w:ilvl="8" w:tplc="0407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 w15:restartNumberingAfterBreak="0">
    <w:nsid w:val="796E4D18"/>
    <w:multiLevelType w:val="hybridMultilevel"/>
    <w:tmpl w:val="60621B42"/>
    <w:lvl w:ilvl="0" w:tplc="4AE0CD7A">
      <w:start w:val="1"/>
      <w:numFmt w:val="decimal"/>
      <w:lvlText w:val="%1."/>
      <w:lvlJc w:val="left"/>
      <w:pPr>
        <w:ind w:left="315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6" w:hanging="360"/>
      </w:pPr>
    </w:lvl>
    <w:lvl w:ilvl="2" w:tplc="0407001B" w:tentative="1">
      <w:start w:val="1"/>
      <w:numFmt w:val="lowerRoman"/>
      <w:lvlText w:val="%3."/>
      <w:lvlJc w:val="right"/>
      <w:pPr>
        <w:ind w:left="4596" w:hanging="180"/>
      </w:pPr>
    </w:lvl>
    <w:lvl w:ilvl="3" w:tplc="0407000F" w:tentative="1">
      <w:start w:val="1"/>
      <w:numFmt w:val="decimal"/>
      <w:lvlText w:val="%4."/>
      <w:lvlJc w:val="left"/>
      <w:pPr>
        <w:ind w:left="5316" w:hanging="360"/>
      </w:pPr>
    </w:lvl>
    <w:lvl w:ilvl="4" w:tplc="04070019" w:tentative="1">
      <w:start w:val="1"/>
      <w:numFmt w:val="lowerLetter"/>
      <w:lvlText w:val="%5."/>
      <w:lvlJc w:val="left"/>
      <w:pPr>
        <w:ind w:left="6036" w:hanging="360"/>
      </w:pPr>
    </w:lvl>
    <w:lvl w:ilvl="5" w:tplc="0407001B" w:tentative="1">
      <w:start w:val="1"/>
      <w:numFmt w:val="lowerRoman"/>
      <w:lvlText w:val="%6."/>
      <w:lvlJc w:val="right"/>
      <w:pPr>
        <w:ind w:left="6756" w:hanging="180"/>
      </w:pPr>
    </w:lvl>
    <w:lvl w:ilvl="6" w:tplc="0407000F" w:tentative="1">
      <w:start w:val="1"/>
      <w:numFmt w:val="decimal"/>
      <w:lvlText w:val="%7."/>
      <w:lvlJc w:val="left"/>
      <w:pPr>
        <w:ind w:left="7476" w:hanging="360"/>
      </w:pPr>
    </w:lvl>
    <w:lvl w:ilvl="7" w:tplc="04070019" w:tentative="1">
      <w:start w:val="1"/>
      <w:numFmt w:val="lowerLetter"/>
      <w:lvlText w:val="%8."/>
      <w:lvlJc w:val="left"/>
      <w:pPr>
        <w:ind w:left="8196" w:hanging="360"/>
      </w:pPr>
    </w:lvl>
    <w:lvl w:ilvl="8" w:tplc="0407001B" w:tentative="1">
      <w:start w:val="1"/>
      <w:numFmt w:val="lowerRoman"/>
      <w:lvlText w:val="%9."/>
      <w:lvlJc w:val="right"/>
      <w:pPr>
        <w:ind w:left="8916" w:hanging="180"/>
      </w:pPr>
    </w:lvl>
  </w:abstractNum>
  <w:abstractNum w:abstractNumId="23" w15:restartNumberingAfterBreak="0">
    <w:nsid w:val="7A49245F"/>
    <w:multiLevelType w:val="hybridMultilevel"/>
    <w:tmpl w:val="AB429566"/>
    <w:lvl w:ilvl="0" w:tplc="C0621966">
      <w:start w:val="1"/>
      <w:numFmt w:val="decimal"/>
      <w:lvlText w:val="%1."/>
      <w:lvlJc w:val="left"/>
      <w:pPr>
        <w:ind w:left="2868" w:hanging="360"/>
      </w:pPr>
      <w:rPr>
        <w:rFonts w:hint="default"/>
        <w:i/>
      </w:rPr>
    </w:lvl>
    <w:lvl w:ilvl="1" w:tplc="04070019" w:tentative="1">
      <w:start w:val="1"/>
      <w:numFmt w:val="lowerLetter"/>
      <w:lvlText w:val="%2."/>
      <w:lvlJc w:val="left"/>
      <w:pPr>
        <w:ind w:left="3588" w:hanging="360"/>
      </w:pPr>
    </w:lvl>
    <w:lvl w:ilvl="2" w:tplc="0407001B" w:tentative="1">
      <w:start w:val="1"/>
      <w:numFmt w:val="lowerRoman"/>
      <w:lvlText w:val="%3."/>
      <w:lvlJc w:val="right"/>
      <w:pPr>
        <w:ind w:left="4308" w:hanging="180"/>
      </w:pPr>
    </w:lvl>
    <w:lvl w:ilvl="3" w:tplc="0407000F" w:tentative="1">
      <w:start w:val="1"/>
      <w:numFmt w:val="decimal"/>
      <w:lvlText w:val="%4."/>
      <w:lvlJc w:val="left"/>
      <w:pPr>
        <w:ind w:left="5028" w:hanging="360"/>
      </w:pPr>
    </w:lvl>
    <w:lvl w:ilvl="4" w:tplc="04070019" w:tentative="1">
      <w:start w:val="1"/>
      <w:numFmt w:val="lowerLetter"/>
      <w:lvlText w:val="%5."/>
      <w:lvlJc w:val="left"/>
      <w:pPr>
        <w:ind w:left="5748" w:hanging="360"/>
      </w:pPr>
    </w:lvl>
    <w:lvl w:ilvl="5" w:tplc="0407001B" w:tentative="1">
      <w:start w:val="1"/>
      <w:numFmt w:val="lowerRoman"/>
      <w:lvlText w:val="%6."/>
      <w:lvlJc w:val="right"/>
      <w:pPr>
        <w:ind w:left="6468" w:hanging="180"/>
      </w:pPr>
    </w:lvl>
    <w:lvl w:ilvl="6" w:tplc="0407000F" w:tentative="1">
      <w:start w:val="1"/>
      <w:numFmt w:val="decimal"/>
      <w:lvlText w:val="%7."/>
      <w:lvlJc w:val="left"/>
      <w:pPr>
        <w:ind w:left="7188" w:hanging="360"/>
      </w:pPr>
    </w:lvl>
    <w:lvl w:ilvl="7" w:tplc="04070019" w:tentative="1">
      <w:start w:val="1"/>
      <w:numFmt w:val="lowerLetter"/>
      <w:lvlText w:val="%8."/>
      <w:lvlJc w:val="left"/>
      <w:pPr>
        <w:ind w:left="7908" w:hanging="360"/>
      </w:pPr>
    </w:lvl>
    <w:lvl w:ilvl="8" w:tplc="0407001B" w:tentative="1">
      <w:start w:val="1"/>
      <w:numFmt w:val="lowerRoman"/>
      <w:lvlText w:val="%9."/>
      <w:lvlJc w:val="right"/>
      <w:pPr>
        <w:ind w:left="8628" w:hanging="180"/>
      </w:pPr>
    </w:lvl>
  </w:abstractNum>
  <w:abstractNum w:abstractNumId="24" w15:restartNumberingAfterBreak="0">
    <w:nsid w:val="7C7F7860"/>
    <w:multiLevelType w:val="hybridMultilevel"/>
    <w:tmpl w:val="6486C868"/>
    <w:lvl w:ilvl="0" w:tplc="C6BA4916">
      <w:start w:val="1"/>
      <w:numFmt w:val="decimal"/>
      <w:lvlText w:val="%1."/>
      <w:lvlJc w:val="left"/>
      <w:pPr>
        <w:ind w:left="3897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4272" w:hanging="360"/>
      </w:pPr>
    </w:lvl>
    <w:lvl w:ilvl="2" w:tplc="0407001B" w:tentative="1">
      <w:start w:val="1"/>
      <w:numFmt w:val="lowerRoman"/>
      <w:lvlText w:val="%3."/>
      <w:lvlJc w:val="right"/>
      <w:pPr>
        <w:ind w:left="4992" w:hanging="180"/>
      </w:pPr>
    </w:lvl>
    <w:lvl w:ilvl="3" w:tplc="0407000F" w:tentative="1">
      <w:start w:val="1"/>
      <w:numFmt w:val="decimal"/>
      <w:lvlText w:val="%4."/>
      <w:lvlJc w:val="left"/>
      <w:pPr>
        <w:ind w:left="5712" w:hanging="360"/>
      </w:pPr>
    </w:lvl>
    <w:lvl w:ilvl="4" w:tplc="04070019" w:tentative="1">
      <w:start w:val="1"/>
      <w:numFmt w:val="lowerLetter"/>
      <w:lvlText w:val="%5."/>
      <w:lvlJc w:val="left"/>
      <w:pPr>
        <w:ind w:left="6432" w:hanging="360"/>
      </w:pPr>
    </w:lvl>
    <w:lvl w:ilvl="5" w:tplc="0407001B" w:tentative="1">
      <w:start w:val="1"/>
      <w:numFmt w:val="lowerRoman"/>
      <w:lvlText w:val="%6."/>
      <w:lvlJc w:val="right"/>
      <w:pPr>
        <w:ind w:left="7152" w:hanging="180"/>
      </w:pPr>
    </w:lvl>
    <w:lvl w:ilvl="6" w:tplc="0407000F" w:tentative="1">
      <w:start w:val="1"/>
      <w:numFmt w:val="decimal"/>
      <w:lvlText w:val="%7."/>
      <w:lvlJc w:val="left"/>
      <w:pPr>
        <w:ind w:left="7872" w:hanging="360"/>
      </w:pPr>
    </w:lvl>
    <w:lvl w:ilvl="7" w:tplc="04070019" w:tentative="1">
      <w:start w:val="1"/>
      <w:numFmt w:val="lowerLetter"/>
      <w:lvlText w:val="%8."/>
      <w:lvlJc w:val="left"/>
      <w:pPr>
        <w:ind w:left="8592" w:hanging="360"/>
      </w:pPr>
    </w:lvl>
    <w:lvl w:ilvl="8" w:tplc="0407001B" w:tentative="1">
      <w:start w:val="1"/>
      <w:numFmt w:val="lowerRoman"/>
      <w:lvlText w:val="%9."/>
      <w:lvlJc w:val="right"/>
      <w:pPr>
        <w:ind w:left="9312" w:hanging="180"/>
      </w:pPr>
    </w:lvl>
  </w:abstractNum>
  <w:num w:numId="1" w16cid:durableId="1501117736">
    <w:abstractNumId w:val="19"/>
  </w:num>
  <w:num w:numId="2" w16cid:durableId="530075138">
    <w:abstractNumId w:val="4"/>
  </w:num>
  <w:num w:numId="3" w16cid:durableId="1223712426">
    <w:abstractNumId w:val="6"/>
  </w:num>
  <w:num w:numId="4" w16cid:durableId="1259483104">
    <w:abstractNumId w:val="21"/>
  </w:num>
  <w:num w:numId="5" w16cid:durableId="1192911920">
    <w:abstractNumId w:val="24"/>
  </w:num>
  <w:num w:numId="6" w16cid:durableId="1451899339">
    <w:abstractNumId w:val="13"/>
  </w:num>
  <w:num w:numId="7" w16cid:durableId="1779792303">
    <w:abstractNumId w:val="10"/>
  </w:num>
  <w:num w:numId="8" w16cid:durableId="1661811259">
    <w:abstractNumId w:val="16"/>
  </w:num>
  <w:num w:numId="9" w16cid:durableId="293489573">
    <w:abstractNumId w:val="20"/>
  </w:num>
  <w:num w:numId="10" w16cid:durableId="820386708">
    <w:abstractNumId w:val="11"/>
  </w:num>
  <w:num w:numId="11" w16cid:durableId="745146868">
    <w:abstractNumId w:val="23"/>
  </w:num>
  <w:num w:numId="12" w16cid:durableId="386490103">
    <w:abstractNumId w:val="12"/>
  </w:num>
  <w:num w:numId="13" w16cid:durableId="1470518632">
    <w:abstractNumId w:val="22"/>
  </w:num>
  <w:num w:numId="14" w16cid:durableId="183835707">
    <w:abstractNumId w:val="17"/>
  </w:num>
  <w:num w:numId="15" w16cid:durableId="178862035">
    <w:abstractNumId w:val="9"/>
  </w:num>
  <w:num w:numId="16" w16cid:durableId="1947543418">
    <w:abstractNumId w:val="0"/>
  </w:num>
  <w:num w:numId="17" w16cid:durableId="1663003910">
    <w:abstractNumId w:val="14"/>
  </w:num>
  <w:num w:numId="18" w16cid:durableId="827284501">
    <w:abstractNumId w:val="2"/>
  </w:num>
  <w:num w:numId="19" w16cid:durableId="1750688869">
    <w:abstractNumId w:val="15"/>
  </w:num>
  <w:num w:numId="20" w16cid:durableId="2002271956">
    <w:abstractNumId w:val="3"/>
  </w:num>
  <w:num w:numId="21" w16cid:durableId="1549761605">
    <w:abstractNumId w:val="8"/>
  </w:num>
  <w:num w:numId="22" w16cid:durableId="1037316697">
    <w:abstractNumId w:val="1"/>
  </w:num>
  <w:num w:numId="23" w16cid:durableId="902174925">
    <w:abstractNumId w:val="7"/>
  </w:num>
  <w:num w:numId="24" w16cid:durableId="31003769">
    <w:abstractNumId w:val="18"/>
  </w:num>
  <w:num w:numId="25" w16cid:durableId="10103272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FA7"/>
    <w:rsid w:val="00000667"/>
    <w:rsid w:val="000049C2"/>
    <w:rsid w:val="000130B1"/>
    <w:rsid w:val="00040184"/>
    <w:rsid w:val="0010748A"/>
    <w:rsid w:val="00123860"/>
    <w:rsid w:val="00136845"/>
    <w:rsid w:val="0017497A"/>
    <w:rsid w:val="00185932"/>
    <w:rsid w:val="00192777"/>
    <w:rsid w:val="002230EF"/>
    <w:rsid w:val="00241692"/>
    <w:rsid w:val="002577DC"/>
    <w:rsid w:val="00257A0B"/>
    <w:rsid w:val="002877FF"/>
    <w:rsid w:val="00295E1E"/>
    <w:rsid w:val="003D5108"/>
    <w:rsid w:val="0041069B"/>
    <w:rsid w:val="00415653"/>
    <w:rsid w:val="00445655"/>
    <w:rsid w:val="00446D1C"/>
    <w:rsid w:val="00473757"/>
    <w:rsid w:val="004A7925"/>
    <w:rsid w:val="004F059B"/>
    <w:rsid w:val="00511048"/>
    <w:rsid w:val="00517716"/>
    <w:rsid w:val="00522A4E"/>
    <w:rsid w:val="00574C17"/>
    <w:rsid w:val="005A1B6D"/>
    <w:rsid w:val="005A556D"/>
    <w:rsid w:val="005E2DC1"/>
    <w:rsid w:val="005F668B"/>
    <w:rsid w:val="006178E1"/>
    <w:rsid w:val="006242E8"/>
    <w:rsid w:val="00685E8F"/>
    <w:rsid w:val="00693D80"/>
    <w:rsid w:val="006B7D18"/>
    <w:rsid w:val="006D77EF"/>
    <w:rsid w:val="006E1970"/>
    <w:rsid w:val="00715314"/>
    <w:rsid w:val="0072026E"/>
    <w:rsid w:val="00722F4A"/>
    <w:rsid w:val="00744F0C"/>
    <w:rsid w:val="00756EF3"/>
    <w:rsid w:val="00763B80"/>
    <w:rsid w:val="0077736A"/>
    <w:rsid w:val="007C4C5F"/>
    <w:rsid w:val="007D1C6B"/>
    <w:rsid w:val="007D788D"/>
    <w:rsid w:val="007F54BD"/>
    <w:rsid w:val="00856EB0"/>
    <w:rsid w:val="008616A5"/>
    <w:rsid w:val="008627A7"/>
    <w:rsid w:val="008953F3"/>
    <w:rsid w:val="008959AC"/>
    <w:rsid w:val="008975C9"/>
    <w:rsid w:val="008C7B6C"/>
    <w:rsid w:val="008E352C"/>
    <w:rsid w:val="008E497E"/>
    <w:rsid w:val="00914E59"/>
    <w:rsid w:val="009A223F"/>
    <w:rsid w:val="009A7135"/>
    <w:rsid w:val="009B5901"/>
    <w:rsid w:val="00A07F0F"/>
    <w:rsid w:val="00A27345"/>
    <w:rsid w:val="00A60D0D"/>
    <w:rsid w:val="00A6156E"/>
    <w:rsid w:val="00A84793"/>
    <w:rsid w:val="00AA677C"/>
    <w:rsid w:val="00AC0ECA"/>
    <w:rsid w:val="00AE748B"/>
    <w:rsid w:val="00B20871"/>
    <w:rsid w:val="00B319F6"/>
    <w:rsid w:val="00B65D0D"/>
    <w:rsid w:val="00B7208C"/>
    <w:rsid w:val="00B913B7"/>
    <w:rsid w:val="00BB2365"/>
    <w:rsid w:val="00BE13DA"/>
    <w:rsid w:val="00BF386D"/>
    <w:rsid w:val="00C2164B"/>
    <w:rsid w:val="00C35596"/>
    <w:rsid w:val="00CF47F5"/>
    <w:rsid w:val="00D01277"/>
    <w:rsid w:val="00D15FA7"/>
    <w:rsid w:val="00D7007F"/>
    <w:rsid w:val="00D7592C"/>
    <w:rsid w:val="00D76651"/>
    <w:rsid w:val="00DD34DC"/>
    <w:rsid w:val="00DE7393"/>
    <w:rsid w:val="00E00DCA"/>
    <w:rsid w:val="00E235DB"/>
    <w:rsid w:val="00E31E5E"/>
    <w:rsid w:val="00E471C9"/>
    <w:rsid w:val="00E715C3"/>
    <w:rsid w:val="00E950D0"/>
    <w:rsid w:val="00EA4BF1"/>
    <w:rsid w:val="00EE5B5C"/>
    <w:rsid w:val="00EF11AF"/>
    <w:rsid w:val="00F41C05"/>
    <w:rsid w:val="00F51C25"/>
    <w:rsid w:val="00F62FED"/>
    <w:rsid w:val="00F82E9C"/>
    <w:rsid w:val="00F90F16"/>
    <w:rsid w:val="00FD6473"/>
    <w:rsid w:val="00FE1533"/>
    <w:rsid w:val="00FE66FF"/>
    <w:rsid w:val="00FE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653B2"/>
  <w15:chartTrackingRefBased/>
  <w15:docId w15:val="{383F630B-AC02-4B09-B802-C25184BE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62FE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t-Header">
    <w:name w:val="§ / Art - Header"/>
    <w:basedOn w:val="Standard"/>
    <w:link w:val="Art-HeaderZchn"/>
    <w:qFormat/>
    <w:rsid w:val="00FD6473"/>
    <w:pPr>
      <w:jc w:val="both"/>
    </w:pPr>
    <w:rPr>
      <w:rFonts w:ascii="Open Sans" w:hAnsi="Open Sans" w:cs="Open Sans"/>
      <w:b/>
      <w:color w:val="A6A6A6" w:themeColor="background1" w:themeShade="A6"/>
      <w:sz w:val="36"/>
    </w:rPr>
  </w:style>
  <w:style w:type="character" w:customStyle="1" w:styleId="Art-HeaderZchn">
    <w:name w:val="§ / Art - Header Zchn"/>
    <w:basedOn w:val="Absatz-Standardschriftart"/>
    <w:link w:val="Art-Header"/>
    <w:rsid w:val="00FD6473"/>
    <w:rPr>
      <w:rFonts w:ascii="Open Sans" w:hAnsi="Open Sans" w:cs="Open Sans"/>
      <w:b/>
      <w:color w:val="A6A6A6" w:themeColor="background1" w:themeShade="A6"/>
      <w:sz w:val="36"/>
    </w:rPr>
  </w:style>
  <w:style w:type="paragraph" w:customStyle="1" w:styleId="SchemaDefinitionenHeader">
    <w:name w:val="Schema / Definitionen Header"/>
    <w:basedOn w:val="Standard"/>
    <w:link w:val="SchemaDefinitionenHeaderZchn"/>
    <w:qFormat/>
    <w:rsid w:val="00FD6473"/>
    <w:pPr>
      <w:jc w:val="both"/>
    </w:pPr>
    <w:rPr>
      <w:rFonts w:ascii="Open Sans" w:hAnsi="Open Sans" w:cs="Open Sans"/>
      <w:color w:val="A6A6A6" w:themeColor="background1" w:themeShade="A6"/>
    </w:rPr>
  </w:style>
  <w:style w:type="character" w:customStyle="1" w:styleId="SchemaDefinitionenHeaderZchn">
    <w:name w:val="Schema / Definitionen Header Zchn"/>
    <w:basedOn w:val="Absatz-Standardschriftart"/>
    <w:link w:val="SchemaDefinitionenHeader"/>
    <w:rsid w:val="00FD6473"/>
    <w:rPr>
      <w:rFonts w:ascii="Open Sans" w:hAnsi="Open Sans" w:cs="Open Sans"/>
      <w:color w:val="A6A6A6" w:themeColor="background1" w:themeShade="A6"/>
    </w:rPr>
  </w:style>
  <w:style w:type="paragraph" w:styleId="Kopfzeile">
    <w:name w:val="header"/>
    <w:basedOn w:val="Standard"/>
    <w:link w:val="Kopf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069B"/>
  </w:style>
  <w:style w:type="paragraph" w:styleId="Fuzeile">
    <w:name w:val="footer"/>
    <w:basedOn w:val="Standard"/>
    <w:link w:val="FuzeileZchn"/>
    <w:uiPriority w:val="99"/>
    <w:unhideWhenUsed/>
    <w:rsid w:val="004106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069B"/>
  </w:style>
  <w:style w:type="character" w:styleId="Hyperlink">
    <w:name w:val="Hyperlink"/>
    <w:basedOn w:val="Absatz-Standardschriftart"/>
    <w:uiPriority w:val="99"/>
    <w:unhideWhenUsed/>
    <w:rsid w:val="0041069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1069B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6B7D18"/>
    <w:pPr>
      <w:ind w:left="720"/>
      <w:contextualSpacing/>
    </w:pPr>
  </w:style>
  <w:style w:type="paragraph" w:customStyle="1" w:styleId="Tatbestandberschriften">
    <w:name w:val="Tatbestand Überschriften"/>
    <w:basedOn w:val="Standard"/>
    <w:link w:val="TatbestandberschriftenZchn"/>
    <w:qFormat/>
    <w:rsid w:val="006B7D18"/>
    <w:pPr>
      <w:jc w:val="both"/>
    </w:pPr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character" w:customStyle="1" w:styleId="TatbestandberschriftenZchn">
    <w:name w:val="Tatbestand Überschriften Zchn"/>
    <w:basedOn w:val="Absatz-Standardschriftart"/>
    <w:link w:val="Tatbestandberschriften"/>
    <w:rsid w:val="006B7D18"/>
    <w:rPr>
      <w:rFonts w:ascii="Open Sans" w:hAnsi="Open Sans" w:cs="Open Sans"/>
      <w:b/>
      <w:color w:val="000000"/>
      <w14:textFill>
        <w14:solidFill>
          <w14:srgbClr w14:val="000000">
            <w14:lumMod w14:val="65000"/>
          </w14:srgbClr>
        </w14:solidFill>
      </w14:textFill>
    </w:rPr>
  </w:style>
  <w:style w:type="table" w:styleId="Tabellenraster">
    <w:name w:val="Table Grid"/>
    <w:basedOn w:val="NormaleTabelle"/>
    <w:uiPriority w:val="39"/>
    <w:rsid w:val="00A60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uiPriority w:val="99"/>
    <w:semiHidden/>
    <w:unhideWhenUsed/>
    <w:rsid w:val="007153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heyjura.de/home" TargetMode="External"/><Relationship Id="rId1" Type="http://schemas.openxmlformats.org/officeDocument/2006/relationships/hyperlink" Target="#header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Adewale</dc:creator>
  <cp:keywords/>
  <dc:description/>
  <cp:lastModifiedBy>Jackson</cp:lastModifiedBy>
  <cp:revision>5</cp:revision>
  <cp:lastPrinted>2022-02-19T09:00:00Z</cp:lastPrinted>
  <dcterms:created xsi:type="dcterms:W3CDTF">2022-02-19T11:59:00Z</dcterms:created>
  <dcterms:modified xsi:type="dcterms:W3CDTF">2022-11-22T16:04:00Z</dcterms:modified>
</cp:coreProperties>
</file>