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A684" w14:textId="77777777" w:rsidR="0075066A" w:rsidRPr="00AA47E8" w:rsidRDefault="0075066A" w:rsidP="0075066A">
      <w:pPr>
        <w:jc w:val="both"/>
        <w:rPr>
          <w:rFonts w:ascii="Open Sans" w:hAnsi="Open Sans" w:cs="Open Sans"/>
          <w:b/>
          <w:bCs/>
          <w:sz w:val="36"/>
          <w:szCs w:val="36"/>
        </w:rPr>
      </w:pPr>
      <w:bookmarkStart w:id="0" w:name="header"/>
      <w:r w:rsidRPr="00AA47E8">
        <w:rPr>
          <w:rFonts w:ascii="Open Sans" w:hAnsi="Open Sans" w:cs="Open Sans"/>
          <w:b/>
          <w:bCs/>
          <w:sz w:val="36"/>
          <w:szCs w:val="36"/>
        </w:rPr>
        <w:t>§ 26 StGB – Anstiftung</w:t>
      </w:r>
    </w:p>
    <w:bookmarkEnd w:id="0"/>
    <w:p w14:paraId="45E43FC9" w14:textId="7A00ABCE" w:rsidR="00715314" w:rsidRPr="00AA47E8" w:rsidRDefault="00715314" w:rsidP="00715314">
      <w:pPr>
        <w:pStyle w:val="SchemaDefinitionenHeader"/>
        <w:rPr>
          <w:color w:val="BFBFBF" w:themeColor="background1" w:themeShade="BF"/>
        </w:rPr>
      </w:pPr>
      <w:r w:rsidRPr="00AA47E8">
        <w:rPr>
          <w:color w:val="BFBFBF" w:themeColor="background1" w:themeShade="BF"/>
        </w:rPr>
        <w:t>Kurzschema</w:t>
      </w:r>
    </w:p>
    <w:p w14:paraId="06CBE431" w14:textId="77777777" w:rsidR="0075066A" w:rsidRPr="00AA47E8" w:rsidRDefault="0075066A" w:rsidP="00715314">
      <w:pPr>
        <w:pStyle w:val="SchemaDefinitionenHeader"/>
        <w:rPr>
          <w:color w:val="auto"/>
        </w:rPr>
      </w:pPr>
    </w:p>
    <w:p w14:paraId="782A256F" w14:textId="71363BA3" w:rsidR="0075066A" w:rsidRPr="00AA47E8" w:rsidRDefault="00000000" w:rsidP="0075066A">
      <w:pPr>
        <w:pStyle w:val="SchemaDefinitionenHeader"/>
        <w:numPr>
          <w:ilvl w:val="0"/>
          <w:numId w:val="26"/>
        </w:numPr>
        <w:rPr>
          <w:b/>
          <w:bCs/>
          <w:color w:val="auto"/>
          <w:sz w:val="18"/>
          <w:szCs w:val="18"/>
        </w:rPr>
      </w:pPr>
      <w:hyperlink w:anchor="A" w:history="1">
        <w:r w:rsidR="0075066A" w:rsidRPr="00AA47E8">
          <w:rPr>
            <w:rStyle w:val="Hyperlink"/>
            <w:b/>
            <w:bCs/>
            <w:color w:val="auto"/>
            <w:sz w:val="18"/>
            <w:szCs w:val="18"/>
            <w:u w:val="none"/>
          </w:rPr>
          <w:t>Strafbarkeit des Haupttäters</w:t>
        </w:r>
      </w:hyperlink>
    </w:p>
    <w:p w14:paraId="03EAF88E" w14:textId="14B5CAB7" w:rsidR="0075066A" w:rsidRPr="00AA47E8" w:rsidRDefault="00000000" w:rsidP="0075066A">
      <w:pPr>
        <w:pStyle w:val="SchemaDefinitionenHeader"/>
        <w:numPr>
          <w:ilvl w:val="0"/>
          <w:numId w:val="26"/>
        </w:numPr>
        <w:rPr>
          <w:b/>
          <w:bCs/>
          <w:color w:val="auto"/>
          <w:sz w:val="18"/>
          <w:szCs w:val="18"/>
        </w:rPr>
      </w:pPr>
      <w:hyperlink w:anchor="B" w:history="1">
        <w:r w:rsidR="0075066A" w:rsidRPr="00AA47E8">
          <w:rPr>
            <w:rStyle w:val="Hyperlink"/>
            <w:b/>
            <w:bCs/>
            <w:color w:val="auto"/>
            <w:sz w:val="18"/>
            <w:szCs w:val="18"/>
            <w:u w:val="none"/>
          </w:rPr>
          <w:t>Strafbarkeit des weiteren Beteiligten als Anstifter</w:t>
        </w:r>
      </w:hyperlink>
    </w:p>
    <w:p w14:paraId="684E2258" w14:textId="3D57D980" w:rsidR="0075066A" w:rsidRPr="00AA47E8" w:rsidRDefault="00000000" w:rsidP="0075066A">
      <w:pPr>
        <w:pStyle w:val="SchemaDefinitionenHeader"/>
        <w:numPr>
          <w:ilvl w:val="0"/>
          <w:numId w:val="1"/>
        </w:numPr>
        <w:rPr>
          <w:b/>
          <w:bCs/>
          <w:color w:val="auto"/>
          <w:sz w:val="18"/>
          <w:szCs w:val="18"/>
        </w:rPr>
      </w:pPr>
      <w:hyperlink w:anchor="Tatbestand" w:history="1">
        <w:r w:rsidR="0075066A" w:rsidRPr="00AA47E8">
          <w:rPr>
            <w:rStyle w:val="Hyperlink"/>
            <w:b/>
            <w:bCs/>
            <w:color w:val="auto"/>
            <w:sz w:val="18"/>
            <w:szCs w:val="18"/>
            <w:u w:val="none"/>
          </w:rPr>
          <w:t>Tatbestand</w:t>
        </w:r>
      </w:hyperlink>
    </w:p>
    <w:p w14:paraId="1888841B" w14:textId="0B2EAF86" w:rsidR="0075066A" w:rsidRPr="00AA47E8" w:rsidRDefault="00000000" w:rsidP="0075066A">
      <w:pPr>
        <w:pStyle w:val="SchemaDefinitionenHeader"/>
        <w:numPr>
          <w:ilvl w:val="0"/>
          <w:numId w:val="2"/>
        </w:numPr>
        <w:rPr>
          <w:b/>
          <w:bCs/>
          <w:color w:val="auto"/>
          <w:sz w:val="18"/>
          <w:szCs w:val="18"/>
        </w:rPr>
      </w:pPr>
      <w:hyperlink w:anchor="Obj_TB" w:history="1">
        <w:r w:rsidR="0075066A" w:rsidRPr="00AA47E8">
          <w:rPr>
            <w:rStyle w:val="Hyperlink"/>
            <w:b/>
            <w:bCs/>
            <w:color w:val="auto"/>
            <w:sz w:val="18"/>
            <w:szCs w:val="18"/>
            <w:u w:val="none"/>
          </w:rPr>
          <w:t>Objektiver Tatbestand</w:t>
        </w:r>
      </w:hyperlink>
    </w:p>
    <w:p w14:paraId="4840B622" w14:textId="7CF1055D" w:rsidR="0075066A" w:rsidRPr="00AA47E8" w:rsidRDefault="00000000" w:rsidP="0075066A">
      <w:pPr>
        <w:pStyle w:val="SchemaDefinitionenHeader"/>
        <w:numPr>
          <w:ilvl w:val="1"/>
          <w:numId w:val="2"/>
        </w:numPr>
        <w:rPr>
          <w:i/>
          <w:iCs/>
          <w:color w:val="auto"/>
          <w:sz w:val="18"/>
          <w:szCs w:val="18"/>
        </w:rPr>
      </w:pPr>
      <w:hyperlink w:anchor="Taugliche_Vortat" w:history="1">
        <w:r w:rsidR="0075066A" w:rsidRPr="00AA47E8">
          <w:rPr>
            <w:rStyle w:val="Hyperlink"/>
            <w:i/>
            <w:iCs/>
            <w:color w:val="auto"/>
            <w:sz w:val="18"/>
            <w:szCs w:val="18"/>
            <w:u w:val="none"/>
          </w:rPr>
          <w:t>Taugliche Vortat</w:t>
        </w:r>
      </w:hyperlink>
    </w:p>
    <w:p w14:paraId="0E2B1CF8" w14:textId="0F73B23B" w:rsidR="0075066A" w:rsidRPr="00AA47E8" w:rsidRDefault="00000000" w:rsidP="0075066A">
      <w:pPr>
        <w:pStyle w:val="SchemaDefinitionenHeader"/>
        <w:numPr>
          <w:ilvl w:val="1"/>
          <w:numId w:val="2"/>
        </w:numPr>
        <w:rPr>
          <w:i/>
          <w:iCs/>
          <w:color w:val="auto"/>
          <w:sz w:val="18"/>
          <w:szCs w:val="18"/>
        </w:rPr>
      </w:pPr>
      <w:hyperlink w:anchor="Bestimmen" w:history="1">
        <w:r w:rsidR="0075066A" w:rsidRPr="00AA47E8">
          <w:rPr>
            <w:rStyle w:val="Hyperlink"/>
            <w:i/>
            <w:iCs/>
            <w:color w:val="auto"/>
            <w:sz w:val="18"/>
            <w:szCs w:val="18"/>
            <w:u w:val="none"/>
          </w:rPr>
          <w:t>Bestimmen</w:t>
        </w:r>
      </w:hyperlink>
    </w:p>
    <w:p w14:paraId="32B2D3C7" w14:textId="030E1897" w:rsidR="00A64506" w:rsidRPr="00AA47E8" w:rsidRDefault="00A64506" w:rsidP="0075066A">
      <w:pPr>
        <w:pStyle w:val="SchemaDefinitionenHeader"/>
        <w:ind w:left="2160" w:firstLine="324"/>
        <w:rPr>
          <w:color w:val="auto"/>
          <w:sz w:val="18"/>
          <w:szCs w:val="18"/>
        </w:rPr>
      </w:pPr>
      <w:r w:rsidRPr="00AA47E8">
        <w:rPr>
          <w:b/>
          <w:bCs/>
          <w:color w:val="auto"/>
          <w:sz w:val="18"/>
          <w:szCs w:val="18"/>
        </w:rPr>
        <w:t xml:space="preserve">P: </w:t>
      </w:r>
      <w:r w:rsidRPr="00AA47E8">
        <w:rPr>
          <w:color w:val="auto"/>
          <w:sz w:val="18"/>
          <w:szCs w:val="18"/>
        </w:rPr>
        <w:t xml:space="preserve">Was heißt „Bestimmen“ </w:t>
      </w:r>
    </w:p>
    <w:p w14:paraId="28008B24" w14:textId="121E626E" w:rsidR="0075066A" w:rsidRPr="00AA47E8" w:rsidRDefault="00000000" w:rsidP="0075066A">
      <w:pPr>
        <w:pStyle w:val="SchemaDefinitionenHeader"/>
        <w:ind w:left="2160" w:firstLine="324"/>
        <w:rPr>
          <w:b/>
          <w:bCs/>
          <w:color w:val="auto"/>
          <w:sz w:val="18"/>
          <w:szCs w:val="18"/>
        </w:rPr>
      </w:pPr>
      <w:hyperlink w:anchor="Onmimodo" w:history="1">
        <w:r w:rsidR="0075066A" w:rsidRPr="00AA47E8">
          <w:rPr>
            <w:rStyle w:val="Hyperlink"/>
            <w:b/>
            <w:bCs/>
            <w:color w:val="auto"/>
            <w:sz w:val="18"/>
            <w:szCs w:val="18"/>
            <w:u w:val="none"/>
          </w:rPr>
          <w:t xml:space="preserve">P: </w:t>
        </w:r>
        <w:proofErr w:type="spellStart"/>
        <w:r w:rsidR="0075066A" w:rsidRPr="00AA47E8">
          <w:rPr>
            <w:rStyle w:val="Hyperlink"/>
            <w:color w:val="auto"/>
            <w:sz w:val="18"/>
            <w:szCs w:val="18"/>
            <w:u w:val="none"/>
          </w:rPr>
          <w:t>Omnimodo</w:t>
        </w:r>
        <w:proofErr w:type="spellEnd"/>
        <w:r w:rsidR="0075066A" w:rsidRPr="00AA47E8">
          <w:rPr>
            <w:rStyle w:val="Hyperlink"/>
            <w:color w:val="auto"/>
            <w:sz w:val="18"/>
            <w:szCs w:val="18"/>
            <w:u w:val="none"/>
          </w:rPr>
          <w:t xml:space="preserve"> facturus</w:t>
        </w:r>
      </w:hyperlink>
    </w:p>
    <w:p w14:paraId="37E6A0C5" w14:textId="2A76B7B2" w:rsidR="0075066A" w:rsidRPr="00AA47E8" w:rsidRDefault="0075066A" w:rsidP="0075066A">
      <w:pPr>
        <w:pStyle w:val="SchemaDefinitionenHeader"/>
        <w:ind w:left="2160" w:firstLine="324"/>
        <w:rPr>
          <w:color w:val="auto"/>
          <w:sz w:val="18"/>
          <w:szCs w:val="18"/>
        </w:rPr>
      </w:pPr>
      <w:r w:rsidRPr="00AA47E8">
        <w:rPr>
          <w:b/>
          <w:bCs/>
          <w:color w:val="auto"/>
          <w:sz w:val="18"/>
          <w:szCs w:val="18"/>
        </w:rPr>
        <w:t xml:space="preserve">P: </w:t>
      </w:r>
      <w:proofErr w:type="spellStart"/>
      <w:r w:rsidRPr="00AA47E8">
        <w:rPr>
          <w:color w:val="auto"/>
          <w:sz w:val="18"/>
          <w:szCs w:val="18"/>
        </w:rPr>
        <w:t>Aufstiftung</w:t>
      </w:r>
      <w:proofErr w:type="spellEnd"/>
      <w:r w:rsidRPr="00AA47E8">
        <w:rPr>
          <w:color w:val="auto"/>
          <w:sz w:val="18"/>
          <w:szCs w:val="18"/>
        </w:rPr>
        <w:t xml:space="preserve"> / Hochstiftung</w:t>
      </w:r>
    </w:p>
    <w:p w14:paraId="2771ECE6" w14:textId="7876D152" w:rsidR="0013128D" w:rsidRPr="00AA47E8" w:rsidRDefault="0013128D" w:rsidP="0075066A">
      <w:pPr>
        <w:pStyle w:val="SchemaDefinitionenHeader"/>
        <w:ind w:left="2160" w:firstLine="324"/>
        <w:rPr>
          <w:color w:val="auto"/>
          <w:sz w:val="18"/>
          <w:szCs w:val="18"/>
        </w:rPr>
      </w:pPr>
      <w:r w:rsidRPr="00AA47E8">
        <w:rPr>
          <w:b/>
          <w:bCs/>
          <w:color w:val="auto"/>
          <w:sz w:val="18"/>
          <w:szCs w:val="18"/>
        </w:rPr>
        <w:t xml:space="preserve">P: </w:t>
      </w:r>
      <w:proofErr w:type="spellStart"/>
      <w:r w:rsidRPr="00AA47E8">
        <w:rPr>
          <w:color w:val="auto"/>
          <w:sz w:val="18"/>
          <w:szCs w:val="18"/>
        </w:rPr>
        <w:t>Abstiftung</w:t>
      </w:r>
      <w:proofErr w:type="spellEnd"/>
      <w:r w:rsidRPr="00AA47E8">
        <w:rPr>
          <w:color w:val="auto"/>
          <w:sz w:val="18"/>
          <w:szCs w:val="18"/>
        </w:rPr>
        <w:t xml:space="preserve"> </w:t>
      </w:r>
    </w:p>
    <w:p w14:paraId="4EC8B0F5" w14:textId="484DB8A4" w:rsidR="0075066A" w:rsidRPr="00AA47E8" w:rsidRDefault="00000000" w:rsidP="0075066A">
      <w:pPr>
        <w:pStyle w:val="SchemaDefinitionenHeader"/>
        <w:numPr>
          <w:ilvl w:val="0"/>
          <w:numId w:val="2"/>
        </w:numPr>
        <w:rPr>
          <w:b/>
          <w:bCs/>
          <w:color w:val="auto"/>
          <w:sz w:val="18"/>
          <w:szCs w:val="18"/>
        </w:rPr>
      </w:pPr>
      <w:hyperlink w:anchor="Subj_TB" w:history="1">
        <w:r w:rsidR="0075066A" w:rsidRPr="00AA47E8">
          <w:rPr>
            <w:rStyle w:val="Hyperlink"/>
            <w:b/>
            <w:bCs/>
            <w:color w:val="auto"/>
            <w:sz w:val="18"/>
            <w:szCs w:val="18"/>
            <w:u w:val="none"/>
          </w:rPr>
          <w:t>Subjektiver Tatbestand</w:t>
        </w:r>
      </w:hyperlink>
    </w:p>
    <w:p w14:paraId="0439881D" w14:textId="51F8731F" w:rsidR="0075066A" w:rsidRPr="00AA47E8" w:rsidRDefault="00000000" w:rsidP="0075066A">
      <w:pPr>
        <w:pStyle w:val="SchemaDefinitionenHeader"/>
        <w:numPr>
          <w:ilvl w:val="1"/>
          <w:numId w:val="2"/>
        </w:numPr>
        <w:rPr>
          <w:i/>
          <w:iCs/>
          <w:color w:val="auto"/>
          <w:sz w:val="18"/>
          <w:szCs w:val="18"/>
        </w:rPr>
      </w:pPr>
      <w:hyperlink w:anchor="Vorsatz_Haupttat" w:history="1">
        <w:r w:rsidR="0075066A" w:rsidRPr="00AA47E8">
          <w:rPr>
            <w:rStyle w:val="Hyperlink"/>
            <w:i/>
            <w:iCs/>
            <w:color w:val="auto"/>
            <w:sz w:val="18"/>
            <w:szCs w:val="18"/>
            <w:u w:val="none"/>
          </w:rPr>
          <w:t>Vorsatz bezogen auf die (Vollendung) der Haupttat</w:t>
        </w:r>
      </w:hyperlink>
    </w:p>
    <w:p w14:paraId="665AFA4D" w14:textId="4ECF6E43" w:rsidR="0075066A" w:rsidRPr="00AA47E8" w:rsidRDefault="0075066A" w:rsidP="0075066A">
      <w:pPr>
        <w:pStyle w:val="SchemaDefinitionenHeader"/>
        <w:ind w:left="2160" w:firstLine="324"/>
        <w:rPr>
          <w:color w:val="auto"/>
          <w:sz w:val="18"/>
          <w:szCs w:val="18"/>
        </w:rPr>
      </w:pPr>
      <w:r w:rsidRPr="00AA47E8">
        <w:rPr>
          <w:b/>
          <w:bCs/>
          <w:color w:val="auto"/>
          <w:sz w:val="18"/>
          <w:szCs w:val="18"/>
        </w:rPr>
        <w:t>P:</w:t>
      </w:r>
      <w:r w:rsidRPr="00AA47E8">
        <w:rPr>
          <w:color w:val="auto"/>
          <w:sz w:val="18"/>
          <w:szCs w:val="18"/>
        </w:rPr>
        <w:t xml:space="preserve"> Zurechnung eines Exzesses des Haupttäter</w:t>
      </w:r>
      <w:r w:rsidR="00AE1927" w:rsidRPr="00AA47E8">
        <w:rPr>
          <w:color w:val="auto"/>
          <w:sz w:val="18"/>
          <w:szCs w:val="18"/>
        </w:rPr>
        <w:t>s</w:t>
      </w:r>
    </w:p>
    <w:p w14:paraId="22524BD4" w14:textId="1A069D6A" w:rsidR="0075066A" w:rsidRPr="00AA47E8" w:rsidRDefault="0075066A" w:rsidP="0075066A">
      <w:pPr>
        <w:pStyle w:val="SchemaDefinitionenHeader"/>
        <w:ind w:left="2160" w:firstLine="324"/>
        <w:rPr>
          <w:color w:val="auto"/>
          <w:sz w:val="18"/>
          <w:szCs w:val="18"/>
        </w:rPr>
      </w:pPr>
      <w:r w:rsidRPr="00AA47E8">
        <w:rPr>
          <w:b/>
          <w:bCs/>
          <w:color w:val="auto"/>
          <w:sz w:val="18"/>
          <w:szCs w:val="18"/>
        </w:rPr>
        <w:t>P:</w:t>
      </w:r>
      <w:r w:rsidRPr="00AA47E8">
        <w:rPr>
          <w:color w:val="auto"/>
          <w:sz w:val="18"/>
          <w:szCs w:val="18"/>
        </w:rPr>
        <w:t xml:space="preserve"> Error in </w:t>
      </w:r>
      <w:proofErr w:type="spellStart"/>
      <w:r w:rsidRPr="00AA47E8">
        <w:rPr>
          <w:color w:val="auto"/>
          <w:sz w:val="18"/>
          <w:szCs w:val="18"/>
        </w:rPr>
        <w:t>persona</w:t>
      </w:r>
      <w:proofErr w:type="spellEnd"/>
      <w:r w:rsidRPr="00AA47E8">
        <w:rPr>
          <w:color w:val="auto"/>
          <w:sz w:val="18"/>
          <w:szCs w:val="18"/>
        </w:rPr>
        <w:t xml:space="preserve"> des Haupttäters</w:t>
      </w:r>
    </w:p>
    <w:p w14:paraId="4A33B624" w14:textId="5E09CEEB" w:rsidR="0075066A" w:rsidRPr="00AA47E8" w:rsidRDefault="00000000" w:rsidP="0075066A">
      <w:pPr>
        <w:pStyle w:val="SchemaDefinitionenHeader"/>
        <w:numPr>
          <w:ilvl w:val="1"/>
          <w:numId w:val="2"/>
        </w:numPr>
        <w:rPr>
          <w:i/>
          <w:iCs/>
          <w:color w:val="auto"/>
          <w:sz w:val="18"/>
          <w:szCs w:val="18"/>
        </w:rPr>
      </w:pPr>
      <w:hyperlink w:anchor="Vorsatz_Bestimmen" w:history="1">
        <w:r w:rsidR="0075066A" w:rsidRPr="00AA47E8">
          <w:rPr>
            <w:rStyle w:val="Hyperlink"/>
            <w:i/>
            <w:iCs/>
            <w:color w:val="auto"/>
            <w:sz w:val="18"/>
            <w:szCs w:val="18"/>
            <w:u w:val="none"/>
          </w:rPr>
          <w:t>Vorsatz bezogen auf das Bestimmen</w:t>
        </w:r>
        <w:r w:rsidR="00D56BFB" w:rsidRPr="00AA47E8">
          <w:rPr>
            <w:rStyle w:val="Hyperlink"/>
            <w:i/>
            <w:iCs/>
            <w:color w:val="auto"/>
            <w:sz w:val="18"/>
            <w:szCs w:val="18"/>
            <w:u w:val="none"/>
          </w:rPr>
          <w:t>/</w:t>
        </w:r>
        <w:r w:rsidR="0075066A" w:rsidRPr="00AA47E8">
          <w:rPr>
            <w:rStyle w:val="Hyperlink"/>
            <w:i/>
            <w:iCs/>
            <w:color w:val="auto"/>
            <w:sz w:val="18"/>
            <w:szCs w:val="18"/>
            <w:u w:val="none"/>
          </w:rPr>
          <w:t>Hervorrufen des Tatentschlusses</w:t>
        </w:r>
      </w:hyperlink>
    </w:p>
    <w:p w14:paraId="2639E568" w14:textId="774FD538" w:rsidR="0075066A" w:rsidRPr="00AA47E8" w:rsidRDefault="00000000" w:rsidP="0075066A">
      <w:pPr>
        <w:pStyle w:val="SchemaDefinitionenHeader"/>
        <w:numPr>
          <w:ilvl w:val="0"/>
          <w:numId w:val="2"/>
        </w:numPr>
        <w:rPr>
          <w:b/>
          <w:bCs/>
          <w:color w:val="auto"/>
          <w:sz w:val="18"/>
          <w:szCs w:val="18"/>
        </w:rPr>
      </w:pPr>
      <w:hyperlink w:anchor="uU_Tatbestandsverschiebung" w:history="1">
        <w:r w:rsidR="0075066A" w:rsidRPr="00AA47E8">
          <w:rPr>
            <w:rStyle w:val="Hyperlink"/>
            <w:b/>
            <w:bCs/>
            <w:color w:val="auto"/>
            <w:sz w:val="18"/>
            <w:szCs w:val="18"/>
            <w:u w:val="none"/>
          </w:rPr>
          <w:t>Unter Umständen Tatbestandsverschiebung nach § 28 II StGB</w:t>
        </w:r>
      </w:hyperlink>
    </w:p>
    <w:p w14:paraId="16229ADB" w14:textId="0D2A7110" w:rsidR="0075066A" w:rsidRPr="00AA47E8" w:rsidRDefault="00000000" w:rsidP="0075066A">
      <w:pPr>
        <w:pStyle w:val="SchemaDefinitionenHeader"/>
        <w:numPr>
          <w:ilvl w:val="0"/>
          <w:numId w:val="1"/>
        </w:numPr>
        <w:rPr>
          <w:b/>
          <w:bCs/>
          <w:color w:val="auto"/>
          <w:sz w:val="18"/>
          <w:szCs w:val="18"/>
        </w:rPr>
      </w:pPr>
      <w:hyperlink w:anchor="RW" w:history="1">
        <w:r w:rsidR="0075066A" w:rsidRPr="00AA47E8">
          <w:rPr>
            <w:rStyle w:val="Hyperlink"/>
            <w:b/>
            <w:bCs/>
            <w:color w:val="auto"/>
            <w:sz w:val="18"/>
            <w:szCs w:val="18"/>
            <w:u w:val="none"/>
          </w:rPr>
          <w:t>Rechtswidrigkeit</w:t>
        </w:r>
      </w:hyperlink>
    </w:p>
    <w:p w14:paraId="489B6F64" w14:textId="006AE50B" w:rsidR="0075066A" w:rsidRPr="00AA47E8" w:rsidRDefault="00000000" w:rsidP="0075066A">
      <w:pPr>
        <w:pStyle w:val="SchemaDefinitionenHeader"/>
        <w:numPr>
          <w:ilvl w:val="0"/>
          <w:numId w:val="1"/>
        </w:numPr>
        <w:rPr>
          <w:b/>
          <w:bCs/>
          <w:color w:val="auto"/>
          <w:sz w:val="18"/>
          <w:szCs w:val="18"/>
        </w:rPr>
      </w:pPr>
      <w:hyperlink w:anchor="Schuld" w:history="1">
        <w:r w:rsidR="0075066A" w:rsidRPr="00AA47E8">
          <w:rPr>
            <w:rStyle w:val="Hyperlink"/>
            <w:b/>
            <w:bCs/>
            <w:color w:val="auto"/>
            <w:sz w:val="18"/>
            <w:szCs w:val="18"/>
            <w:u w:val="none"/>
          </w:rPr>
          <w:t>Schuld</w:t>
        </w:r>
      </w:hyperlink>
    </w:p>
    <w:p w14:paraId="0E0D3323" w14:textId="3B060130" w:rsidR="0075066A" w:rsidRPr="00AA47E8" w:rsidRDefault="00000000" w:rsidP="0075066A">
      <w:pPr>
        <w:pStyle w:val="SchemaDefinitionenHeader"/>
        <w:numPr>
          <w:ilvl w:val="0"/>
          <w:numId w:val="1"/>
        </w:numPr>
        <w:rPr>
          <w:b/>
          <w:bCs/>
          <w:color w:val="auto"/>
          <w:sz w:val="18"/>
          <w:szCs w:val="18"/>
        </w:rPr>
      </w:pPr>
      <w:hyperlink w:anchor="Strafzumessungsregeln" w:history="1">
        <w:r w:rsidR="0075066A" w:rsidRPr="00AA47E8">
          <w:rPr>
            <w:rStyle w:val="Hyperlink"/>
            <w:b/>
            <w:bCs/>
            <w:color w:val="auto"/>
            <w:sz w:val="18"/>
            <w:szCs w:val="18"/>
            <w:u w:val="none"/>
          </w:rPr>
          <w:t>Strafzumessungsregeln</w:t>
        </w:r>
      </w:hyperlink>
    </w:p>
    <w:p w14:paraId="40EF3CE0" w14:textId="77777777" w:rsidR="00715314" w:rsidRPr="00AA47E8" w:rsidRDefault="00715314">
      <w:pPr>
        <w:rPr>
          <w:rFonts w:ascii="Open Sans" w:hAnsi="Open Sans" w:cs="Open Sans"/>
          <w:b/>
          <w:bCs/>
          <w:sz w:val="28"/>
          <w:szCs w:val="28"/>
        </w:rPr>
      </w:pPr>
      <w:r w:rsidRPr="00AA47E8">
        <w:rPr>
          <w:rFonts w:ascii="Open Sans" w:hAnsi="Open Sans" w:cs="Open Sans"/>
          <w:b/>
          <w:bCs/>
          <w:sz w:val="28"/>
          <w:szCs w:val="28"/>
        </w:rPr>
        <w:br w:type="page"/>
      </w:r>
    </w:p>
    <w:p w14:paraId="6AB879A3" w14:textId="77777777" w:rsidR="0075066A" w:rsidRPr="00AA47E8" w:rsidRDefault="0075066A" w:rsidP="0075066A">
      <w:pPr>
        <w:jc w:val="both"/>
        <w:rPr>
          <w:rFonts w:ascii="Open Sans" w:hAnsi="Open Sans" w:cs="Open Sans"/>
          <w:b/>
          <w:bCs/>
          <w:sz w:val="36"/>
          <w:szCs w:val="36"/>
        </w:rPr>
      </w:pPr>
      <w:bookmarkStart w:id="1" w:name="_Hlk85889454"/>
      <w:r w:rsidRPr="00AA47E8">
        <w:rPr>
          <w:rFonts w:ascii="Open Sans" w:hAnsi="Open Sans" w:cs="Open Sans"/>
          <w:b/>
          <w:bCs/>
          <w:sz w:val="36"/>
          <w:szCs w:val="36"/>
        </w:rPr>
        <w:lastRenderedPageBreak/>
        <w:t>§ 26 StGB – Anstiftung</w:t>
      </w:r>
    </w:p>
    <w:p w14:paraId="421F53E2" w14:textId="77777777" w:rsidR="0075066A" w:rsidRPr="00AA47E8" w:rsidRDefault="0075066A" w:rsidP="0075066A">
      <w:pPr>
        <w:pStyle w:val="SchemaDefinitionenHeader"/>
        <w:rPr>
          <w:color w:val="BFBFBF" w:themeColor="background1" w:themeShade="BF"/>
        </w:rPr>
      </w:pPr>
      <w:r w:rsidRPr="00AA47E8">
        <w:rPr>
          <w:color w:val="BFBFBF" w:themeColor="background1" w:themeShade="BF"/>
        </w:rPr>
        <w:t>Schema</w:t>
      </w:r>
    </w:p>
    <w:p w14:paraId="46E1CDA2" w14:textId="77777777" w:rsidR="0075066A" w:rsidRPr="00AA47E8" w:rsidRDefault="0075066A" w:rsidP="0075066A">
      <w:pPr>
        <w:pStyle w:val="SchemaDefinitionenHeader"/>
        <w:rPr>
          <w:color w:val="auto"/>
        </w:rPr>
      </w:pPr>
    </w:p>
    <w:p w14:paraId="5F9A9318" w14:textId="77777777" w:rsidR="0075066A" w:rsidRPr="00AA47E8" w:rsidRDefault="0075066A" w:rsidP="0075066A">
      <w:pPr>
        <w:pStyle w:val="SchemaDefinitionenHeader"/>
        <w:numPr>
          <w:ilvl w:val="0"/>
          <w:numId w:val="27"/>
        </w:numPr>
        <w:rPr>
          <w:b/>
          <w:bCs/>
          <w:color w:val="auto"/>
        </w:rPr>
      </w:pPr>
      <w:bookmarkStart w:id="2" w:name="A"/>
      <w:r w:rsidRPr="00AA47E8">
        <w:rPr>
          <w:b/>
          <w:bCs/>
          <w:color w:val="auto"/>
        </w:rPr>
        <w:t>Strafbarkeit des Haupttäters</w:t>
      </w:r>
    </w:p>
    <w:p w14:paraId="4809F85A" w14:textId="77777777" w:rsidR="0075066A" w:rsidRPr="00AA47E8" w:rsidRDefault="0075066A" w:rsidP="0075066A">
      <w:pPr>
        <w:pStyle w:val="SchemaDefinitionenHeader"/>
        <w:numPr>
          <w:ilvl w:val="0"/>
          <w:numId w:val="27"/>
        </w:numPr>
        <w:rPr>
          <w:b/>
          <w:bCs/>
          <w:color w:val="auto"/>
        </w:rPr>
      </w:pPr>
      <w:bookmarkStart w:id="3" w:name="B"/>
      <w:bookmarkEnd w:id="2"/>
      <w:r w:rsidRPr="00AA47E8">
        <w:rPr>
          <w:b/>
          <w:bCs/>
          <w:color w:val="auto"/>
        </w:rPr>
        <w:t>Strafbarkeit des weiteren Beteiligten als Anstifter</w:t>
      </w:r>
    </w:p>
    <w:p w14:paraId="41897F78" w14:textId="77777777" w:rsidR="0075066A" w:rsidRPr="00AA47E8" w:rsidRDefault="0075066A" w:rsidP="0075066A">
      <w:pPr>
        <w:pStyle w:val="SchemaDefinitionenHeader"/>
        <w:numPr>
          <w:ilvl w:val="0"/>
          <w:numId w:val="28"/>
        </w:numPr>
        <w:rPr>
          <w:b/>
          <w:bCs/>
          <w:color w:val="auto"/>
        </w:rPr>
      </w:pPr>
      <w:bookmarkStart w:id="4" w:name="Tatbestand"/>
      <w:bookmarkEnd w:id="3"/>
      <w:r w:rsidRPr="00AA47E8">
        <w:rPr>
          <w:b/>
          <w:bCs/>
          <w:color w:val="auto"/>
        </w:rPr>
        <w:t>Tatbestand</w:t>
      </w:r>
    </w:p>
    <w:p w14:paraId="52EBF237" w14:textId="77777777" w:rsidR="0075066A" w:rsidRPr="00AA47E8" w:rsidRDefault="0075066A" w:rsidP="0075066A">
      <w:pPr>
        <w:pStyle w:val="SchemaDefinitionenHeader"/>
        <w:numPr>
          <w:ilvl w:val="0"/>
          <w:numId w:val="29"/>
        </w:numPr>
        <w:rPr>
          <w:b/>
          <w:bCs/>
          <w:color w:val="auto"/>
        </w:rPr>
      </w:pPr>
      <w:bookmarkStart w:id="5" w:name="Obj_TB"/>
      <w:bookmarkEnd w:id="4"/>
      <w:r w:rsidRPr="00AA47E8">
        <w:rPr>
          <w:b/>
          <w:bCs/>
          <w:color w:val="auto"/>
        </w:rPr>
        <w:t>Objektiver Tatbestand</w:t>
      </w:r>
    </w:p>
    <w:p w14:paraId="40B7F6BB" w14:textId="77777777" w:rsidR="0075066A" w:rsidRPr="00AA47E8" w:rsidRDefault="0075066A" w:rsidP="0075066A">
      <w:pPr>
        <w:pStyle w:val="SchemaDefinitionenHeader"/>
        <w:numPr>
          <w:ilvl w:val="1"/>
          <w:numId w:val="29"/>
        </w:numPr>
        <w:rPr>
          <w:i/>
          <w:iCs/>
          <w:color w:val="auto"/>
        </w:rPr>
      </w:pPr>
      <w:bookmarkStart w:id="6" w:name="Taugliche_Vortat"/>
      <w:bookmarkEnd w:id="5"/>
      <w:r w:rsidRPr="00AA47E8">
        <w:rPr>
          <w:i/>
          <w:iCs/>
          <w:color w:val="auto"/>
        </w:rPr>
        <w:t>Taugliche Vortat</w:t>
      </w:r>
    </w:p>
    <w:bookmarkEnd w:id="6"/>
    <w:p w14:paraId="6C813A19" w14:textId="77777777" w:rsidR="0075066A" w:rsidRPr="00AA47E8" w:rsidRDefault="0075066A" w:rsidP="0075066A">
      <w:pPr>
        <w:pStyle w:val="SchemaDefinitionenHeader"/>
        <w:ind w:left="2160"/>
        <w:rPr>
          <w:iCs/>
          <w:color w:val="auto"/>
        </w:rPr>
      </w:pPr>
      <w:r w:rsidRPr="00AA47E8">
        <w:rPr>
          <w:iCs/>
          <w:color w:val="auto"/>
        </w:rPr>
        <w:t>Es muss eine (zumindest versuchte) vorsätzliche und rechtswidrige Haupttat vorliegen.</w:t>
      </w:r>
    </w:p>
    <w:p w14:paraId="349ECCF1" w14:textId="77777777" w:rsidR="0075066A" w:rsidRPr="00AA47E8" w:rsidRDefault="0075066A" w:rsidP="0075066A">
      <w:pPr>
        <w:pStyle w:val="SchemaDefinitionenHeader"/>
        <w:ind w:left="2160"/>
        <w:rPr>
          <w:iCs/>
          <w:color w:val="auto"/>
        </w:rPr>
      </w:pPr>
      <w:r w:rsidRPr="00AA47E8">
        <w:rPr>
          <w:iCs/>
          <w:color w:val="auto"/>
        </w:rPr>
        <w:t>Die Haupttat muss nicht schuldhaft begangen worden sein. Ein Rücktritt des Vordermannes ändert nichts an dem Vorsatz und der Rechtswidrigkeit der Haupttat.</w:t>
      </w:r>
    </w:p>
    <w:p w14:paraId="4B28F6C4" w14:textId="77777777" w:rsidR="0075066A" w:rsidRPr="00AA47E8" w:rsidRDefault="0075066A" w:rsidP="0075066A">
      <w:pPr>
        <w:pStyle w:val="SchemaDefinitionenHeader"/>
        <w:ind w:left="1800"/>
        <w:rPr>
          <w:color w:val="auto"/>
        </w:rPr>
      </w:pPr>
    </w:p>
    <w:p w14:paraId="7D8FA666" w14:textId="77777777" w:rsidR="0075066A" w:rsidRPr="00AA47E8" w:rsidRDefault="0075066A" w:rsidP="0075066A">
      <w:pPr>
        <w:pStyle w:val="SchemaDefinitionenHeader"/>
        <w:numPr>
          <w:ilvl w:val="1"/>
          <w:numId w:val="29"/>
        </w:numPr>
        <w:rPr>
          <w:i/>
          <w:iCs/>
          <w:color w:val="auto"/>
        </w:rPr>
      </w:pPr>
      <w:bookmarkStart w:id="7" w:name="Bestimmen"/>
      <w:r w:rsidRPr="00AA47E8">
        <w:rPr>
          <w:i/>
          <w:iCs/>
          <w:color w:val="auto"/>
        </w:rPr>
        <w:t>Bestimmen</w:t>
      </w:r>
    </w:p>
    <w:bookmarkEnd w:id="7"/>
    <w:p w14:paraId="0AEF9829" w14:textId="77777777" w:rsidR="0075066A" w:rsidRPr="00AA47E8" w:rsidRDefault="0075066A" w:rsidP="0075066A">
      <w:pPr>
        <w:pStyle w:val="SchemaDefinitionenHeader"/>
        <w:ind w:left="2160"/>
        <w:rPr>
          <w:color w:val="auto"/>
        </w:rPr>
      </w:pPr>
      <w:r w:rsidRPr="00AA47E8">
        <w:rPr>
          <w:color w:val="auto"/>
        </w:rPr>
        <w:t>Der Anstifter muss den Täter zur Haupttat bestimmen.</w:t>
      </w:r>
    </w:p>
    <w:p w14:paraId="1E2BE041" w14:textId="09B4BEDB" w:rsidR="0075066A" w:rsidRPr="00AA47E8" w:rsidRDefault="0075066A" w:rsidP="00AA47E8">
      <w:pPr>
        <w:pStyle w:val="SchemaDefinitionenHeader"/>
        <w:ind w:left="2160"/>
        <w:rPr>
          <w:color w:val="auto"/>
        </w:rPr>
      </w:pPr>
      <w:r w:rsidRPr="00AA47E8">
        <w:rPr>
          <w:color w:val="auto"/>
        </w:rPr>
        <w:t>Bestimmen ist das Hervorrufen des Tatentschlusses</w:t>
      </w:r>
      <w:r w:rsidR="00DC4376" w:rsidRPr="00AA47E8">
        <w:rPr>
          <w:color w:val="auto"/>
        </w:rPr>
        <w:t xml:space="preserve"> </w:t>
      </w:r>
      <w:bookmarkStart w:id="8" w:name="_Hlk109148229"/>
      <w:r w:rsidR="00CD284B" w:rsidRPr="00AA47E8">
        <w:rPr>
          <w:color w:val="auto"/>
        </w:rPr>
        <w:t xml:space="preserve">(Fischer, 67. Aufl. 2020, StGB § 26 </w:t>
      </w:r>
      <w:proofErr w:type="spellStart"/>
      <w:r w:rsidR="00CD284B" w:rsidRPr="00AA47E8">
        <w:rPr>
          <w:color w:val="auto"/>
        </w:rPr>
        <w:t>Rn</w:t>
      </w:r>
      <w:proofErr w:type="spellEnd"/>
      <w:r w:rsidR="00CD284B" w:rsidRPr="00AA47E8">
        <w:rPr>
          <w:color w:val="auto"/>
        </w:rPr>
        <w:t>. 4 f.)</w:t>
      </w:r>
      <w:r w:rsidR="009B24E8" w:rsidRPr="00AA47E8">
        <w:rPr>
          <w:color w:val="auto"/>
        </w:rPr>
        <w:t>.</w:t>
      </w:r>
    </w:p>
    <w:bookmarkEnd w:id="8"/>
    <w:p w14:paraId="5843ED63" w14:textId="3FCB8569" w:rsidR="00A64506" w:rsidRPr="00AA47E8" w:rsidRDefault="00A64506" w:rsidP="00A64506">
      <w:pPr>
        <w:pStyle w:val="SchemaDefinitionenHeader"/>
        <w:ind w:left="2160" w:firstLine="324"/>
        <w:rPr>
          <w:color w:val="auto"/>
        </w:rPr>
      </w:pPr>
      <w:r w:rsidRPr="00AA47E8">
        <w:rPr>
          <w:b/>
          <w:bCs/>
          <w:color w:val="auto"/>
        </w:rPr>
        <w:t xml:space="preserve">P: </w:t>
      </w:r>
      <w:r w:rsidRPr="00AA47E8">
        <w:rPr>
          <w:color w:val="auto"/>
        </w:rPr>
        <w:t xml:space="preserve">Was heißt „Bestimmen“ </w:t>
      </w:r>
    </w:p>
    <w:p w14:paraId="1446EC37" w14:textId="1FBE07F4" w:rsidR="0075066A" w:rsidRPr="00AA47E8" w:rsidRDefault="0075066A" w:rsidP="0075066A">
      <w:pPr>
        <w:pStyle w:val="SchemaDefinitionenHeader"/>
        <w:ind w:left="2160" w:firstLine="324"/>
        <w:rPr>
          <w:color w:val="auto"/>
        </w:rPr>
      </w:pPr>
      <w:r w:rsidRPr="00AA47E8">
        <w:rPr>
          <w:b/>
          <w:bCs/>
          <w:color w:val="auto"/>
        </w:rPr>
        <w:t>P:</w:t>
      </w:r>
      <w:r w:rsidRPr="00AA47E8">
        <w:rPr>
          <w:color w:val="auto"/>
        </w:rPr>
        <w:t xml:space="preserve"> </w:t>
      </w:r>
      <w:proofErr w:type="spellStart"/>
      <w:r w:rsidRPr="00AA47E8">
        <w:rPr>
          <w:color w:val="auto"/>
        </w:rPr>
        <w:t>Omnimodo</w:t>
      </w:r>
      <w:proofErr w:type="spellEnd"/>
      <w:r w:rsidRPr="00AA47E8">
        <w:rPr>
          <w:color w:val="auto"/>
        </w:rPr>
        <w:t xml:space="preserve"> facturus</w:t>
      </w:r>
    </w:p>
    <w:p w14:paraId="7FE0C235" w14:textId="3376ACB9" w:rsidR="0075066A" w:rsidRPr="00AA47E8" w:rsidRDefault="0075066A" w:rsidP="0075066A">
      <w:pPr>
        <w:pStyle w:val="SchemaDefinitionenHeader"/>
        <w:ind w:left="2160" w:firstLine="324"/>
        <w:rPr>
          <w:color w:val="auto"/>
        </w:rPr>
      </w:pPr>
      <w:r w:rsidRPr="00AA47E8">
        <w:rPr>
          <w:b/>
          <w:bCs/>
          <w:color w:val="auto"/>
        </w:rPr>
        <w:t>P:</w:t>
      </w:r>
      <w:r w:rsidRPr="00AA47E8">
        <w:rPr>
          <w:color w:val="auto"/>
        </w:rPr>
        <w:t xml:space="preserve"> </w:t>
      </w:r>
      <w:proofErr w:type="spellStart"/>
      <w:r w:rsidRPr="00AA47E8">
        <w:rPr>
          <w:color w:val="auto"/>
        </w:rPr>
        <w:t>Aufstiftung</w:t>
      </w:r>
      <w:proofErr w:type="spellEnd"/>
      <w:r w:rsidRPr="00AA47E8">
        <w:rPr>
          <w:color w:val="auto"/>
        </w:rPr>
        <w:t xml:space="preserve"> / Hochstiftung</w:t>
      </w:r>
    </w:p>
    <w:p w14:paraId="6ACD0514" w14:textId="5999D49A" w:rsidR="000978FB" w:rsidRPr="00AA47E8" w:rsidRDefault="000978FB" w:rsidP="0075066A">
      <w:pPr>
        <w:pStyle w:val="SchemaDefinitionenHeader"/>
        <w:ind w:left="2160" w:firstLine="324"/>
        <w:rPr>
          <w:color w:val="auto"/>
        </w:rPr>
      </w:pPr>
      <w:r w:rsidRPr="00AA47E8">
        <w:rPr>
          <w:b/>
          <w:bCs/>
          <w:color w:val="auto"/>
        </w:rPr>
        <w:t>P:</w:t>
      </w:r>
      <w:r w:rsidRPr="00AA47E8">
        <w:rPr>
          <w:color w:val="auto"/>
        </w:rPr>
        <w:t xml:space="preserve"> </w:t>
      </w:r>
      <w:proofErr w:type="spellStart"/>
      <w:r w:rsidRPr="00AA47E8">
        <w:rPr>
          <w:color w:val="auto"/>
        </w:rPr>
        <w:t>Abstiftung</w:t>
      </w:r>
      <w:proofErr w:type="spellEnd"/>
    </w:p>
    <w:p w14:paraId="6C876F5A" w14:textId="4691EFCE" w:rsidR="0075066A" w:rsidRPr="00AA47E8" w:rsidRDefault="0075066A" w:rsidP="0075066A">
      <w:pPr>
        <w:pStyle w:val="SchemaDefinitionenHeader"/>
        <w:ind w:left="2160" w:firstLine="324"/>
        <w:rPr>
          <w:color w:val="auto"/>
        </w:rPr>
      </w:pPr>
    </w:p>
    <w:p w14:paraId="67A985C1" w14:textId="136CF1F6" w:rsidR="00A64506" w:rsidRPr="00AA47E8" w:rsidRDefault="00A64506" w:rsidP="00A64506">
      <w:pPr>
        <w:pStyle w:val="SchemaDefinitionenHeader"/>
        <w:ind w:left="2160" w:firstLine="324"/>
        <w:rPr>
          <w:color w:val="auto"/>
        </w:rPr>
      </w:pPr>
      <w:r w:rsidRPr="00AA47E8">
        <w:rPr>
          <w:color w:val="auto"/>
        </w:rPr>
        <w:t xml:space="preserve">Zu </w:t>
      </w:r>
      <w:r w:rsidRPr="00AA47E8">
        <w:rPr>
          <w:b/>
          <w:bCs/>
          <w:color w:val="auto"/>
        </w:rPr>
        <w:t xml:space="preserve">P: </w:t>
      </w:r>
      <w:r w:rsidRPr="00AA47E8">
        <w:rPr>
          <w:color w:val="auto"/>
        </w:rPr>
        <w:t>Was heißt „Bestimmen“?</w:t>
      </w:r>
    </w:p>
    <w:p w14:paraId="10578991" w14:textId="43D380B6" w:rsidR="00A64506" w:rsidRPr="00AA47E8" w:rsidRDefault="00A64506" w:rsidP="00AA47E8">
      <w:pPr>
        <w:pStyle w:val="SchemaDefinitionenHeader"/>
        <w:ind w:left="2832"/>
        <w:rPr>
          <w:color w:val="auto"/>
        </w:rPr>
      </w:pPr>
      <w:r w:rsidRPr="00AA47E8">
        <w:rPr>
          <w:color w:val="auto"/>
        </w:rPr>
        <w:t>In manchen Fällen ist nicht klar, ob der Täter jemand anderen zu einer Straftat</w:t>
      </w:r>
      <w:r w:rsidRPr="00AA47E8">
        <w:rPr>
          <w:i/>
          <w:iCs/>
          <w:color w:val="auto"/>
        </w:rPr>
        <w:t xml:space="preserve"> bestimmt</w:t>
      </w:r>
      <w:r w:rsidRPr="00AA47E8">
        <w:rPr>
          <w:color w:val="auto"/>
        </w:rPr>
        <w:t xml:space="preserve"> hat oder nicht. Dann ist als Vorfrage zu problematisieren, was „Bestimmen“ im Sinne von § 26 StGB überhaupt bedeutet</w:t>
      </w:r>
      <w:r w:rsidR="00D4021C" w:rsidRPr="00AA47E8">
        <w:rPr>
          <w:color w:val="auto"/>
        </w:rPr>
        <w:t xml:space="preserve"> </w:t>
      </w:r>
      <w:r w:rsidR="007376F7" w:rsidRPr="00AA47E8">
        <w:rPr>
          <w:color w:val="auto"/>
        </w:rPr>
        <w:t>(</w:t>
      </w:r>
      <w:proofErr w:type="spellStart"/>
      <w:r w:rsidR="00D4021C" w:rsidRPr="00AA47E8">
        <w:rPr>
          <w:color w:val="auto"/>
        </w:rPr>
        <w:t>MüKoStGB</w:t>
      </w:r>
      <w:proofErr w:type="spellEnd"/>
      <w:r w:rsidR="00D4021C" w:rsidRPr="00AA47E8">
        <w:rPr>
          <w:color w:val="auto"/>
        </w:rPr>
        <w:t xml:space="preserve">/Joecks/Scheinfeld, § 26 </w:t>
      </w:r>
      <w:proofErr w:type="spellStart"/>
      <w:r w:rsidR="00D4021C" w:rsidRPr="00AA47E8">
        <w:rPr>
          <w:color w:val="auto"/>
        </w:rPr>
        <w:t>Rn</w:t>
      </w:r>
      <w:proofErr w:type="spellEnd"/>
      <w:r w:rsidR="00D4021C" w:rsidRPr="00AA47E8">
        <w:rPr>
          <w:color w:val="auto"/>
        </w:rPr>
        <w:t>. 10 ff.).</w:t>
      </w:r>
    </w:p>
    <w:p w14:paraId="2B036398" w14:textId="3829EC24" w:rsidR="00594136" w:rsidRPr="00AA47E8" w:rsidRDefault="00594136">
      <w:pPr>
        <w:pStyle w:val="SchemaDefinitionenHeader"/>
        <w:ind w:left="2832"/>
        <w:rPr>
          <w:i/>
          <w:iCs/>
          <w:color w:val="auto"/>
        </w:rPr>
      </w:pPr>
    </w:p>
    <w:p w14:paraId="3B54E411" w14:textId="77777777" w:rsidR="00594136" w:rsidRPr="00AA47E8" w:rsidRDefault="00594136">
      <w:pPr>
        <w:pStyle w:val="SchemaDefinitionenHeader"/>
        <w:ind w:left="2832"/>
        <w:rPr>
          <w:i/>
          <w:iCs/>
          <w:color w:val="auto"/>
        </w:rPr>
      </w:pPr>
    </w:p>
    <w:p w14:paraId="36379439" w14:textId="1B0A3E3A" w:rsidR="00594136" w:rsidRPr="00AA47E8" w:rsidRDefault="00594136" w:rsidP="00AA47E8">
      <w:pPr>
        <w:pStyle w:val="SchemaDefinitionenHeader"/>
        <w:ind w:left="2832" w:firstLine="708"/>
        <w:rPr>
          <w:i/>
          <w:iCs/>
          <w:color w:val="auto"/>
        </w:rPr>
      </w:pPr>
      <w:r w:rsidRPr="00AA47E8">
        <w:rPr>
          <w:i/>
          <w:iCs/>
          <w:color w:val="auto"/>
        </w:rPr>
        <w:lastRenderedPageBreak/>
        <w:t xml:space="preserve">Meinung 1: </w:t>
      </w:r>
    </w:p>
    <w:p w14:paraId="264BA893" w14:textId="23FDA0DB" w:rsidR="00594136" w:rsidRPr="00AA47E8" w:rsidRDefault="002118DB" w:rsidP="00AA47E8">
      <w:pPr>
        <w:pStyle w:val="SchemaDefinitionenHeader"/>
        <w:ind w:left="3540"/>
        <w:rPr>
          <w:color w:val="auto"/>
        </w:rPr>
      </w:pPr>
      <w:r w:rsidRPr="00AA47E8">
        <w:rPr>
          <w:color w:val="auto"/>
        </w:rPr>
        <w:t xml:space="preserve">Nach einer Ansicht ist „Bestimmen“ </w:t>
      </w:r>
      <w:r w:rsidR="009B24E8" w:rsidRPr="00AA47E8">
        <w:rPr>
          <w:color w:val="auto"/>
        </w:rPr>
        <w:t>j</w:t>
      </w:r>
      <w:r w:rsidRPr="00AA47E8">
        <w:rPr>
          <w:color w:val="auto"/>
        </w:rPr>
        <w:t xml:space="preserve">edes Kausale Verhalten (weite Auslegung). </w:t>
      </w:r>
    </w:p>
    <w:p w14:paraId="6150CFEF" w14:textId="77777777" w:rsidR="00594136" w:rsidRPr="00AA47E8" w:rsidRDefault="00594136">
      <w:pPr>
        <w:pStyle w:val="SchemaDefinitionenHeader"/>
        <w:ind w:left="2832"/>
        <w:rPr>
          <w:i/>
          <w:iCs/>
          <w:color w:val="auto"/>
        </w:rPr>
      </w:pPr>
    </w:p>
    <w:p w14:paraId="66DEF4FB" w14:textId="13E8B412" w:rsidR="00594136" w:rsidRPr="00AA47E8" w:rsidRDefault="00594136" w:rsidP="00AA47E8">
      <w:pPr>
        <w:pStyle w:val="SchemaDefinitionenHeader"/>
        <w:ind w:left="3540" w:firstLine="708"/>
        <w:rPr>
          <w:i/>
          <w:iCs/>
          <w:color w:val="auto"/>
        </w:rPr>
      </w:pPr>
      <w:r w:rsidRPr="00AA47E8">
        <w:rPr>
          <w:i/>
          <w:iCs/>
          <w:color w:val="auto"/>
        </w:rPr>
        <w:t xml:space="preserve">Argumente: </w:t>
      </w:r>
    </w:p>
    <w:p w14:paraId="5E734B9B" w14:textId="206E90D5" w:rsidR="00764D47" w:rsidRPr="00AA47E8" w:rsidRDefault="002118DB" w:rsidP="00AA47E8">
      <w:pPr>
        <w:pStyle w:val="SchemaDefinitionenHeader"/>
        <w:ind w:left="4248"/>
        <w:rPr>
          <w:color w:val="auto"/>
        </w:rPr>
      </w:pPr>
      <w:r w:rsidRPr="00AA47E8">
        <w:rPr>
          <w:color w:val="auto"/>
        </w:rPr>
        <w:t>Dafür spricht der Begriff des Bestimmens, welcher wertneutral ist und deshalb weit ausgelegt werden kann. Außerdem können nicht kommunikative Akte in manchen Fällen sogar „verführerischer“ sein als bloße verbale Aufforderung. Zum Beispiel, wenn A aus dem Portemonnaie des B einige Scheine leicht herauszieht, in der Hoffnung, dass der in Geldnöten steckende C diese wegnimm</w:t>
      </w:r>
      <w:r w:rsidR="009B24E8" w:rsidRPr="00AA47E8">
        <w:rPr>
          <w:color w:val="auto"/>
        </w:rPr>
        <w:t>t</w:t>
      </w:r>
      <w:r w:rsidR="00D4021C" w:rsidRPr="00AA47E8">
        <w:rPr>
          <w:color w:val="auto"/>
        </w:rPr>
        <w:t>.</w:t>
      </w:r>
    </w:p>
    <w:p w14:paraId="015F2DB3" w14:textId="77777777" w:rsidR="00594136" w:rsidRPr="00AA47E8" w:rsidRDefault="00594136">
      <w:pPr>
        <w:pStyle w:val="SchemaDefinitionenHeader"/>
        <w:ind w:left="2832"/>
        <w:rPr>
          <w:i/>
          <w:iCs/>
          <w:color w:val="auto"/>
        </w:rPr>
      </w:pPr>
    </w:p>
    <w:p w14:paraId="6DA513DF" w14:textId="7057B562" w:rsidR="00594136" w:rsidRPr="00AA47E8" w:rsidRDefault="00594136" w:rsidP="00AA47E8">
      <w:pPr>
        <w:pStyle w:val="SchemaDefinitionenHeader"/>
        <w:ind w:left="2832" w:firstLine="708"/>
        <w:rPr>
          <w:i/>
          <w:iCs/>
          <w:color w:val="auto"/>
        </w:rPr>
      </w:pPr>
      <w:r w:rsidRPr="00AA47E8">
        <w:rPr>
          <w:i/>
          <w:iCs/>
          <w:color w:val="auto"/>
        </w:rPr>
        <w:t>Meinung 2:</w:t>
      </w:r>
    </w:p>
    <w:p w14:paraId="2BB067D7" w14:textId="77777777" w:rsidR="00594136" w:rsidRPr="00AA47E8" w:rsidRDefault="00764D47" w:rsidP="00AA47E8">
      <w:pPr>
        <w:pStyle w:val="SchemaDefinitionenHeader"/>
        <w:ind w:left="3540"/>
        <w:rPr>
          <w:color w:val="auto"/>
        </w:rPr>
      </w:pPr>
      <w:r w:rsidRPr="00AA47E8">
        <w:rPr>
          <w:color w:val="auto"/>
        </w:rPr>
        <w:t>Eine andere Ansicht fordert für ein „Bestimmen“ stets einen sog.</w:t>
      </w:r>
      <w:r w:rsidR="002118DB" w:rsidRPr="00AA47E8">
        <w:rPr>
          <w:color w:val="auto"/>
        </w:rPr>
        <w:t xml:space="preserve"> „Unrechtspakt“ </w:t>
      </w:r>
      <w:r w:rsidRPr="00AA47E8">
        <w:rPr>
          <w:color w:val="auto"/>
        </w:rPr>
        <w:t>zwischen Haupttäter und Anstifter</w:t>
      </w:r>
      <w:r w:rsidR="002118DB" w:rsidRPr="00AA47E8">
        <w:rPr>
          <w:color w:val="auto"/>
        </w:rPr>
        <w:t xml:space="preserve"> (enge Auslegung)</w:t>
      </w:r>
      <w:r w:rsidRPr="00AA47E8">
        <w:rPr>
          <w:color w:val="auto"/>
        </w:rPr>
        <w:t>.</w:t>
      </w:r>
      <w:r w:rsidR="00942D9D" w:rsidRPr="00AA47E8">
        <w:rPr>
          <w:color w:val="auto"/>
        </w:rPr>
        <w:t xml:space="preserve"> </w:t>
      </w:r>
    </w:p>
    <w:p w14:paraId="5A154C56" w14:textId="77777777" w:rsidR="00594136" w:rsidRPr="00AA47E8" w:rsidRDefault="00594136">
      <w:pPr>
        <w:pStyle w:val="SchemaDefinitionenHeader"/>
        <w:ind w:left="2832"/>
        <w:rPr>
          <w:i/>
          <w:iCs/>
          <w:color w:val="auto"/>
        </w:rPr>
      </w:pPr>
    </w:p>
    <w:p w14:paraId="50D86816" w14:textId="6398056F" w:rsidR="00594136" w:rsidRPr="00AA47E8" w:rsidRDefault="00594136" w:rsidP="00AA47E8">
      <w:pPr>
        <w:pStyle w:val="SchemaDefinitionenHeader"/>
        <w:ind w:left="3540" w:firstLine="708"/>
        <w:rPr>
          <w:i/>
          <w:iCs/>
          <w:color w:val="auto"/>
        </w:rPr>
      </w:pPr>
      <w:r w:rsidRPr="00AA47E8">
        <w:rPr>
          <w:i/>
          <w:iCs/>
          <w:color w:val="auto"/>
        </w:rPr>
        <w:t xml:space="preserve">Argumente: </w:t>
      </w:r>
    </w:p>
    <w:p w14:paraId="66B6F67F" w14:textId="3B97FD2D" w:rsidR="002118DB" w:rsidRPr="00AA47E8" w:rsidRDefault="00942D9D" w:rsidP="00AA47E8">
      <w:pPr>
        <w:pStyle w:val="SchemaDefinitionenHeader"/>
        <w:ind w:left="4248"/>
        <w:rPr>
          <w:color w:val="auto"/>
        </w:rPr>
      </w:pPr>
      <w:r w:rsidRPr="00AA47E8">
        <w:rPr>
          <w:color w:val="auto"/>
        </w:rPr>
        <w:t xml:space="preserve">Für eine solche enge Auslegung spricht, dass der </w:t>
      </w:r>
      <w:r w:rsidR="002118DB" w:rsidRPr="00AA47E8">
        <w:rPr>
          <w:color w:val="auto"/>
        </w:rPr>
        <w:t>Anstifter wie der Haupttäter bestraft</w:t>
      </w:r>
      <w:r w:rsidRPr="00AA47E8">
        <w:rPr>
          <w:color w:val="auto"/>
        </w:rPr>
        <w:t xml:space="preserve"> wird.</w:t>
      </w:r>
    </w:p>
    <w:p w14:paraId="06061F23" w14:textId="77777777" w:rsidR="00594136" w:rsidRPr="00AA47E8" w:rsidRDefault="00594136">
      <w:pPr>
        <w:pStyle w:val="SchemaDefinitionenHeader"/>
        <w:ind w:left="2832"/>
        <w:rPr>
          <w:i/>
          <w:iCs/>
          <w:color w:val="auto"/>
        </w:rPr>
      </w:pPr>
    </w:p>
    <w:p w14:paraId="320E8825" w14:textId="2C56D460" w:rsidR="00594136" w:rsidRPr="00AA47E8" w:rsidRDefault="00594136" w:rsidP="00AA47E8">
      <w:pPr>
        <w:pStyle w:val="SchemaDefinitionenHeader"/>
        <w:ind w:left="2832" w:firstLine="708"/>
        <w:rPr>
          <w:i/>
          <w:iCs/>
          <w:color w:val="auto"/>
        </w:rPr>
      </w:pPr>
      <w:r w:rsidRPr="00AA47E8">
        <w:rPr>
          <w:i/>
          <w:iCs/>
          <w:color w:val="auto"/>
        </w:rPr>
        <w:t>Meinung 3:</w:t>
      </w:r>
    </w:p>
    <w:p w14:paraId="73F54E28" w14:textId="77777777" w:rsidR="00594136" w:rsidRPr="00AA47E8" w:rsidRDefault="00942D9D" w:rsidP="00AA47E8">
      <w:pPr>
        <w:pStyle w:val="SchemaDefinitionenHeader"/>
        <w:ind w:left="3540"/>
        <w:rPr>
          <w:color w:val="auto"/>
        </w:rPr>
      </w:pPr>
      <w:r w:rsidRPr="00AA47E8">
        <w:rPr>
          <w:color w:val="auto"/>
        </w:rPr>
        <w:t>Eine letzte Ansicht</w:t>
      </w:r>
      <w:r w:rsidR="002118DB" w:rsidRPr="00AA47E8">
        <w:rPr>
          <w:color w:val="auto"/>
        </w:rPr>
        <w:t xml:space="preserve"> </w:t>
      </w:r>
      <w:r w:rsidRPr="00AA47E8">
        <w:rPr>
          <w:color w:val="auto"/>
        </w:rPr>
        <w:t>argumentiert, dass ein rein k</w:t>
      </w:r>
      <w:r w:rsidR="002118DB" w:rsidRPr="00AA47E8">
        <w:rPr>
          <w:color w:val="auto"/>
        </w:rPr>
        <w:t>ommunikativer Akt genügt,</w:t>
      </w:r>
      <w:r w:rsidRPr="00AA47E8">
        <w:rPr>
          <w:color w:val="auto"/>
        </w:rPr>
        <w:t xml:space="preserve"> dieser</w:t>
      </w:r>
      <w:r w:rsidR="002118DB" w:rsidRPr="00AA47E8">
        <w:rPr>
          <w:color w:val="auto"/>
        </w:rPr>
        <w:t xml:space="preserve"> aber auch erforderlic</w:t>
      </w:r>
      <w:r w:rsidRPr="00AA47E8">
        <w:rPr>
          <w:color w:val="auto"/>
        </w:rPr>
        <w:t>h ist</w:t>
      </w:r>
      <w:r w:rsidR="002118DB" w:rsidRPr="00AA47E8">
        <w:rPr>
          <w:color w:val="auto"/>
        </w:rPr>
        <w:t xml:space="preserve"> (vermittelnde Auslegung)</w:t>
      </w:r>
      <w:r w:rsidRPr="00AA47E8">
        <w:rPr>
          <w:color w:val="auto"/>
        </w:rPr>
        <w:t xml:space="preserve">. </w:t>
      </w:r>
    </w:p>
    <w:p w14:paraId="7F7EA1C0" w14:textId="77777777" w:rsidR="00594136" w:rsidRPr="00AA47E8" w:rsidRDefault="00594136">
      <w:pPr>
        <w:pStyle w:val="SchemaDefinitionenHeader"/>
        <w:ind w:left="2832"/>
        <w:rPr>
          <w:i/>
          <w:iCs/>
          <w:color w:val="auto"/>
        </w:rPr>
      </w:pPr>
    </w:p>
    <w:p w14:paraId="019625C9" w14:textId="325A095E" w:rsidR="00594136" w:rsidRPr="00AA47E8" w:rsidRDefault="00594136" w:rsidP="00AA47E8">
      <w:pPr>
        <w:pStyle w:val="SchemaDefinitionenHeader"/>
        <w:ind w:left="3540" w:firstLine="708"/>
        <w:rPr>
          <w:i/>
          <w:iCs/>
          <w:color w:val="auto"/>
        </w:rPr>
      </w:pPr>
      <w:r w:rsidRPr="00AA47E8">
        <w:rPr>
          <w:i/>
          <w:iCs/>
          <w:color w:val="auto"/>
        </w:rPr>
        <w:t>Argumente:</w:t>
      </w:r>
    </w:p>
    <w:p w14:paraId="5FCB4C45" w14:textId="606F710E" w:rsidR="00A64506" w:rsidRPr="00AA47E8" w:rsidRDefault="00942D9D" w:rsidP="00AA47E8">
      <w:pPr>
        <w:pStyle w:val="SchemaDefinitionenHeader"/>
        <w:ind w:left="4248"/>
        <w:rPr>
          <w:color w:val="auto"/>
        </w:rPr>
      </w:pPr>
      <w:r w:rsidRPr="00AA47E8">
        <w:rPr>
          <w:color w:val="auto"/>
        </w:rPr>
        <w:t>Diese Ansicht stellt eine s</w:t>
      </w:r>
      <w:r w:rsidR="002118DB" w:rsidRPr="00AA47E8">
        <w:rPr>
          <w:color w:val="auto"/>
        </w:rPr>
        <w:t>achgerechte Interessenabwägung</w:t>
      </w:r>
      <w:r w:rsidRPr="00AA47E8">
        <w:rPr>
          <w:color w:val="auto"/>
        </w:rPr>
        <w:t xml:space="preserve"> der ersten beiden Meinungen dar. Außerdem ist so eine k</w:t>
      </w:r>
      <w:r w:rsidR="002118DB" w:rsidRPr="00AA47E8">
        <w:rPr>
          <w:color w:val="auto"/>
        </w:rPr>
        <w:t>lare Abgrenzung zur mittelbaren Täterschaf</w:t>
      </w:r>
      <w:r w:rsidRPr="00AA47E8">
        <w:rPr>
          <w:color w:val="auto"/>
        </w:rPr>
        <w:t>t gewährleistet</w:t>
      </w:r>
      <w:r w:rsidR="00D4021C" w:rsidRPr="00AA47E8">
        <w:rPr>
          <w:color w:val="auto"/>
        </w:rPr>
        <w:t>.</w:t>
      </w:r>
    </w:p>
    <w:p w14:paraId="6FA6D287" w14:textId="77777777" w:rsidR="002118DB" w:rsidRPr="00AA47E8" w:rsidRDefault="002118DB" w:rsidP="0075066A">
      <w:pPr>
        <w:pStyle w:val="SchemaDefinitionenHeader"/>
        <w:ind w:left="2160" w:firstLine="324"/>
        <w:rPr>
          <w:color w:val="auto"/>
        </w:rPr>
      </w:pPr>
    </w:p>
    <w:p w14:paraId="22C7B287" w14:textId="77777777" w:rsidR="0075066A" w:rsidRPr="00AA47E8" w:rsidRDefault="0075066A" w:rsidP="0075066A">
      <w:pPr>
        <w:pStyle w:val="SchemaDefinitionenHeader"/>
        <w:ind w:left="2160" w:firstLine="324"/>
        <w:rPr>
          <w:color w:val="auto"/>
        </w:rPr>
      </w:pPr>
      <w:bookmarkStart w:id="9" w:name="Onmimodo"/>
      <w:r w:rsidRPr="00AA47E8">
        <w:rPr>
          <w:color w:val="auto"/>
        </w:rPr>
        <w:t xml:space="preserve">Zu </w:t>
      </w:r>
      <w:r w:rsidRPr="00AA47E8">
        <w:rPr>
          <w:b/>
          <w:bCs/>
          <w:color w:val="auto"/>
        </w:rPr>
        <w:t>P:</w:t>
      </w:r>
      <w:r w:rsidRPr="00AA47E8">
        <w:rPr>
          <w:color w:val="auto"/>
        </w:rPr>
        <w:t xml:space="preserve"> </w:t>
      </w:r>
      <w:proofErr w:type="spellStart"/>
      <w:r w:rsidRPr="00AA47E8">
        <w:rPr>
          <w:color w:val="auto"/>
        </w:rPr>
        <w:t>Omnimodo</w:t>
      </w:r>
      <w:proofErr w:type="spellEnd"/>
      <w:r w:rsidRPr="00AA47E8">
        <w:rPr>
          <w:color w:val="auto"/>
        </w:rPr>
        <w:t xml:space="preserve"> facturus</w:t>
      </w:r>
    </w:p>
    <w:bookmarkEnd w:id="9"/>
    <w:p w14:paraId="6218AEFF" w14:textId="1A7C612C" w:rsidR="0075066A" w:rsidRPr="00AA47E8" w:rsidRDefault="0075066A" w:rsidP="0075066A">
      <w:pPr>
        <w:pStyle w:val="SchemaDefinitionenHeader"/>
        <w:ind w:left="2832"/>
        <w:rPr>
          <w:color w:val="auto"/>
        </w:rPr>
      </w:pPr>
      <w:r w:rsidRPr="00AA47E8">
        <w:rPr>
          <w:color w:val="auto"/>
        </w:rPr>
        <w:t>Ein bereits zur Tat fest Entschlossener (</w:t>
      </w:r>
      <w:proofErr w:type="spellStart"/>
      <w:r w:rsidRPr="00AA47E8">
        <w:rPr>
          <w:color w:val="auto"/>
        </w:rPr>
        <w:t>omnimodo</w:t>
      </w:r>
      <w:proofErr w:type="spellEnd"/>
      <w:r w:rsidRPr="00AA47E8">
        <w:rPr>
          <w:color w:val="auto"/>
        </w:rPr>
        <w:t xml:space="preserve"> facturus) kann nicht mehr angestiftet werden. In Betracht kommt nur versuchte Anstiftung nach § 30 StGB, eine </w:t>
      </w:r>
      <w:proofErr w:type="spellStart"/>
      <w:r w:rsidRPr="00AA47E8">
        <w:rPr>
          <w:color w:val="auto"/>
        </w:rPr>
        <w:t>Umstiftung</w:t>
      </w:r>
      <w:proofErr w:type="spellEnd"/>
      <w:r w:rsidRPr="00AA47E8">
        <w:rPr>
          <w:color w:val="auto"/>
        </w:rPr>
        <w:t xml:space="preserve"> zu einem völlig anderen Tatbestand oder eine psychische Beihilfe.</w:t>
      </w:r>
    </w:p>
    <w:p w14:paraId="67381515" w14:textId="1FDCDC84" w:rsidR="000978FB" w:rsidRPr="00AA47E8" w:rsidRDefault="000978FB">
      <w:pPr>
        <w:rPr>
          <w:rFonts w:ascii="Open Sans" w:hAnsi="Open Sans" w:cs="Open Sans"/>
        </w:rPr>
      </w:pPr>
    </w:p>
    <w:p w14:paraId="7A141E34" w14:textId="7D7E094F" w:rsidR="000978FB" w:rsidRPr="00AA47E8" w:rsidRDefault="000978FB" w:rsidP="000978FB">
      <w:pPr>
        <w:pStyle w:val="SchemaDefinitionenHeader"/>
        <w:ind w:left="2160" w:firstLine="324"/>
        <w:rPr>
          <w:color w:val="auto"/>
        </w:rPr>
      </w:pPr>
      <w:r w:rsidRPr="00AA47E8">
        <w:rPr>
          <w:color w:val="auto"/>
        </w:rPr>
        <w:t xml:space="preserve">Zu </w:t>
      </w:r>
      <w:r w:rsidRPr="00AA47E8">
        <w:rPr>
          <w:b/>
          <w:bCs/>
          <w:color w:val="auto"/>
        </w:rPr>
        <w:t>P:</w:t>
      </w:r>
      <w:r w:rsidRPr="00AA47E8">
        <w:rPr>
          <w:color w:val="auto"/>
        </w:rPr>
        <w:t xml:space="preserve"> </w:t>
      </w:r>
      <w:bookmarkStart w:id="10" w:name="_Hlk109148175"/>
      <w:proofErr w:type="spellStart"/>
      <w:r w:rsidRPr="00AA47E8">
        <w:rPr>
          <w:color w:val="auto"/>
        </w:rPr>
        <w:t>Aufstiftung</w:t>
      </w:r>
      <w:proofErr w:type="spellEnd"/>
      <w:r w:rsidRPr="00AA47E8">
        <w:rPr>
          <w:color w:val="auto"/>
        </w:rPr>
        <w:t xml:space="preserve"> / Hochstiftung</w:t>
      </w:r>
      <w:bookmarkEnd w:id="10"/>
    </w:p>
    <w:p w14:paraId="53B204FC" w14:textId="42F219B3" w:rsidR="000978FB" w:rsidRPr="00AA47E8" w:rsidRDefault="003B3AD1" w:rsidP="00564442">
      <w:pPr>
        <w:pStyle w:val="SchemaDefinitionenHeader"/>
        <w:ind w:left="2832"/>
        <w:rPr>
          <w:color w:val="auto"/>
        </w:rPr>
      </w:pPr>
      <w:bookmarkStart w:id="11" w:name="_Hlk109148181"/>
      <w:r w:rsidRPr="00AA47E8">
        <w:rPr>
          <w:color w:val="auto"/>
        </w:rPr>
        <w:t xml:space="preserve">Problematisch ist, wie eine sog. </w:t>
      </w:r>
      <w:proofErr w:type="spellStart"/>
      <w:r w:rsidRPr="00AA47E8">
        <w:rPr>
          <w:color w:val="auto"/>
        </w:rPr>
        <w:t>Aufstiftung</w:t>
      </w:r>
      <w:proofErr w:type="spellEnd"/>
      <w:r w:rsidRPr="00AA47E8">
        <w:rPr>
          <w:color w:val="auto"/>
        </w:rPr>
        <w:t xml:space="preserve"> rechtlich zu behandeln ist. Hierbei wird ein zu einem Grunddelikt entschlossener Haupttäter zur Verwirklichung einer Qualifikation angestiftet</w:t>
      </w:r>
      <w:r w:rsidR="00002048" w:rsidRPr="00AA47E8">
        <w:rPr>
          <w:color w:val="auto"/>
        </w:rPr>
        <w:t xml:space="preserve"> (</w:t>
      </w:r>
      <w:proofErr w:type="spellStart"/>
      <w:r w:rsidR="00002048" w:rsidRPr="00AA47E8">
        <w:rPr>
          <w:color w:val="auto"/>
        </w:rPr>
        <w:t>MüKoStGB</w:t>
      </w:r>
      <w:proofErr w:type="spellEnd"/>
      <w:r w:rsidR="00002048" w:rsidRPr="00AA47E8">
        <w:rPr>
          <w:color w:val="auto"/>
        </w:rPr>
        <w:t xml:space="preserve">/Joecks/Scheinfeld, § 26 </w:t>
      </w:r>
      <w:proofErr w:type="spellStart"/>
      <w:r w:rsidR="00002048" w:rsidRPr="00AA47E8">
        <w:rPr>
          <w:color w:val="auto"/>
        </w:rPr>
        <w:t>Rn</w:t>
      </w:r>
      <w:proofErr w:type="spellEnd"/>
      <w:r w:rsidR="00002048" w:rsidRPr="00AA47E8">
        <w:rPr>
          <w:color w:val="auto"/>
        </w:rPr>
        <w:t>. 41 ff.).</w:t>
      </w:r>
    </w:p>
    <w:p w14:paraId="323D5C98" w14:textId="77777777" w:rsidR="00EA76A3" w:rsidRPr="00AA47E8" w:rsidRDefault="00EA76A3" w:rsidP="00564442">
      <w:pPr>
        <w:pStyle w:val="SchemaDefinitionenHeader"/>
        <w:ind w:left="2832"/>
        <w:rPr>
          <w:color w:val="auto"/>
        </w:rPr>
      </w:pPr>
    </w:p>
    <w:p w14:paraId="6FE9D725" w14:textId="5CD0B906" w:rsidR="0005196B" w:rsidRPr="00AA47E8" w:rsidRDefault="0005196B" w:rsidP="009B24E8">
      <w:pPr>
        <w:pStyle w:val="SchemaDefinitionenHeader"/>
        <w:ind w:left="2832"/>
        <w:rPr>
          <w:color w:val="auto"/>
        </w:rPr>
      </w:pPr>
      <w:r w:rsidRPr="00AA47E8">
        <w:rPr>
          <w:i/>
          <w:iCs/>
          <w:color w:val="auto"/>
        </w:rPr>
        <w:t xml:space="preserve">Beispiel: </w:t>
      </w:r>
      <w:r w:rsidRPr="00AA47E8">
        <w:rPr>
          <w:color w:val="auto"/>
        </w:rPr>
        <w:t>A will dem B sein Handy stehlen. C kann den A davon überzeugen, für die Tat einen Baseballschläger mitzunehmen und den B vor Wegnahme des Handys ordentlich zu verprügeln.</w:t>
      </w:r>
    </w:p>
    <w:p w14:paraId="36972BCA" w14:textId="77777777" w:rsidR="00EA76A3" w:rsidRPr="00AA47E8" w:rsidRDefault="00EA76A3" w:rsidP="00871BC6">
      <w:pPr>
        <w:pStyle w:val="SchemaDefinitionenHeader"/>
        <w:ind w:left="2832"/>
        <w:rPr>
          <w:i/>
          <w:iCs/>
          <w:color w:val="auto"/>
        </w:rPr>
      </w:pPr>
    </w:p>
    <w:p w14:paraId="6965496F" w14:textId="6881789E" w:rsidR="00EA76A3" w:rsidRPr="00AA47E8" w:rsidRDefault="00EA76A3" w:rsidP="00AA47E8">
      <w:pPr>
        <w:pStyle w:val="SchemaDefinitionenHeader"/>
        <w:ind w:left="2832" w:firstLine="708"/>
        <w:rPr>
          <w:i/>
          <w:iCs/>
          <w:color w:val="auto"/>
        </w:rPr>
      </w:pPr>
      <w:r w:rsidRPr="00AA47E8">
        <w:rPr>
          <w:i/>
          <w:iCs/>
          <w:color w:val="auto"/>
        </w:rPr>
        <w:t>Meinung 1:</w:t>
      </w:r>
    </w:p>
    <w:p w14:paraId="3B851938" w14:textId="77777777" w:rsidR="00EA76A3" w:rsidRPr="00AA47E8" w:rsidRDefault="00871BC6" w:rsidP="00AA47E8">
      <w:pPr>
        <w:pStyle w:val="SchemaDefinitionenHeader"/>
        <w:ind w:left="3540"/>
        <w:rPr>
          <w:color w:val="auto"/>
        </w:rPr>
      </w:pPr>
      <w:r w:rsidRPr="00AA47E8">
        <w:rPr>
          <w:color w:val="auto"/>
        </w:rPr>
        <w:t xml:space="preserve">Nach einer Ansicht ist eine </w:t>
      </w:r>
      <w:proofErr w:type="spellStart"/>
      <w:r w:rsidRPr="00AA47E8">
        <w:rPr>
          <w:color w:val="auto"/>
        </w:rPr>
        <w:t>Aufstiftung</w:t>
      </w:r>
      <w:proofErr w:type="spellEnd"/>
      <w:r w:rsidRPr="00AA47E8">
        <w:rPr>
          <w:color w:val="auto"/>
        </w:rPr>
        <w:t xml:space="preserve"> nur strafbar wegen dem "Mehr an Unrecht", welches der </w:t>
      </w:r>
      <w:proofErr w:type="spellStart"/>
      <w:r w:rsidRPr="00AA47E8">
        <w:rPr>
          <w:color w:val="auto"/>
        </w:rPr>
        <w:t>Aufstifter</w:t>
      </w:r>
      <w:proofErr w:type="spellEnd"/>
      <w:r w:rsidRPr="00AA47E8">
        <w:rPr>
          <w:color w:val="auto"/>
        </w:rPr>
        <w:t xml:space="preserve"> verursacht hat. Bezüglich der sonstigen Tat liege nur psychische Beihilfe vor. </w:t>
      </w:r>
    </w:p>
    <w:p w14:paraId="409B90BC" w14:textId="77777777" w:rsidR="00EA76A3" w:rsidRPr="00AA47E8" w:rsidRDefault="00EA76A3" w:rsidP="00871BC6">
      <w:pPr>
        <w:pStyle w:val="SchemaDefinitionenHeader"/>
        <w:ind w:left="2832"/>
        <w:rPr>
          <w:i/>
          <w:iCs/>
          <w:color w:val="auto"/>
        </w:rPr>
      </w:pPr>
    </w:p>
    <w:p w14:paraId="5588FC0D" w14:textId="115DF7ED" w:rsidR="00EA76A3" w:rsidRPr="00AA47E8" w:rsidRDefault="00EA76A3" w:rsidP="00AA47E8">
      <w:pPr>
        <w:pStyle w:val="SchemaDefinitionenHeader"/>
        <w:ind w:left="3540" w:firstLine="708"/>
        <w:rPr>
          <w:i/>
          <w:iCs/>
          <w:color w:val="auto"/>
        </w:rPr>
      </w:pPr>
      <w:r w:rsidRPr="00AA47E8">
        <w:rPr>
          <w:i/>
          <w:iCs/>
          <w:color w:val="auto"/>
        </w:rPr>
        <w:t xml:space="preserve">Argumente: </w:t>
      </w:r>
    </w:p>
    <w:p w14:paraId="78878ED5" w14:textId="641622B2" w:rsidR="00871BC6" w:rsidRPr="00AA47E8" w:rsidRDefault="00871BC6" w:rsidP="00AA47E8">
      <w:pPr>
        <w:pStyle w:val="SchemaDefinitionenHeader"/>
        <w:ind w:left="4248"/>
        <w:rPr>
          <w:color w:val="auto"/>
        </w:rPr>
      </w:pPr>
      <w:r w:rsidRPr="00AA47E8">
        <w:rPr>
          <w:color w:val="auto"/>
        </w:rPr>
        <w:t xml:space="preserve">Für diese Ansicht spricht, dass so Strafbarkeitslücken vermieden </w:t>
      </w:r>
      <w:r w:rsidR="009B24E8" w:rsidRPr="00AA47E8">
        <w:rPr>
          <w:color w:val="auto"/>
        </w:rPr>
        <w:t xml:space="preserve">werden </w:t>
      </w:r>
      <w:r w:rsidRPr="00AA47E8">
        <w:rPr>
          <w:color w:val="auto"/>
        </w:rPr>
        <w:t>können</w:t>
      </w:r>
      <w:r w:rsidR="00002048" w:rsidRPr="00AA47E8">
        <w:rPr>
          <w:color w:val="auto"/>
        </w:rPr>
        <w:t>.</w:t>
      </w:r>
    </w:p>
    <w:p w14:paraId="00ACD3EA" w14:textId="77777777" w:rsidR="00EA76A3" w:rsidRPr="00AA47E8" w:rsidRDefault="00EA76A3">
      <w:pPr>
        <w:pStyle w:val="SchemaDefinitionenHeader"/>
        <w:ind w:left="2832"/>
        <w:rPr>
          <w:i/>
          <w:iCs/>
          <w:color w:val="auto"/>
        </w:rPr>
      </w:pPr>
    </w:p>
    <w:p w14:paraId="1E49AE63" w14:textId="6BE1853A" w:rsidR="00EA76A3" w:rsidRPr="00AA47E8" w:rsidRDefault="00EA76A3" w:rsidP="00AA47E8">
      <w:pPr>
        <w:pStyle w:val="SchemaDefinitionenHeader"/>
        <w:ind w:left="2832" w:firstLine="708"/>
        <w:rPr>
          <w:i/>
          <w:iCs/>
          <w:color w:val="auto"/>
        </w:rPr>
      </w:pPr>
      <w:r w:rsidRPr="00AA47E8">
        <w:rPr>
          <w:i/>
          <w:iCs/>
          <w:color w:val="auto"/>
        </w:rPr>
        <w:t xml:space="preserve">Meinung 2: </w:t>
      </w:r>
    </w:p>
    <w:p w14:paraId="131B11CB" w14:textId="77777777" w:rsidR="000B05CF" w:rsidRPr="00AA47E8" w:rsidRDefault="00871BC6" w:rsidP="00AA47E8">
      <w:pPr>
        <w:pStyle w:val="SchemaDefinitionenHeader"/>
        <w:ind w:left="3540"/>
        <w:rPr>
          <w:color w:val="auto"/>
        </w:rPr>
      </w:pPr>
      <w:r w:rsidRPr="00AA47E8">
        <w:rPr>
          <w:color w:val="auto"/>
        </w:rPr>
        <w:t xml:space="preserve">Nach einer anderen Ansicht ist eine </w:t>
      </w:r>
      <w:proofErr w:type="spellStart"/>
      <w:r w:rsidRPr="00AA47E8">
        <w:rPr>
          <w:color w:val="auto"/>
        </w:rPr>
        <w:t>Aufstiftung</w:t>
      </w:r>
      <w:proofErr w:type="spellEnd"/>
      <w:r w:rsidRPr="00AA47E8">
        <w:rPr>
          <w:color w:val="auto"/>
        </w:rPr>
        <w:t xml:space="preserve"> wie eine Anstiftung wegen der "ganzen" Tat zu behandeln. </w:t>
      </w:r>
    </w:p>
    <w:p w14:paraId="09948A7D" w14:textId="77777777" w:rsidR="000B05CF" w:rsidRPr="00AA47E8" w:rsidRDefault="000B05CF" w:rsidP="00EA76A3">
      <w:pPr>
        <w:pStyle w:val="SchemaDefinitionenHeader"/>
        <w:ind w:left="2832"/>
        <w:rPr>
          <w:i/>
          <w:iCs/>
          <w:color w:val="auto"/>
        </w:rPr>
      </w:pPr>
    </w:p>
    <w:p w14:paraId="47897076" w14:textId="68E26EB2" w:rsidR="000B05CF" w:rsidRPr="00AA47E8" w:rsidRDefault="000B05CF" w:rsidP="00AA47E8">
      <w:pPr>
        <w:pStyle w:val="SchemaDefinitionenHeader"/>
        <w:ind w:left="3540" w:firstLine="708"/>
        <w:rPr>
          <w:i/>
          <w:iCs/>
          <w:color w:val="auto"/>
        </w:rPr>
      </w:pPr>
      <w:r w:rsidRPr="00AA47E8">
        <w:rPr>
          <w:i/>
          <w:iCs/>
          <w:color w:val="auto"/>
        </w:rPr>
        <w:lastRenderedPageBreak/>
        <w:t xml:space="preserve">Argumente: </w:t>
      </w:r>
    </w:p>
    <w:p w14:paraId="044F74C5" w14:textId="600610EC" w:rsidR="00871BC6" w:rsidRPr="00AA47E8" w:rsidRDefault="00871BC6" w:rsidP="00AA47E8">
      <w:pPr>
        <w:pStyle w:val="SchemaDefinitionenHeader"/>
        <w:ind w:left="4248"/>
        <w:rPr>
          <w:color w:val="auto"/>
        </w:rPr>
      </w:pPr>
      <w:r w:rsidRPr="00AA47E8">
        <w:rPr>
          <w:color w:val="auto"/>
        </w:rPr>
        <w:t xml:space="preserve">Dafür spricht vor allem, dass der </w:t>
      </w:r>
      <w:proofErr w:type="spellStart"/>
      <w:r w:rsidRPr="00AA47E8">
        <w:rPr>
          <w:color w:val="auto"/>
        </w:rPr>
        <w:t>Aufstifter</w:t>
      </w:r>
      <w:proofErr w:type="spellEnd"/>
      <w:r w:rsidRPr="00AA47E8">
        <w:rPr>
          <w:color w:val="auto"/>
        </w:rPr>
        <w:t xml:space="preserve"> zu dieser Tat schließlich angestiftet hat. Diese Beurteilung der </w:t>
      </w:r>
      <w:proofErr w:type="spellStart"/>
      <w:r w:rsidRPr="00AA47E8">
        <w:rPr>
          <w:color w:val="auto"/>
        </w:rPr>
        <w:t>Aufstiftung</w:t>
      </w:r>
      <w:proofErr w:type="spellEnd"/>
      <w:r w:rsidRPr="00AA47E8">
        <w:rPr>
          <w:color w:val="auto"/>
        </w:rPr>
        <w:t xml:space="preserve"> ist auch gerechtfertigt, da durch eine </w:t>
      </w:r>
      <w:proofErr w:type="spellStart"/>
      <w:r w:rsidRPr="00AA47E8">
        <w:rPr>
          <w:color w:val="auto"/>
        </w:rPr>
        <w:t>Aufstiftung</w:t>
      </w:r>
      <w:proofErr w:type="spellEnd"/>
      <w:r w:rsidRPr="00AA47E8">
        <w:rPr>
          <w:color w:val="auto"/>
        </w:rPr>
        <w:t xml:space="preserve"> der Unrechtsgehalt einer Tat massiv erhöht werden kann, wie auch am oberen Beispiel zu sehen ist</w:t>
      </w:r>
      <w:r w:rsidR="00002048" w:rsidRPr="00AA47E8">
        <w:rPr>
          <w:color w:val="auto"/>
        </w:rPr>
        <w:t>.</w:t>
      </w:r>
    </w:p>
    <w:bookmarkEnd w:id="11"/>
    <w:p w14:paraId="67FE5130" w14:textId="6D8DAA5B" w:rsidR="0075066A" w:rsidRPr="00AA47E8" w:rsidRDefault="0075066A" w:rsidP="000978FB">
      <w:pPr>
        <w:pStyle w:val="SchemaDefinitionenHeader"/>
        <w:rPr>
          <w:color w:val="auto"/>
        </w:rPr>
      </w:pPr>
    </w:p>
    <w:p w14:paraId="494157E5" w14:textId="2C90FDDC" w:rsidR="000978FB" w:rsidRPr="00AA47E8" w:rsidRDefault="000978FB" w:rsidP="000978FB">
      <w:pPr>
        <w:pStyle w:val="SchemaDefinitionenHeader"/>
        <w:ind w:left="2160" w:firstLine="324"/>
        <w:rPr>
          <w:color w:val="auto"/>
        </w:rPr>
      </w:pPr>
      <w:r w:rsidRPr="00AA47E8">
        <w:rPr>
          <w:color w:val="auto"/>
        </w:rPr>
        <w:t xml:space="preserve">Zu </w:t>
      </w:r>
      <w:r w:rsidRPr="00AA47E8">
        <w:rPr>
          <w:b/>
          <w:bCs/>
          <w:color w:val="auto"/>
        </w:rPr>
        <w:t>P:</w:t>
      </w:r>
      <w:r w:rsidRPr="00AA47E8">
        <w:rPr>
          <w:color w:val="auto"/>
        </w:rPr>
        <w:t xml:space="preserve"> </w:t>
      </w:r>
      <w:bookmarkStart w:id="12" w:name="_Hlk109148186"/>
      <w:proofErr w:type="spellStart"/>
      <w:r w:rsidRPr="00AA47E8">
        <w:rPr>
          <w:color w:val="auto"/>
        </w:rPr>
        <w:t>Abstiftung</w:t>
      </w:r>
      <w:bookmarkEnd w:id="12"/>
      <w:proofErr w:type="spellEnd"/>
    </w:p>
    <w:p w14:paraId="5167B537" w14:textId="11AF24D1" w:rsidR="000978FB" w:rsidRPr="00AA47E8" w:rsidRDefault="00CD284B" w:rsidP="00564442">
      <w:pPr>
        <w:pStyle w:val="SchemaDefinitionenHeader"/>
        <w:ind w:left="2832"/>
        <w:rPr>
          <w:color w:val="auto"/>
        </w:rPr>
      </w:pPr>
      <w:bookmarkStart w:id="13" w:name="_Hlk109148192"/>
      <w:r w:rsidRPr="00AA47E8">
        <w:rPr>
          <w:color w:val="auto"/>
        </w:rPr>
        <w:t>Wird ein bereits zur Begehung eines qualifizierten Delikts Entschlossener „</w:t>
      </w:r>
      <w:proofErr w:type="spellStart"/>
      <w:r w:rsidRPr="00AA47E8">
        <w:rPr>
          <w:color w:val="auto"/>
        </w:rPr>
        <w:t>abgestiftet</w:t>
      </w:r>
      <w:proofErr w:type="spellEnd"/>
      <w:r w:rsidRPr="00AA47E8">
        <w:rPr>
          <w:color w:val="auto"/>
        </w:rPr>
        <w:t xml:space="preserve">“, sodass dieser nur noch das Grunddelikt begehen möchte, liegt keine Anstiftung vor, da der Täter bezogen auf das Grunddelikt bereits </w:t>
      </w:r>
      <w:proofErr w:type="spellStart"/>
      <w:r w:rsidRPr="00AA47E8">
        <w:rPr>
          <w:color w:val="auto"/>
        </w:rPr>
        <w:t>omnimodo</w:t>
      </w:r>
      <w:proofErr w:type="spellEnd"/>
      <w:r w:rsidRPr="00AA47E8">
        <w:rPr>
          <w:color w:val="auto"/>
        </w:rPr>
        <w:t xml:space="preserve"> facturus ist. Eine psychische Beihilfe scheitert an dem Grundsatz der Risikoverringerung.</w:t>
      </w:r>
    </w:p>
    <w:p w14:paraId="6F429D40" w14:textId="2AB7B5BD" w:rsidR="0075066A" w:rsidRPr="00AA47E8" w:rsidRDefault="0075066A">
      <w:pPr>
        <w:rPr>
          <w:rFonts w:ascii="Open Sans" w:hAnsi="Open Sans" w:cs="Open Sans"/>
          <w:b/>
          <w:bCs/>
        </w:rPr>
      </w:pPr>
      <w:bookmarkStart w:id="14" w:name="Subj_TB"/>
      <w:bookmarkEnd w:id="13"/>
    </w:p>
    <w:p w14:paraId="227D9580" w14:textId="2EAE4966" w:rsidR="0075066A" w:rsidRPr="00AA47E8" w:rsidRDefault="0075066A" w:rsidP="0075066A">
      <w:pPr>
        <w:pStyle w:val="SchemaDefinitionenHeader"/>
        <w:numPr>
          <w:ilvl w:val="0"/>
          <w:numId w:val="29"/>
        </w:numPr>
        <w:rPr>
          <w:b/>
          <w:bCs/>
          <w:color w:val="auto"/>
        </w:rPr>
      </w:pPr>
      <w:r w:rsidRPr="00AA47E8">
        <w:rPr>
          <w:b/>
          <w:bCs/>
          <w:color w:val="auto"/>
        </w:rPr>
        <w:t>Subjektiver Tatbestand</w:t>
      </w:r>
    </w:p>
    <w:p w14:paraId="46DD1B07" w14:textId="77777777" w:rsidR="0075066A" w:rsidRPr="00AA47E8" w:rsidRDefault="0075066A" w:rsidP="0075066A">
      <w:pPr>
        <w:pStyle w:val="SchemaDefinitionenHeader"/>
        <w:numPr>
          <w:ilvl w:val="1"/>
          <w:numId w:val="29"/>
        </w:numPr>
        <w:rPr>
          <w:i/>
          <w:iCs/>
          <w:color w:val="auto"/>
        </w:rPr>
      </w:pPr>
      <w:bookmarkStart w:id="15" w:name="Vorsatz_Haupttat"/>
      <w:bookmarkEnd w:id="14"/>
      <w:r w:rsidRPr="00AA47E8">
        <w:rPr>
          <w:i/>
          <w:iCs/>
          <w:color w:val="auto"/>
        </w:rPr>
        <w:t>Vorsatz bezogen auf die (Vollendung) der Haupttat</w:t>
      </w:r>
    </w:p>
    <w:bookmarkEnd w:id="15"/>
    <w:p w14:paraId="2B62B8FB" w14:textId="770486BF" w:rsidR="0075066A" w:rsidRDefault="0075066A" w:rsidP="0075066A">
      <w:pPr>
        <w:pStyle w:val="SchemaDefinitionenHeader"/>
        <w:ind w:left="2160"/>
        <w:rPr>
          <w:iCs/>
          <w:color w:val="auto"/>
        </w:rPr>
      </w:pPr>
      <w:r w:rsidRPr="00AA47E8">
        <w:rPr>
          <w:iCs/>
          <w:color w:val="auto"/>
        </w:rPr>
        <w:t>Der Anstifter muss Vorsatz zumindest bezogen auf die Grundzüge der Tat, die wesentlichen Merkmale der Tat und auf mögliche Täter haben. Den Kausalverlauf muss er in seinen wesentlichen Zügen erfasst haben.</w:t>
      </w:r>
    </w:p>
    <w:p w14:paraId="03B24294" w14:textId="77777777" w:rsidR="00AA47E8" w:rsidRPr="00AA47E8" w:rsidRDefault="00AA47E8" w:rsidP="0075066A">
      <w:pPr>
        <w:pStyle w:val="SchemaDefinitionenHeader"/>
        <w:ind w:left="2160"/>
        <w:rPr>
          <w:iCs/>
          <w:color w:val="auto"/>
        </w:rPr>
      </w:pPr>
    </w:p>
    <w:p w14:paraId="6708379A" w14:textId="7335BCBF" w:rsidR="009B24E8" w:rsidRPr="00AA47E8" w:rsidRDefault="009B24E8" w:rsidP="0075066A">
      <w:pPr>
        <w:pStyle w:val="SchemaDefinitionenHeader"/>
        <w:ind w:left="2160"/>
        <w:rPr>
          <w:color w:val="auto"/>
        </w:rPr>
      </w:pPr>
      <w:r w:rsidRPr="00AA47E8">
        <w:rPr>
          <w:b/>
          <w:bCs/>
          <w:color w:val="auto"/>
        </w:rPr>
        <w:t>P:</w:t>
      </w:r>
      <w:r w:rsidRPr="00AA47E8">
        <w:rPr>
          <w:color w:val="auto"/>
        </w:rPr>
        <w:t xml:space="preserve"> Zurechnung eines Exzesses des Haupttäters</w:t>
      </w:r>
    </w:p>
    <w:p w14:paraId="5AF75BF7" w14:textId="77777777" w:rsidR="009B24E8" w:rsidRPr="00AA47E8" w:rsidRDefault="009B24E8" w:rsidP="00AA47E8">
      <w:pPr>
        <w:pStyle w:val="SchemaDefinitionenHeader"/>
        <w:ind w:left="1416" w:firstLine="708"/>
        <w:rPr>
          <w:color w:val="auto"/>
        </w:rPr>
      </w:pPr>
      <w:r w:rsidRPr="00AA47E8">
        <w:rPr>
          <w:b/>
          <w:bCs/>
          <w:color w:val="auto"/>
        </w:rPr>
        <w:t>P:</w:t>
      </w:r>
      <w:r w:rsidRPr="00AA47E8">
        <w:rPr>
          <w:color w:val="auto"/>
        </w:rPr>
        <w:t xml:space="preserve"> Error in </w:t>
      </w:r>
      <w:proofErr w:type="spellStart"/>
      <w:r w:rsidRPr="00AA47E8">
        <w:rPr>
          <w:color w:val="auto"/>
        </w:rPr>
        <w:t>persona</w:t>
      </w:r>
      <w:proofErr w:type="spellEnd"/>
      <w:r w:rsidRPr="00AA47E8">
        <w:rPr>
          <w:color w:val="auto"/>
        </w:rPr>
        <w:t xml:space="preserve"> des Haupttäters</w:t>
      </w:r>
    </w:p>
    <w:p w14:paraId="537BB8F7" w14:textId="77777777" w:rsidR="00AE1927" w:rsidRPr="00AA47E8" w:rsidRDefault="00AE1927" w:rsidP="00AA47E8">
      <w:pPr>
        <w:pStyle w:val="SchemaDefinitionenHeader"/>
        <w:rPr>
          <w:iCs/>
          <w:color w:val="auto"/>
        </w:rPr>
      </w:pPr>
    </w:p>
    <w:p w14:paraId="62921376" w14:textId="77777777" w:rsidR="00737146" w:rsidRDefault="009B24E8" w:rsidP="00AA47E8">
      <w:pPr>
        <w:pStyle w:val="SchemaDefinitionenHeader"/>
        <w:ind w:left="2124"/>
        <w:rPr>
          <w:color w:val="auto"/>
        </w:rPr>
      </w:pPr>
      <w:r w:rsidRPr="00AA47E8">
        <w:rPr>
          <w:bCs/>
          <w:color w:val="auto"/>
        </w:rPr>
        <w:t xml:space="preserve">Zu </w:t>
      </w:r>
      <w:r w:rsidR="0075066A" w:rsidRPr="00AA47E8">
        <w:rPr>
          <w:b/>
          <w:bCs/>
          <w:color w:val="auto"/>
        </w:rPr>
        <w:t>P:</w:t>
      </w:r>
      <w:r w:rsidR="0075066A" w:rsidRPr="00AA47E8">
        <w:rPr>
          <w:color w:val="auto"/>
        </w:rPr>
        <w:t xml:space="preserve"> Zurechnung eines Exzesses des Haupttäters</w:t>
      </w:r>
    </w:p>
    <w:p w14:paraId="3FC7BCB1" w14:textId="190183CA" w:rsidR="00DE2530" w:rsidRPr="00AA47E8" w:rsidRDefault="00AE1927" w:rsidP="00AA47E8">
      <w:pPr>
        <w:pStyle w:val="SchemaDefinitionenHeader"/>
        <w:ind w:left="2124"/>
        <w:rPr>
          <w:color w:val="auto"/>
        </w:rPr>
      </w:pPr>
      <w:r w:rsidRPr="00AA47E8">
        <w:rPr>
          <w:color w:val="auto"/>
        </w:rPr>
        <w:t xml:space="preserve">Wie auch der Mittäter muss sich der Anstifter den Exzess des Haupttäters nicht zurechnen lassen </w:t>
      </w:r>
      <w:r w:rsidR="00BA328F" w:rsidRPr="00AA47E8">
        <w:rPr>
          <w:color w:val="auto"/>
        </w:rPr>
        <w:t>(</w:t>
      </w:r>
      <w:proofErr w:type="spellStart"/>
      <w:r w:rsidR="00BA328F" w:rsidRPr="00AA47E8">
        <w:rPr>
          <w:color w:val="auto"/>
        </w:rPr>
        <w:t>MüKoStGB</w:t>
      </w:r>
      <w:proofErr w:type="spellEnd"/>
      <w:r w:rsidR="00BA328F" w:rsidRPr="00AA47E8">
        <w:rPr>
          <w:color w:val="auto"/>
        </w:rPr>
        <w:t xml:space="preserve">/Joecks/Scheinfeld, </w:t>
      </w:r>
      <w:r w:rsidR="00737146">
        <w:rPr>
          <w:color w:val="auto"/>
        </w:rPr>
        <w:br/>
      </w:r>
      <w:r w:rsidR="00BA328F" w:rsidRPr="00AA47E8">
        <w:rPr>
          <w:color w:val="auto"/>
        </w:rPr>
        <w:t xml:space="preserve">§ 26 </w:t>
      </w:r>
      <w:proofErr w:type="spellStart"/>
      <w:r w:rsidR="00BA328F" w:rsidRPr="00AA47E8">
        <w:rPr>
          <w:color w:val="auto"/>
        </w:rPr>
        <w:t>Rn</w:t>
      </w:r>
      <w:proofErr w:type="spellEnd"/>
      <w:r w:rsidR="00BA328F" w:rsidRPr="00AA47E8">
        <w:rPr>
          <w:color w:val="auto"/>
        </w:rPr>
        <w:t>. 66).</w:t>
      </w:r>
    </w:p>
    <w:p w14:paraId="206699EC" w14:textId="77777777" w:rsidR="00DE2530" w:rsidRPr="00AA47E8" w:rsidRDefault="00DE2530" w:rsidP="009F2C74">
      <w:pPr>
        <w:pStyle w:val="SchemaDefinitionenHeader"/>
        <w:ind w:left="2832"/>
        <w:rPr>
          <w:color w:val="auto"/>
        </w:rPr>
      </w:pPr>
    </w:p>
    <w:p w14:paraId="364D9C85" w14:textId="08AF7D0E" w:rsidR="00DE2530" w:rsidRPr="00AA47E8" w:rsidRDefault="00DE2530" w:rsidP="009F2C74">
      <w:pPr>
        <w:pStyle w:val="SchemaDefinitionenHeader"/>
        <w:ind w:left="2832"/>
        <w:rPr>
          <w:i/>
          <w:iCs/>
          <w:color w:val="auto"/>
        </w:rPr>
      </w:pPr>
      <w:r w:rsidRPr="00AA47E8">
        <w:rPr>
          <w:i/>
          <w:iCs/>
          <w:color w:val="auto"/>
        </w:rPr>
        <w:t xml:space="preserve">Beispiel: </w:t>
      </w:r>
    </w:p>
    <w:p w14:paraId="131C5249" w14:textId="05EDD488" w:rsidR="00AE1927" w:rsidRPr="00AA47E8" w:rsidRDefault="00AE1927" w:rsidP="009F2C74">
      <w:pPr>
        <w:pStyle w:val="SchemaDefinitionenHeader"/>
        <w:ind w:left="2832"/>
        <w:rPr>
          <w:color w:val="auto"/>
        </w:rPr>
      </w:pPr>
      <w:r w:rsidRPr="00AA47E8">
        <w:rPr>
          <w:color w:val="auto"/>
        </w:rPr>
        <w:t>Stiftet A den B zu einem bloßen Diebstahl an, ist er nur wegen Anstiftung zum Diebstahl und nicht wegen Anstiftung zum Raub strafbar, falls B einen solchen begeht.</w:t>
      </w:r>
    </w:p>
    <w:p w14:paraId="0FFF29BE" w14:textId="77777777" w:rsidR="00BC4721" w:rsidRPr="00AA47E8" w:rsidRDefault="00BC4721" w:rsidP="00AA47E8">
      <w:pPr>
        <w:pStyle w:val="SchemaDefinitionenHeader"/>
        <w:ind w:left="2832"/>
        <w:rPr>
          <w:color w:val="auto"/>
        </w:rPr>
      </w:pPr>
    </w:p>
    <w:p w14:paraId="02E46040" w14:textId="7D385128" w:rsidR="0075066A" w:rsidRPr="00AA47E8" w:rsidRDefault="009B24E8" w:rsidP="00737146">
      <w:pPr>
        <w:pStyle w:val="SchemaDefinitionenHeader"/>
        <w:ind w:left="2088" w:firstLine="324"/>
        <w:rPr>
          <w:color w:val="auto"/>
        </w:rPr>
      </w:pPr>
      <w:r w:rsidRPr="00AA47E8">
        <w:rPr>
          <w:bCs/>
          <w:color w:val="auto"/>
        </w:rPr>
        <w:t>Z</w:t>
      </w:r>
      <w:r w:rsidRPr="00AA47E8">
        <w:rPr>
          <w:color w:val="auto"/>
        </w:rPr>
        <w:t>u</w:t>
      </w:r>
      <w:r w:rsidRPr="00AA47E8">
        <w:rPr>
          <w:b/>
          <w:bCs/>
          <w:color w:val="auto"/>
        </w:rPr>
        <w:t xml:space="preserve"> </w:t>
      </w:r>
      <w:r w:rsidR="0075066A" w:rsidRPr="00AA47E8">
        <w:rPr>
          <w:b/>
          <w:bCs/>
          <w:color w:val="auto"/>
        </w:rPr>
        <w:t>P:</w:t>
      </w:r>
      <w:r w:rsidR="0075066A" w:rsidRPr="00AA47E8">
        <w:rPr>
          <w:color w:val="auto"/>
        </w:rPr>
        <w:t xml:space="preserve"> Error in </w:t>
      </w:r>
      <w:proofErr w:type="spellStart"/>
      <w:r w:rsidR="0075066A" w:rsidRPr="00AA47E8">
        <w:rPr>
          <w:color w:val="auto"/>
        </w:rPr>
        <w:t>persona</w:t>
      </w:r>
      <w:proofErr w:type="spellEnd"/>
      <w:r w:rsidR="0075066A" w:rsidRPr="00AA47E8">
        <w:rPr>
          <w:color w:val="auto"/>
        </w:rPr>
        <w:t xml:space="preserve"> des Haupttäters</w:t>
      </w:r>
    </w:p>
    <w:p w14:paraId="54B6F8A3" w14:textId="4897027A" w:rsidR="009F2C74" w:rsidRPr="00AA47E8" w:rsidRDefault="009F2C74" w:rsidP="00737146">
      <w:pPr>
        <w:pStyle w:val="SchemaDefinitionenHeader"/>
        <w:ind w:left="2760"/>
        <w:rPr>
          <w:color w:val="auto"/>
        </w:rPr>
      </w:pPr>
      <w:r w:rsidRPr="00AA47E8">
        <w:rPr>
          <w:color w:val="auto"/>
        </w:rPr>
        <w:t xml:space="preserve">Problematisch ist, ob der Anstifter Vorsatz auf die Begehung der Haupttat) hat, wenn der Haupttäter einem </w:t>
      </w:r>
      <w:proofErr w:type="spellStart"/>
      <w:r w:rsidRPr="00AA47E8">
        <w:rPr>
          <w:color w:val="auto"/>
        </w:rPr>
        <w:t>error</w:t>
      </w:r>
      <w:proofErr w:type="spellEnd"/>
      <w:r w:rsidRPr="00AA47E8">
        <w:rPr>
          <w:color w:val="auto"/>
        </w:rPr>
        <w:t xml:space="preserve"> in </w:t>
      </w:r>
      <w:proofErr w:type="spellStart"/>
      <w:r w:rsidRPr="00AA47E8">
        <w:rPr>
          <w:color w:val="auto"/>
        </w:rPr>
        <w:t>objecto</w:t>
      </w:r>
      <w:proofErr w:type="spellEnd"/>
      <w:r w:rsidRPr="00AA47E8">
        <w:rPr>
          <w:color w:val="auto"/>
        </w:rPr>
        <w:t xml:space="preserve"> / </w:t>
      </w:r>
      <w:proofErr w:type="spellStart"/>
      <w:r w:rsidRPr="00AA47E8">
        <w:rPr>
          <w:color w:val="auto"/>
        </w:rPr>
        <w:t>error</w:t>
      </w:r>
      <w:proofErr w:type="spellEnd"/>
      <w:r w:rsidRPr="00AA47E8">
        <w:rPr>
          <w:color w:val="auto"/>
        </w:rPr>
        <w:t xml:space="preserve"> in </w:t>
      </w:r>
      <w:proofErr w:type="spellStart"/>
      <w:r w:rsidRPr="00AA47E8">
        <w:rPr>
          <w:color w:val="auto"/>
        </w:rPr>
        <w:t>persona</w:t>
      </w:r>
      <w:proofErr w:type="spellEnd"/>
      <w:r w:rsidRPr="00AA47E8">
        <w:rPr>
          <w:color w:val="auto"/>
        </w:rPr>
        <w:t xml:space="preserve"> unterliegt</w:t>
      </w:r>
      <w:r w:rsidR="000F33AF" w:rsidRPr="00AA47E8">
        <w:rPr>
          <w:color w:val="auto"/>
        </w:rPr>
        <w:t xml:space="preserve"> (</w:t>
      </w:r>
      <w:proofErr w:type="spellStart"/>
      <w:r w:rsidR="00640A55" w:rsidRPr="00AA47E8">
        <w:rPr>
          <w:color w:val="auto"/>
        </w:rPr>
        <w:t>MüKoStGB</w:t>
      </w:r>
      <w:proofErr w:type="spellEnd"/>
      <w:r w:rsidR="00640A55" w:rsidRPr="00AA47E8">
        <w:rPr>
          <w:color w:val="auto"/>
        </w:rPr>
        <w:t xml:space="preserve">/Joecks/Scheinfeld, § 26 </w:t>
      </w:r>
      <w:proofErr w:type="spellStart"/>
      <w:r w:rsidR="00640A55" w:rsidRPr="00AA47E8">
        <w:rPr>
          <w:color w:val="auto"/>
        </w:rPr>
        <w:t>Rn</w:t>
      </w:r>
      <w:proofErr w:type="spellEnd"/>
      <w:r w:rsidR="00640A55" w:rsidRPr="00AA47E8">
        <w:rPr>
          <w:color w:val="auto"/>
        </w:rPr>
        <w:t>. 87 ff.).</w:t>
      </w:r>
    </w:p>
    <w:p w14:paraId="0CDFF99E" w14:textId="77777777" w:rsidR="00821080" w:rsidRPr="00AA47E8" w:rsidRDefault="00821080" w:rsidP="00737146">
      <w:pPr>
        <w:pStyle w:val="SchemaDefinitionenHeader"/>
        <w:ind w:left="2760"/>
        <w:rPr>
          <w:color w:val="auto"/>
        </w:rPr>
      </w:pPr>
    </w:p>
    <w:p w14:paraId="7B926E75" w14:textId="77777777" w:rsidR="00821080" w:rsidRPr="00AA47E8" w:rsidRDefault="009F2C74" w:rsidP="00737146">
      <w:pPr>
        <w:pStyle w:val="SchemaDefinitionenHeader"/>
        <w:ind w:left="2760"/>
        <w:rPr>
          <w:i/>
          <w:iCs/>
          <w:color w:val="auto"/>
        </w:rPr>
      </w:pPr>
      <w:r w:rsidRPr="00AA47E8">
        <w:rPr>
          <w:i/>
          <w:iCs/>
          <w:color w:val="auto"/>
        </w:rPr>
        <w:t xml:space="preserve">Beispiel: </w:t>
      </w:r>
    </w:p>
    <w:p w14:paraId="62F5C3DD" w14:textId="2AE0FD1D" w:rsidR="009F2C74" w:rsidRPr="00AA47E8" w:rsidRDefault="009F2C74" w:rsidP="00737146">
      <w:pPr>
        <w:pStyle w:val="SchemaDefinitionenHeader"/>
        <w:ind w:left="2760"/>
        <w:rPr>
          <w:color w:val="auto"/>
        </w:rPr>
      </w:pPr>
      <w:r w:rsidRPr="00AA47E8">
        <w:rPr>
          <w:color w:val="auto"/>
        </w:rPr>
        <w:t xml:space="preserve">A sagt zu B, dass er den C töten soll. Stattdessen tötet B den D, welchen er für C hält. Hat A Vorsatz auf die Haupttat des B? </w:t>
      </w:r>
    </w:p>
    <w:p w14:paraId="145AFE88" w14:textId="5A085B72" w:rsidR="00821080" w:rsidRPr="00AA47E8" w:rsidRDefault="00821080" w:rsidP="00737146">
      <w:pPr>
        <w:pStyle w:val="SchemaDefinitionenHeader"/>
        <w:ind w:left="2760"/>
        <w:rPr>
          <w:color w:val="auto"/>
        </w:rPr>
      </w:pPr>
    </w:p>
    <w:p w14:paraId="0DA90D18" w14:textId="4B9C8A74" w:rsidR="00821080" w:rsidRPr="00AA47E8" w:rsidRDefault="00821080" w:rsidP="00737146">
      <w:pPr>
        <w:pStyle w:val="SchemaDefinitionenHeader"/>
        <w:ind w:left="2760"/>
        <w:rPr>
          <w:color w:val="auto"/>
        </w:rPr>
      </w:pPr>
    </w:p>
    <w:p w14:paraId="4F78530A" w14:textId="7E196D23" w:rsidR="00821080" w:rsidRPr="00AA47E8" w:rsidRDefault="00821080" w:rsidP="00737146">
      <w:pPr>
        <w:pStyle w:val="SchemaDefinitionenHeader"/>
        <w:ind w:left="2760" w:firstLine="708"/>
        <w:rPr>
          <w:i/>
          <w:iCs/>
          <w:color w:val="auto"/>
        </w:rPr>
      </w:pPr>
      <w:r w:rsidRPr="00AA47E8">
        <w:rPr>
          <w:i/>
          <w:iCs/>
          <w:color w:val="auto"/>
        </w:rPr>
        <w:t xml:space="preserve">Meinung 1: </w:t>
      </w:r>
    </w:p>
    <w:p w14:paraId="1156D41C" w14:textId="77777777" w:rsidR="00821080" w:rsidRPr="00AA47E8" w:rsidRDefault="007A7F60" w:rsidP="00737146">
      <w:pPr>
        <w:pStyle w:val="SchemaDefinitionenHeader"/>
        <w:ind w:left="3468"/>
        <w:rPr>
          <w:color w:val="auto"/>
        </w:rPr>
      </w:pPr>
      <w:r w:rsidRPr="00AA47E8">
        <w:rPr>
          <w:color w:val="auto"/>
        </w:rPr>
        <w:t xml:space="preserve">Nach einer Ansicht liegt in solchen Fällen kein Vorsatz des Anstifters vor, da für den Anstifter gem. § 16 I StGB ein Irrtum über den Kausalverlauf in Form einer aberratio ictus vorliegt. </w:t>
      </w:r>
    </w:p>
    <w:p w14:paraId="591952E5" w14:textId="77777777" w:rsidR="00821080" w:rsidRPr="00AA47E8" w:rsidRDefault="00821080" w:rsidP="00737146">
      <w:pPr>
        <w:pStyle w:val="SchemaDefinitionenHeader"/>
        <w:ind w:left="2760"/>
        <w:rPr>
          <w:i/>
          <w:iCs/>
          <w:color w:val="auto"/>
        </w:rPr>
      </w:pPr>
    </w:p>
    <w:p w14:paraId="446BE62D" w14:textId="7F466980" w:rsidR="00821080" w:rsidRPr="00AA47E8" w:rsidRDefault="00821080" w:rsidP="00737146">
      <w:pPr>
        <w:pStyle w:val="SchemaDefinitionenHeader"/>
        <w:ind w:left="3468" w:firstLine="708"/>
        <w:rPr>
          <w:i/>
          <w:iCs/>
          <w:color w:val="auto"/>
        </w:rPr>
      </w:pPr>
      <w:r w:rsidRPr="00AA47E8">
        <w:rPr>
          <w:i/>
          <w:iCs/>
          <w:color w:val="auto"/>
        </w:rPr>
        <w:t xml:space="preserve">Argumente: </w:t>
      </w:r>
    </w:p>
    <w:p w14:paraId="57EE30B3" w14:textId="07E1192A" w:rsidR="007A7F60" w:rsidRPr="00AA47E8" w:rsidRDefault="007A7F60" w:rsidP="00737146">
      <w:pPr>
        <w:pStyle w:val="SchemaDefinitionenHeader"/>
        <w:ind w:left="4176"/>
        <w:rPr>
          <w:color w:val="auto"/>
        </w:rPr>
      </w:pPr>
      <w:r w:rsidRPr="00AA47E8">
        <w:rPr>
          <w:color w:val="auto"/>
        </w:rPr>
        <w:t>Dafür spricht, dass im obigen Beispiel der Anstifter seinen Vorsatz auf ein Objekt (den C) konkretisiert hat. Außerdem verwechselt der Anstifter selbst niemanden, sondern der von ihm in Gang gesetzte Kausalverlauf verfehlt das Ziel. Daher liegt ein Irrtum über den Kausalverlauf vor. Letztlich müsste sich der Anstifter bei mehreren Ausführungen des Haupttäters, mehrere Taten zurechnen lassen (sog. „Blutbadargument“)</w:t>
      </w:r>
      <w:r w:rsidR="000F33AF" w:rsidRPr="00AA47E8">
        <w:rPr>
          <w:color w:val="auto"/>
        </w:rPr>
        <w:t>.</w:t>
      </w:r>
    </w:p>
    <w:p w14:paraId="13E868B1" w14:textId="56050513" w:rsidR="00CB1E89" w:rsidRPr="00AA47E8" w:rsidRDefault="00CB1E89" w:rsidP="00737146">
      <w:pPr>
        <w:pStyle w:val="SchemaDefinitionenHeader"/>
        <w:ind w:left="2760"/>
        <w:rPr>
          <w:i/>
          <w:iCs/>
          <w:color w:val="auto"/>
        </w:rPr>
      </w:pPr>
    </w:p>
    <w:p w14:paraId="19A07B47" w14:textId="78CED8F7" w:rsidR="00CB1E89" w:rsidRPr="00AA47E8" w:rsidRDefault="00CB1E89" w:rsidP="00737146">
      <w:pPr>
        <w:pStyle w:val="SchemaDefinitionenHeader"/>
        <w:ind w:left="2760" w:firstLine="708"/>
        <w:rPr>
          <w:i/>
          <w:iCs/>
          <w:color w:val="auto"/>
        </w:rPr>
      </w:pPr>
      <w:r w:rsidRPr="00AA47E8">
        <w:rPr>
          <w:i/>
          <w:iCs/>
          <w:color w:val="auto"/>
        </w:rPr>
        <w:t>Meinung 2:</w:t>
      </w:r>
    </w:p>
    <w:p w14:paraId="4BAAD2B3" w14:textId="77777777" w:rsidR="00CB1E89" w:rsidRPr="00AA47E8" w:rsidRDefault="00D839EB" w:rsidP="00737146">
      <w:pPr>
        <w:pStyle w:val="SchemaDefinitionenHeader"/>
        <w:ind w:left="3468"/>
        <w:rPr>
          <w:color w:val="auto"/>
        </w:rPr>
      </w:pPr>
      <w:r w:rsidRPr="00AA47E8">
        <w:rPr>
          <w:color w:val="auto"/>
        </w:rPr>
        <w:t>Nach einer anderen Ansicht hat der Anstifter hier Vorsatz auf die Haupttat,</w:t>
      </w:r>
      <w:r w:rsidR="007A7F60" w:rsidRPr="00AA47E8">
        <w:rPr>
          <w:color w:val="auto"/>
        </w:rPr>
        <w:t xml:space="preserve"> weil dies</w:t>
      </w:r>
      <w:r w:rsidRPr="00AA47E8">
        <w:rPr>
          <w:color w:val="auto"/>
        </w:rPr>
        <w:t>er Fall auch</w:t>
      </w:r>
      <w:r w:rsidR="007A7F60" w:rsidRPr="00AA47E8">
        <w:rPr>
          <w:color w:val="auto"/>
        </w:rPr>
        <w:t xml:space="preserve"> für den Anstifter ein (</w:t>
      </w:r>
      <w:r w:rsidRPr="00AA47E8">
        <w:rPr>
          <w:color w:val="auto"/>
        </w:rPr>
        <w:t xml:space="preserve">für den Vorsatz </w:t>
      </w:r>
      <w:r w:rsidR="007A7F60" w:rsidRPr="00AA47E8">
        <w:rPr>
          <w:color w:val="auto"/>
        </w:rPr>
        <w:t xml:space="preserve">unbeachtlicher) </w:t>
      </w:r>
      <w:proofErr w:type="spellStart"/>
      <w:r w:rsidR="007A7F60" w:rsidRPr="00AA47E8">
        <w:rPr>
          <w:color w:val="auto"/>
        </w:rPr>
        <w:t>error</w:t>
      </w:r>
      <w:proofErr w:type="spellEnd"/>
      <w:r w:rsidR="007A7F60" w:rsidRPr="00AA47E8">
        <w:rPr>
          <w:color w:val="auto"/>
        </w:rPr>
        <w:t xml:space="preserve"> in </w:t>
      </w:r>
      <w:proofErr w:type="spellStart"/>
      <w:r w:rsidRPr="00AA47E8">
        <w:rPr>
          <w:color w:val="auto"/>
        </w:rPr>
        <w:t>objecto</w:t>
      </w:r>
      <w:proofErr w:type="spellEnd"/>
      <w:r w:rsidRPr="00AA47E8">
        <w:rPr>
          <w:color w:val="auto"/>
        </w:rPr>
        <w:t xml:space="preserve"> / </w:t>
      </w:r>
      <w:proofErr w:type="spellStart"/>
      <w:r w:rsidRPr="00AA47E8">
        <w:rPr>
          <w:color w:val="auto"/>
        </w:rPr>
        <w:t>error</w:t>
      </w:r>
      <w:proofErr w:type="spellEnd"/>
      <w:r w:rsidRPr="00AA47E8">
        <w:rPr>
          <w:color w:val="auto"/>
        </w:rPr>
        <w:t xml:space="preserve"> in </w:t>
      </w:r>
      <w:proofErr w:type="spellStart"/>
      <w:r w:rsidR="007A7F60" w:rsidRPr="00AA47E8">
        <w:rPr>
          <w:color w:val="auto"/>
        </w:rPr>
        <w:t>persona</w:t>
      </w:r>
      <w:proofErr w:type="spellEnd"/>
      <w:r w:rsidR="007A7F60" w:rsidRPr="00AA47E8">
        <w:rPr>
          <w:color w:val="auto"/>
        </w:rPr>
        <w:t xml:space="preserve"> ist</w:t>
      </w:r>
      <w:r w:rsidRPr="00AA47E8">
        <w:rPr>
          <w:color w:val="auto"/>
        </w:rPr>
        <w:t>.</w:t>
      </w:r>
    </w:p>
    <w:p w14:paraId="4FDF0D18" w14:textId="77777777" w:rsidR="00CB1E89" w:rsidRPr="00AA47E8" w:rsidRDefault="00CB1E89" w:rsidP="00737146">
      <w:pPr>
        <w:pStyle w:val="SchemaDefinitionenHeader"/>
        <w:ind w:left="2760"/>
        <w:rPr>
          <w:i/>
          <w:iCs/>
          <w:color w:val="auto"/>
        </w:rPr>
      </w:pPr>
    </w:p>
    <w:p w14:paraId="37B663C0" w14:textId="4E3D0ED8" w:rsidR="00CB1E89" w:rsidRPr="00AA47E8" w:rsidRDefault="00CB1E89" w:rsidP="00737146">
      <w:pPr>
        <w:pStyle w:val="SchemaDefinitionenHeader"/>
        <w:ind w:left="3468" w:firstLine="708"/>
        <w:rPr>
          <w:i/>
          <w:iCs/>
          <w:color w:val="auto"/>
        </w:rPr>
      </w:pPr>
      <w:r w:rsidRPr="00AA47E8">
        <w:rPr>
          <w:i/>
          <w:iCs/>
          <w:color w:val="auto"/>
        </w:rPr>
        <w:t>Argumente:</w:t>
      </w:r>
    </w:p>
    <w:p w14:paraId="2D54A2F0" w14:textId="6446D0D8" w:rsidR="007018BE" w:rsidRPr="00AA47E8" w:rsidRDefault="007018BE" w:rsidP="00737146">
      <w:pPr>
        <w:pStyle w:val="SchemaDefinitionenHeader"/>
        <w:ind w:left="4176"/>
        <w:rPr>
          <w:color w:val="auto"/>
        </w:rPr>
      </w:pPr>
      <w:r w:rsidRPr="00AA47E8">
        <w:rPr>
          <w:color w:val="auto"/>
        </w:rPr>
        <w:t xml:space="preserve">Dafür spricht der </w:t>
      </w:r>
      <w:r w:rsidR="007A7F60" w:rsidRPr="00AA47E8">
        <w:rPr>
          <w:color w:val="auto"/>
        </w:rPr>
        <w:t xml:space="preserve">Wortlaut von § 26 StGB </w:t>
      </w:r>
      <w:r w:rsidRPr="00AA47E8">
        <w:rPr>
          <w:color w:val="auto"/>
        </w:rPr>
        <w:t>(</w:t>
      </w:r>
      <w:r w:rsidR="007A7F60" w:rsidRPr="00AA47E8">
        <w:rPr>
          <w:color w:val="auto"/>
        </w:rPr>
        <w:t>„</w:t>
      </w:r>
      <w:r w:rsidR="00AA47E8" w:rsidRPr="00AA47E8">
        <w:rPr>
          <w:color w:val="auto"/>
        </w:rPr>
        <w:t>…g</w:t>
      </w:r>
      <w:r w:rsidR="007A7F60" w:rsidRPr="00AA47E8">
        <w:rPr>
          <w:color w:val="auto"/>
        </w:rPr>
        <w:t>leich einem Täter</w:t>
      </w:r>
      <w:r w:rsidR="00AA47E8" w:rsidRPr="00AA47E8">
        <w:rPr>
          <w:color w:val="auto"/>
        </w:rPr>
        <w:t>…</w:t>
      </w:r>
      <w:r w:rsidR="007A7F60" w:rsidRPr="00AA47E8">
        <w:rPr>
          <w:color w:val="auto"/>
        </w:rPr>
        <w:t>“</w:t>
      </w:r>
      <w:r w:rsidRPr="00AA47E8">
        <w:rPr>
          <w:color w:val="auto"/>
        </w:rPr>
        <w:t>).</w:t>
      </w:r>
      <w:r w:rsidR="007A7F60" w:rsidRPr="00AA47E8">
        <w:rPr>
          <w:color w:val="auto"/>
        </w:rPr>
        <w:t xml:space="preserve"> </w:t>
      </w:r>
      <w:r w:rsidRPr="00AA47E8">
        <w:rPr>
          <w:color w:val="auto"/>
        </w:rPr>
        <w:t xml:space="preserve">Dieser zeigt, </w:t>
      </w:r>
      <w:r w:rsidR="007A7F60" w:rsidRPr="00AA47E8">
        <w:rPr>
          <w:color w:val="auto"/>
        </w:rPr>
        <w:t xml:space="preserve">was für </w:t>
      </w:r>
      <w:r w:rsidRPr="00AA47E8">
        <w:rPr>
          <w:color w:val="auto"/>
        </w:rPr>
        <w:t xml:space="preserve">den </w:t>
      </w:r>
      <w:r w:rsidR="007A7F60" w:rsidRPr="00AA47E8">
        <w:rPr>
          <w:color w:val="auto"/>
        </w:rPr>
        <w:t>Täter unbeachtlich ist, muss für den Hintermann auch unbeachtlich sein</w:t>
      </w:r>
      <w:r w:rsidRPr="00AA47E8">
        <w:rPr>
          <w:color w:val="auto"/>
        </w:rPr>
        <w:t xml:space="preserve">. </w:t>
      </w:r>
      <w:r w:rsidR="007A7F60" w:rsidRPr="00AA47E8">
        <w:rPr>
          <w:color w:val="auto"/>
        </w:rPr>
        <w:t>Wer die Objektsauswahl anderen überlässt</w:t>
      </w:r>
      <w:r w:rsidRPr="00AA47E8">
        <w:rPr>
          <w:color w:val="auto"/>
        </w:rPr>
        <w:t>,</w:t>
      </w:r>
      <w:r w:rsidR="007A7F60" w:rsidRPr="00AA47E8">
        <w:rPr>
          <w:color w:val="auto"/>
        </w:rPr>
        <w:t xml:space="preserve"> muss auch für deren Verwechslungen einstehen</w:t>
      </w:r>
      <w:r w:rsidRPr="00AA47E8">
        <w:rPr>
          <w:color w:val="auto"/>
        </w:rPr>
        <w:t xml:space="preserve">. </w:t>
      </w:r>
      <w:r w:rsidR="007A7F60" w:rsidRPr="00AA47E8">
        <w:rPr>
          <w:color w:val="auto"/>
        </w:rPr>
        <w:t>Würde man den Vorsatz gem. § 16 I StGB entfallen lassen</w:t>
      </w:r>
      <w:r w:rsidRPr="00AA47E8">
        <w:rPr>
          <w:color w:val="auto"/>
        </w:rPr>
        <w:t>,</w:t>
      </w:r>
      <w:r w:rsidR="007A7F60" w:rsidRPr="00AA47E8">
        <w:rPr>
          <w:color w:val="auto"/>
        </w:rPr>
        <w:t xml:space="preserve"> gäbe es bei der Anstiftung sonst Strafbarkeitslücken bei Vergehen, da das Gesetz nur Strafbarkeit wegen versuchter Anstiftung bei Verbrechen kennt (§ 30 StGB)</w:t>
      </w:r>
      <w:r w:rsidR="000F33AF" w:rsidRPr="00AA47E8">
        <w:rPr>
          <w:color w:val="auto"/>
        </w:rPr>
        <w:t>.</w:t>
      </w:r>
    </w:p>
    <w:p w14:paraId="744322C7" w14:textId="01A98261" w:rsidR="007018BE" w:rsidRPr="00AA47E8" w:rsidRDefault="007018BE" w:rsidP="00737146">
      <w:pPr>
        <w:pStyle w:val="SchemaDefinitionenHeader"/>
        <w:ind w:left="2760"/>
        <w:rPr>
          <w:i/>
          <w:iCs/>
          <w:color w:val="auto"/>
        </w:rPr>
      </w:pPr>
    </w:p>
    <w:p w14:paraId="5EFB6B53" w14:textId="6F59ED2D" w:rsidR="00CB1E89" w:rsidRPr="00AA47E8" w:rsidRDefault="00CB1E89" w:rsidP="00737146">
      <w:pPr>
        <w:pStyle w:val="SchemaDefinitionenHeader"/>
        <w:ind w:left="2760" w:firstLine="708"/>
        <w:rPr>
          <w:i/>
          <w:iCs/>
          <w:color w:val="auto"/>
        </w:rPr>
      </w:pPr>
      <w:r w:rsidRPr="00AA47E8">
        <w:rPr>
          <w:i/>
          <w:iCs/>
          <w:color w:val="auto"/>
        </w:rPr>
        <w:t>Ausnahme:</w:t>
      </w:r>
    </w:p>
    <w:p w14:paraId="5A629F77" w14:textId="3FEC769C" w:rsidR="009F2C74" w:rsidRPr="00AA47E8" w:rsidRDefault="007018BE" w:rsidP="00737146">
      <w:pPr>
        <w:pStyle w:val="SchemaDefinitionenHeader"/>
        <w:ind w:left="3468"/>
        <w:rPr>
          <w:color w:val="auto"/>
        </w:rPr>
      </w:pPr>
      <w:r w:rsidRPr="00AA47E8">
        <w:rPr>
          <w:color w:val="auto"/>
        </w:rPr>
        <w:t>Nach dieser zweiten Ansicht gibt es aber eine e</w:t>
      </w:r>
      <w:r w:rsidR="007A7F60" w:rsidRPr="00AA47E8">
        <w:rPr>
          <w:color w:val="auto"/>
        </w:rPr>
        <w:t>inzige</w:t>
      </w:r>
      <w:r w:rsidRPr="00AA47E8">
        <w:rPr>
          <w:color w:val="auto"/>
        </w:rPr>
        <w:t xml:space="preserve"> wichtige</w:t>
      </w:r>
      <w:r w:rsidR="007A7F60" w:rsidRPr="00AA47E8">
        <w:rPr>
          <w:color w:val="auto"/>
        </w:rPr>
        <w:t xml:space="preserve"> Ausnahm</w:t>
      </w:r>
      <w:r w:rsidRPr="00AA47E8">
        <w:rPr>
          <w:color w:val="auto"/>
        </w:rPr>
        <w:t>e, in der der Vorsatz des Anstifters entfällt</w:t>
      </w:r>
      <w:r w:rsidR="007A7F60" w:rsidRPr="00AA47E8">
        <w:rPr>
          <w:color w:val="auto"/>
        </w:rPr>
        <w:t xml:space="preserve">: </w:t>
      </w:r>
      <w:r w:rsidRPr="00AA47E8">
        <w:rPr>
          <w:color w:val="auto"/>
        </w:rPr>
        <w:t>Wenn d</w:t>
      </w:r>
      <w:r w:rsidR="007A7F60" w:rsidRPr="00AA47E8">
        <w:rPr>
          <w:color w:val="auto"/>
        </w:rPr>
        <w:t>ie Verwechslung des Haupttäters außerhalb jeglicher Lebenserfahrung</w:t>
      </w:r>
      <w:r w:rsidRPr="00AA47E8">
        <w:rPr>
          <w:color w:val="auto"/>
        </w:rPr>
        <w:t xml:space="preserve"> (</w:t>
      </w:r>
      <w:r w:rsidR="007A7F60" w:rsidRPr="00AA47E8">
        <w:rPr>
          <w:color w:val="auto"/>
        </w:rPr>
        <w:t>also "wesentlich"</w:t>
      </w:r>
      <w:r w:rsidRPr="00AA47E8">
        <w:rPr>
          <w:color w:val="auto"/>
        </w:rPr>
        <w:t>) ist,</w:t>
      </w:r>
      <w:r w:rsidR="007A7F60" w:rsidRPr="00AA47E8">
        <w:rPr>
          <w:color w:val="auto"/>
        </w:rPr>
        <w:t xml:space="preserve"> dann liegt aus Sicht des Täters doch eine </w:t>
      </w:r>
      <w:r w:rsidR="007A7F60" w:rsidRPr="00AA47E8">
        <w:rPr>
          <w:i/>
          <w:iCs/>
          <w:color w:val="auto"/>
        </w:rPr>
        <w:t>wesentliche Abweichung vom Kausalverlauf</w:t>
      </w:r>
      <w:r w:rsidR="007A7F60" w:rsidRPr="00AA47E8">
        <w:rPr>
          <w:color w:val="auto"/>
        </w:rPr>
        <w:t xml:space="preserve"> i</w:t>
      </w:r>
      <w:r w:rsidRPr="00AA47E8">
        <w:rPr>
          <w:color w:val="auto"/>
        </w:rPr>
        <w:t>m Sinne von</w:t>
      </w:r>
      <w:r w:rsidR="007A7F60" w:rsidRPr="00AA47E8">
        <w:rPr>
          <w:color w:val="auto"/>
        </w:rPr>
        <w:t xml:space="preserve"> § 16</w:t>
      </w:r>
      <w:r w:rsidR="0095385A" w:rsidRPr="00AA47E8">
        <w:rPr>
          <w:color w:val="auto"/>
        </w:rPr>
        <w:t xml:space="preserve"> I</w:t>
      </w:r>
      <w:r w:rsidR="007A7F60" w:rsidRPr="00AA47E8">
        <w:rPr>
          <w:color w:val="auto"/>
        </w:rPr>
        <w:t xml:space="preserve"> StGB vor</w:t>
      </w:r>
      <w:r w:rsidRPr="00AA47E8">
        <w:rPr>
          <w:color w:val="auto"/>
        </w:rPr>
        <w:t>, sodass der Vorsatz entfällt.</w:t>
      </w:r>
    </w:p>
    <w:p w14:paraId="0E4D336C" w14:textId="77777777" w:rsidR="0075066A" w:rsidRPr="00AA47E8" w:rsidRDefault="0075066A" w:rsidP="0075066A">
      <w:pPr>
        <w:pStyle w:val="SchemaDefinitionenHeader"/>
        <w:ind w:left="2160"/>
        <w:rPr>
          <w:color w:val="auto"/>
        </w:rPr>
      </w:pPr>
    </w:p>
    <w:p w14:paraId="42BA643E" w14:textId="63808CC9" w:rsidR="0075066A" w:rsidRPr="00AA47E8" w:rsidRDefault="0075066A" w:rsidP="0075066A">
      <w:pPr>
        <w:pStyle w:val="SchemaDefinitionenHeader"/>
        <w:numPr>
          <w:ilvl w:val="1"/>
          <w:numId w:val="29"/>
        </w:numPr>
        <w:rPr>
          <w:i/>
          <w:iCs/>
          <w:color w:val="auto"/>
        </w:rPr>
      </w:pPr>
      <w:bookmarkStart w:id="16" w:name="Vorsatz_Bestimmen"/>
      <w:r w:rsidRPr="00AA47E8">
        <w:rPr>
          <w:i/>
          <w:iCs/>
          <w:color w:val="auto"/>
        </w:rPr>
        <w:t>Vorsatz bezogen auf das Bestimmen/Hervorrufen des Tatentschlusses</w:t>
      </w:r>
    </w:p>
    <w:bookmarkEnd w:id="16"/>
    <w:p w14:paraId="03A47D3D" w14:textId="77777777" w:rsidR="0075066A" w:rsidRPr="00AA47E8" w:rsidRDefault="0075066A" w:rsidP="0075066A">
      <w:pPr>
        <w:pStyle w:val="SchemaDefinitionenHeader"/>
        <w:ind w:left="2160"/>
        <w:rPr>
          <w:i/>
          <w:iCs/>
          <w:color w:val="auto"/>
        </w:rPr>
      </w:pPr>
    </w:p>
    <w:p w14:paraId="5865310D" w14:textId="77777777" w:rsidR="0075066A" w:rsidRPr="00AA47E8" w:rsidRDefault="0075066A" w:rsidP="0075066A">
      <w:pPr>
        <w:pStyle w:val="SchemaDefinitionenHeader"/>
        <w:numPr>
          <w:ilvl w:val="0"/>
          <w:numId w:val="29"/>
        </w:numPr>
        <w:rPr>
          <w:b/>
          <w:bCs/>
          <w:color w:val="auto"/>
        </w:rPr>
      </w:pPr>
      <w:bookmarkStart w:id="17" w:name="uU_Tatbestandsverschiebung"/>
      <w:r w:rsidRPr="00AA47E8">
        <w:rPr>
          <w:b/>
          <w:bCs/>
          <w:color w:val="auto"/>
        </w:rPr>
        <w:t>Unter Umständen Tatbestandsverschiebung nach § 28 II StGB</w:t>
      </w:r>
    </w:p>
    <w:bookmarkEnd w:id="17"/>
    <w:p w14:paraId="3D1799C9" w14:textId="77777777" w:rsidR="0075066A" w:rsidRPr="00AA47E8" w:rsidRDefault="0075066A" w:rsidP="0075066A">
      <w:pPr>
        <w:pStyle w:val="SchemaDefinitionenHeader"/>
        <w:ind w:left="1440"/>
        <w:rPr>
          <w:b/>
          <w:bCs/>
          <w:color w:val="auto"/>
        </w:rPr>
      </w:pPr>
    </w:p>
    <w:p w14:paraId="4D739A99" w14:textId="77777777" w:rsidR="0075066A" w:rsidRPr="00AA47E8" w:rsidRDefault="0075066A" w:rsidP="0075066A">
      <w:pPr>
        <w:pStyle w:val="SchemaDefinitionenHeader"/>
        <w:numPr>
          <w:ilvl w:val="0"/>
          <w:numId w:val="28"/>
        </w:numPr>
        <w:rPr>
          <w:b/>
          <w:bCs/>
          <w:color w:val="auto"/>
        </w:rPr>
      </w:pPr>
      <w:bookmarkStart w:id="18" w:name="RW"/>
      <w:r w:rsidRPr="00AA47E8">
        <w:rPr>
          <w:b/>
          <w:bCs/>
          <w:color w:val="auto"/>
        </w:rPr>
        <w:t>Rechtswidrigkeit</w:t>
      </w:r>
      <w:bookmarkEnd w:id="18"/>
    </w:p>
    <w:p w14:paraId="66FEAC9B" w14:textId="77777777" w:rsidR="0075066A" w:rsidRPr="00AA47E8" w:rsidRDefault="0075066A" w:rsidP="0075066A">
      <w:pPr>
        <w:pStyle w:val="SchemaDefinitionenHeader"/>
        <w:numPr>
          <w:ilvl w:val="0"/>
          <w:numId w:val="28"/>
        </w:numPr>
        <w:rPr>
          <w:b/>
          <w:bCs/>
          <w:color w:val="auto"/>
        </w:rPr>
      </w:pPr>
      <w:bookmarkStart w:id="19" w:name="Schuld"/>
      <w:r w:rsidRPr="00AA47E8">
        <w:rPr>
          <w:b/>
          <w:bCs/>
          <w:color w:val="auto"/>
        </w:rPr>
        <w:t>Schuld</w:t>
      </w:r>
    </w:p>
    <w:p w14:paraId="5330AC05" w14:textId="77777777" w:rsidR="0075066A" w:rsidRPr="00AA47E8" w:rsidRDefault="0075066A" w:rsidP="0075066A">
      <w:pPr>
        <w:pStyle w:val="SchemaDefinitionenHeader"/>
        <w:numPr>
          <w:ilvl w:val="0"/>
          <w:numId w:val="28"/>
        </w:numPr>
        <w:rPr>
          <w:b/>
          <w:bCs/>
          <w:color w:val="auto"/>
        </w:rPr>
      </w:pPr>
      <w:bookmarkStart w:id="20" w:name="Strafzumessungsregeln"/>
      <w:bookmarkEnd w:id="19"/>
      <w:r w:rsidRPr="00AA47E8">
        <w:rPr>
          <w:b/>
          <w:bCs/>
          <w:color w:val="auto"/>
        </w:rPr>
        <w:t>Strafzumessungsregeln</w:t>
      </w:r>
    </w:p>
    <w:bookmarkEnd w:id="20"/>
    <w:p w14:paraId="0D44235F" w14:textId="77777777" w:rsidR="0075066A" w:rsidRPr="00AA47E8" w:rsidRDefault="0075066A" w:rsidP="0075066A">
      <w:pPr>
        <w:pStyle w:val="SchemaDefinitionenHeader"/>
        <w:ind w:left="1080"/>
        <w:rPr>
          <w:color w:val="auto"/>
        </w:rPr>
      </w:pPr>
      <w:r w:rsidRPr="00AA47E8">
        <w:rPr>
          <w:color w:val="auto"/>
        </w:rPr>
        <w:t>Laut Gesetz ist der Anstifter gleich dem Täter zu bestrafen.</w:t>
      </w:r>
    </w:p>
    <w:p w14:paraId="5378D6A5" w14:textId="3F800F0C" w:rsidR="00CD284B" w:rsidRPr="00AA47E8" w:rsidRDefault="00620490" w:rsidP="0075066A">
      <w:pPr>
        <w:pStyle w:val="SchemaDefinitionenHeader"/>
        <w:ind w:left="1080"/>
        <w:rPr>
          <w:color w:val="auto"/>
        </w:rPr>
      </w:pPr>
      <w:r w:rsidRPr="00AA47E8">
        <w:rPr>
          <w:color w:val="auto"/>
        </w:rPr>
        <w:t xml:space="preserve">Es besteht die </w:t>
      </w:r>
      <w:r w:rsidR="0075066A" w:rsidRPr="00AA47E8">
        <w:rPr>
          <w:color w:val="auto"/>
        </w:rPr>
        <w:t>Möglichkeit einer Strafmilderung nach § 28 I StGB, sollten strafbegründende, besondere persönliche Merkmale fehlen.</w:t>
      </w:r>
      <w:bookmarkEnd w:id="1"/>
    </w:p>
    <w:p w14:paraId="2ECE1202" w14:textId="77777777" w:rsidR="00CD284B" w:rsidRPr="00AA47E8" w:rsidRDefault="00CD284B">
      <w:pPr>
        <w:rPr>
          <w:rFonts w:ascii="Open Sans" w:hAnsi="Open Sans" w:cs="Open Sans"/>
        </w:rPr>
      </w:pPr>
      <w:r w:rsidRPr="00AA47E8">
        <w:br w:type="page"/>
      </w:r>
    </w:p>
    <w:p w14:paraId="17EBE52A" w14:textId="77777777" w:rsidR="00CD284B" w:rsidRPr="00AA47E8" w:rsidRDefault="00CD284B" w:rsidP="00CD284B">
      <w:pPr>
        <w:jc w:val="both"/>
        <w:rPr>
          <w:rFonts w:ascii="Open Sans" w:hAnsi="Open Sans" w:cs="Open Sans"/>
          <w:bCs/>
        </w:rPr>
      </w:pPr>
      <w:r w:rsidRPr="00AA47E8">
        <w:rPr>
          <w:rFonts w:ascii="Open Sans" w:hAnsi="Open Sans" w:cs="Open Sans"/>
          <w:bCs/>
        </w:rPr>
        <w:lastRenderedPageBreak/>
        <w:t>Quellen:</w:t>
      </w:r>
    </w:p>
    <w:p w14:paraId="4FC335E1" w14:textId="77777777" w:rsidR="00CD284B" w:rsidRPr="00AA47E8" w:rsidRDefault="00CD284B" w:rsidP="00CD284B">
      <w:pPr>
        <w:rPr>
          <w:rFonts w:ascii="Open Sans" w:hAnsi="Open Sans" w:cs="Open Sans"/>
          <w:bCs/>
        </w:rPr>
      </w:pPr>
      <w:bookmarkStart w:id="21" w:name="_Hlk120029096"/>
      <w:r w:rsidRPr="00AA47E8">
        <w:rPr>
          <w:rFonts w:ascii="Open Sans" w:hAnsi="Open Sans" w:cs="Open Sans"/>
          <w:bCs/>
          <w:i/>
          <w:iCs/>
        </w:rPr>
        <w:t>Heine</w:t>
      </w:r>
      <w:r w:rsidRPr="00AA47E8">
        <w:rPr>
          <w:rFonts w:ascii="Open Sans" w:hAnsi="Open Sans" w:cs="Open Sans"/>
          <w:bCs/>
        </w:rPr>
        <w:t xml:space="preserve"> und </w:t>
      </w:r>
      <w:r w:rsidRPr="00AA47E8">
        <w:rPr>
          <w:rFonts w:ascii="Open Sans" w:hAnsi="Open Sans" w:cs="Open Sans"/>
          <w:bCs/>
          <w:i/>
          <w:iCs/>
        </w:rPr>
        <w:t>Weißer</w:t>
      </w:r>
      <w:r w:rsidRPr="00AA47E8">
        <w:rPr>
          <w:rFonts w:ascii="Open Sans" w:hAnsi="Open Sans" w:cs="Open Sans"/>
          <w:bCs/>
        </w:rPr>
        <w:t xml:space="preserve"> in: Schönke/Schröder, 30. Aufl. 2019, StGB § 26 </w:t>
      </w:r>
      <w:proofErr w:type="spellStart"/>
      <w:r w:rsidRPr="00AA47E8">
        <w:rPr>
          <w:rFonts w:ascii="Open Sans" w:hAnsi="Open Sans" w:cs="Open Sans"/>
          <w:bCs/>
        </w:rPr>
        <w:t>Rn</w:t>
      </w:r>
      <w:proofErr w:type="spellEnd"/>
      <w:r w:rsidRPr="00AA47E8">
        <w:rPr>
          <w:rFonts w:ascii="Open Sans" w:hAnsi="Open Sans" w:cs="Open Sans"/>
          <w:bCs/>
        </w:rPr>
        <w:t>. 2, 6.</w:t>
      </w:r>
    </w:p>
    <w:p w14:paraId="5B390554" w14:textId="3C4E4752" w:rsidR="00CD284B" w:rsidRPr="00AA47E8" w:rsidRDefault="00CD284B" w:rsidP="00564442">
      <w:pPr>
        <w:rPr>
          <w:rFonts w:ascii="Open Sans" w:hAnsi="Open Sans" w:cs="Open Sans"/>
        </w:rPr>
      </w:pPr>
      <w:r w:rsidRPr="00AA47E8">
        <w:rPr>
          <w:rFonts w:ascii="Open Sans" w:hAnsi="Open Sans" w:cs="Open Sans"/>
        </w:rPr>
        <w:t xml:space="preserve">Fischer, 67. Aufl. 2020, StGB § 26 </w:t>
      </w:r>
      <w:proofErr w:type="spellStart"/>
      <w:r w:rsidRPr="00AA47E8">
        <w:rPr>
          <w:rFonts w:ascii="Open Sans" w:hAnsi="Open Sans" w:cs="Open Sans"/>
        </w:rPr>
        <w:t>Rn</w:t>
      </w:r>
      <w:proofErr w:type="spellEnd"/>
      <w:r w:rsidRPr="00AA47E8">
        <w:rPr>
          <w:rFonts w:ascii="Open Sans" w:hAnsi="Open Sans" w:cs="Open Sans"/>
        </w:rPr>
        <w:t>. 4 f.</w:t>
      </w:r>
    </w:p>
    <w:p w14:paraId="2212E4BD" w14:textId="1AE4A178" w:rsidR="00287A22" w:rsidRPr="00AA47E8" w:rsidRDefault="00287A22" w:rsidP="00564442">
      <w:pPr>
        <w:rPr>
          <w:rFonts w:ascii="Open Sans" w:hAnsi="Open Sans" w:cs="Open Sans"/>
          <w:bCs/>
        </w:rPr>
      </w:pPr>
      <w:r w:rsidRPr="00AA47E8">
        <w:rPr>
          <w:rFonts w:ascii="Open Sans" w:hAnsi="Open Sans" w:cs="Open Sans"/>
          <w:bCs/>
        </w:rPr>
        <w:t xml:space="preserve">Münchener Kommentar zum StGB / Joecks/Scheinfeld, 4. Aufl. 2020, § 26 </w:t>
      </w:r>
      <w:proofErr w:type="spellStart"/>
      <w:r w:rsidRPr="00AA47E8">
        <w:rPr>
          <w:rFonts w:ascii="Open Sans" w:hAnsi="Open Sans" w:cs="Open Sans"/>
          <w:bCs/>
        </w:rPr>
        <w:t>Rn</w:t>
      </w:r>
      <w:proofErr w:type="spellEnd"/>
      <w:r w:rsidRPr="00AA47E8">
        <w:rPr>
          <w:rFonts w:ascii="Open Sans" w:hAnsi="Open Sans" w:cs="Open Sans"/>
          <w:bCs/>
        </w:rPr>
        <w:t>. 10 ff.</w:t>
      </w:r>
      <w:r w:rsidR="00D3399C" w:rsidRPr="00AA47E8">
        <w:rPr>
          <w:rFonts w:ascii="Open Sans" w:hAnsi="Open Sans" w:cs="Open Sans"/>
          <w:bCs/>
        </w:rPr>
        <w:t>; 41 ff.; 66; 87 ff.</w:t>
      </w:r>
    </w:p>
    <w:bookmarkEnd w:id="21"/>
    <w:p w14:paraId="41F99E8E" w14:textId="77777777" w:rsidR="00002048" w:rsidRPr="00AA47E8" w:rsidRDefault="00002048" w:rsidP="00564442">
      <w:pPr>
        <w:rPr>
          <w:rFonts w:ascii="Open Sans" w:hAnsi="Open Sans" w:cs="Open Sans"/>
          <w:bCs/>
        </w:rPr>
      </w:pPr>
    </w:p>
    <w:sectPr w:rsidR="00002048" w:rsidRPr="00AA47E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B557" w14:textId="77777777" w:rsidR="008673B3" w:rsidRDefault="008673B3" w:rsidP="0041069B">
      <w:pPr>
        <w:spacing w:after="0" w:line="240" w:lineRule="auto"/>
      </w:pPr>
      <w:r>
        <w:separator/>
      </w:r>
    </w:p>
  </w:endnote>
  <w:endnote w:type="continuationSeparator" w:id="0">
    <w:p w14:paraId="75FC305D" w14:textId="77777777" w:rsidR="008673B3" w:rsidRDefault="008673B3"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22" w:name="_Hlk64808829"/>
        <w:bookmarkStart w:id="23"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BC76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0FE970FA"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22"/>
    <w:bookmarkEnd w:id="23"/>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90E4" w14:textId="77777777" w:rsidR="008673B3" w:rsidRDefault="008673B3" w:rsidP="0041069B">
      <w:pPr>
        <w:spacing w:after="0" w:line="240" w:lineRule="auto"/>
      </w:pPr>
      <w:r>
        <w:separator/>
      </w:r>
    </w:p>
  </w:footnote>
  <w:footnote w:type="continuationSeparator" w:id="0">
    <w:p w14:paraId="23A7D08D" w14:textId="77777777" w:rsidR="008673B3" w:rsidRDefault="008673B3"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6604E2A"/>
    <w:multiLevelType w:val="hybridMultilevel"/>
    <w:tmpl w:val="D4263C38"/>
    <w:lvl w:ilvl="0" w:tplc="3126F64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F09C1"/>
    <w:multiLevelType w:val="multilevel"/>
    <w:tmpl w:val="C2D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832A8"/>
    <w:multiLevelType w:val="multilevel"/>
    <w:tmpl w:val="2F80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0F6F49A4"/>
    <w:multiLevelType w:val="multilevel"/>
    <w:tmpl w:val="9364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578A0"/>
    <w:multiLevelType w:val="multilevel"/>
    <w:tmpl w:val="B2A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2195"/>
    <w:multiLevelType w:val="hybridMultilevel"/>
    <w:tmpl w:val="D4263C38"/>
    <w:lvl w:ilvl="0" w:tplc="3126F64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9" w15:restartNumberingAfterBreak="0">
    <w:nsid w:val="13DD45E0"/>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11" w15:restartNumberingAfterBreak="0">
    <w:nsid w:val="1AE045C6"/>
    <w:multiLevelType w:val="multilevel"/>
    <w:tmpl w:val="DE2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22B376EA"/>
    <w:multiLevelType w:val="hybridMultilevel"/>
    <w:tmpl w:val="7994C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8C54ACA"/>
    <w:multiLevelType w:val="multilevel"/>
    <w:tmpl w:val="B63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2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3" w15:restartNumberingAfterBreak="0">
    <w:nsid w:val="43EF5D29"/>
    <w:multiLevelType w:val="multilevel"/>
    <w:tmpl w:val="60D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5"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6"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7"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8"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9"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9BB08AA"/>
    <w:multiLevelType w:val="multilevel"/>
    <w:tmpl w:val="0030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3"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4" w15:restartNumberingAfterBreak="0">
    <w:nsid w:val="786519A0"/>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15:restartNumberingAfterBreak="0">
    <w:nsid w:val="789374F8"/>
    <w:multiLevelType w:val="multilevel"/>
    <w:tmpl w:val="28F4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7"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8"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829704966">
    <w:abstractNumId w:val="31"/>
  </w:num>
  <w:num w:numId="2" w16cid:durableId="1119301441">
    <w:abstractNumId w:val="12"/>
  </w:num>
  <w:num w:numId="3" w16cid:durableId="951671794">
    <w:abstractNumId w:val="14"/>
  </w:num>
  <w:num w:numId="4" w16cid:durableId="241768411">
    <w:abstractNumId w:val="33"/>
  </w:num>
  <w:num w:numId="5" w16cid:durableId="2132435990">
    <w:abstractNumId w:val="38"/>
  </w:num>
  <w:num w:numId="6" w16cid:durableId="2113894182">
    <w:abstractNumId w:val="24"/>
  </w:num>
  <w:num w:numId="7" w16cid:durableId="389420559">
    <w:abstractNumId w:val="20"/>
  </w:num>
  <w:num w:numId="8" w16cid:durableId="693774642">
    <w:abstractNumId w:val="27"/>
  </w:num>
  <w:num w:numId="9" w16cid:durableId="447503999">
    <w:abstractNumId w:val="32"/>
  </w:num>
  <w:num w:numId="10" w16cid:durableId="2020883603">
    <w:abstractNumId w:val="21"/>
  </w:num>
  <w:num w:numId="11" w16cid:durableId="433402513">
    <w:abstractNumId w:val="37"/>
  </w:num>
  <w:num w:numId="12" w16cid:durableId="839851464">
    <w:abstractNumId w:val="22"/>
  </w:num>
  <w:num w:numId="13" w16cid:durableId="1748452088">
    <w:abstractNumId w:val="36"/>
  </w:num>
  <w:num w:numId="14" w16cid:durableId="952327964">
    <w:abstractNumId w:val="28"/>
  </w:num>
  <w:num w:numId="15" w16cid:durableId="1787306137">
    <w:abstractNumId w:val="19"/>
  </w:num>
  <w:num w:numId="16" w16cid:durableId="1710296086">
    <w:abstractNumId w:val="0"/>
  </w:num>
  <w:num w:numId="17" w16cid:durableId="1058477974">
    <w:abstractNumId w:val="25"/>
  </w:num>
  <w:num w:numId="18" w16cid:durableId="944078124">
    <w:abstractNumId w:val="8"/>
  </w:num>
  <w:num w:numId="19" w16cid:durableId="1738895763">
    <w:abstractNumId w:val="26"/>
  </w:num>
  <w:num w:numId="20" w16cid:durableId="136383752">
    <w:abstractNumId w:val="10"/>
  </w:num>
  <w:num w:numId="21" w16cid:durableId="726952520">
    <w:abstractNumId w:val="18"/>
  </w:num>
  <w:num w:numId="22" w16cid:durableId="1790664368">
    <w:abstractNumId w:val="4"/>
  </w:num>
  <w:num w:numId="23" w16cid:durableId="1808930090">
    <w:abstractNumId w:val="17"/>
  </w:num>
  <w:num w:numId="24" w16cid:durableId="496266465">
    <w:abstractNumId w:val="29"/>
  </w:num>
  <w:num w:numId="25" w16cid:durableId="687682281">
    <w:abstractNumId w:val="13"/>
  </w:num>
  <w:num w:numId="26" w16cid:durableId="1558782231">
    <w:abstractNumId w:val="1"/>
  </w:num>
  <w:num w:numId="27" w16cid:durableId="1630939135">
    <w:abstractNumId w:val="7"/>
  </w:num>
  <w:num w:numId="28" w16cid:durableId="1219977869">
    <w:abstractNumId w:val="9"/>
  </w:num>
  <w:num w:numId="29" w16cid:durableId="516426524">
    <w:abstractNumId w:val="34"/>
  </w:num>
  <w:num w:numId="30" w16cid:durableId="859860573">
    <w:abstractNumId w:val="2"/>
  </w:num>
  <w:num w:numId="31" w16cid:durableId="927350367">
    <w:abstractNumId w:val="11"/>
  </w:num>
  <w:num w:numId="32" w16cid:durableId="202640641">
    <w:abstractNumId w:val="16"/>
  </w:num>
  <w:num w:numId="33" w16cid:durableId="994648407">
    <w:abstractNumId w:val="35"/>
  </w:num>
  <w:num w:numId="34" w16cid:durableId="823474784">
    <w:abstractNumId w:val="6"/>
  </w:num>
  <w:num w:numId="35" w16cid:durableId="23554395">
    <w:abstractNumId w:val="15"/>
  </w:num>
  <w:num w:numId="36" w16cid:durableId="1479496401">
    <w:abstractNumId w:val="3"/>
  </w:num>
  <w:num w:numId="37" w16cid:durableId="1430395930">
    <w:abstractNumId w:val="30"/>
  </w:num>
  <w:num w:numId="38" w16cid:durableId="906574995">
    <w:abstractNumId w:val="23"/>
  </w:num>
  <w:num w:numId="39" w16cid:durableId="642735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02048"/>
    <w:rsid w:val="000130B1"/>
    <w:rsid w:val="00040184"/>
    <w:rsid w:val="0005196B"/>
    <w:rsid w:val="000978FB"/>
    <w:rsid w:val="000A14B3"/>
    <w:rsid w:val="000B05CF"/>
    <w:rsid w:val="000F33AF"/>
    <w:rsid w:val="0010748A"/>
    <w:rsid w:val="0013128D"/>
    <w:rsid w:val="0017497A"/>
    <w:rsid w:val="00185932"/>
    <w:rsid w:val="001874BC"/>
    <w:rsid w:val="00192777"/>
    <w:rsid w:val="001D417D"/>
    <w:rsid w:val="002118DB"/>
    <w:rsid w:val="002230EF"/>
    <w:rsid w:val="002577DC"/>
    <w:rsid w:val="00257A0B"/>
    <w:rsid w:val="00287A22"/>
    <w:rsid w:val="00295E1E"/>
    <w:rsid w:val="00345098"/>
    <w:rsid w:val="00397A7D"/>
    <w:rsid w:val="003B3AD1"/>
    <w:rsid w:val="003D5108"/>
    <w:rsid w:val="003F610B"/>
    <w:rsid w:val="0041069B"/>
    <w:rsid w:val="00415653"/>
    <w:rsid w:val="00445655"/>
    <w:rsid w:val="00446D1C"/>
    <w:rsid w:val="00473757"/>
    <w:rsid w:val="004A7925"/>
    <w:rsid w:val="004E2719"/>
    <w:rsid w:val="004F059B"/>
    <w:rsid w:val="00511048"/>
    <w:rsid w:val="00517716"/>
    <w:rsid w:val="00522A4E"/>
    <w:rsid w:val="005529DC"/>
    <w:rsid w:val="00564442"/>
    <w:rsid w:val="00574C17"/>
    <w:rsid w:val="00594136"/>
    <w:rsid w:val="005A556D"/>
    <w:rsid w:val="005D5E5B"/>
    <w:rsid w:val="005E2DC1"/>
    <w:rsid w:val="005F668B"/>
    <w:rsid w:val="00606C71"/>
    <w:rsid w:val="006125B5"/>
    <w:rsid w:val="006178E1"/>
    <w:rsid w:val="00620490"/>
    <w:rsid w:val="006242E8"/>
    <w:rsid w:val="00640A55"/>
    <w:rsid w:val="006463B1"/>
    <w:rsid w:val="00685E8F"/>
    <w:rsid w:val="00693D80"/>
    <w:rsid w:val="006B7D18"/>
    <w:rsid w:val="006D77EF"/>
    <w:rsid w:val="006E105D"/>
    <w:rsid w:val="006E1970"/>
    <w:rsid w:val="006E34BE"/>
    <w:rsid w:val="007018BE"/>
    <w:rsid w:val="00715314"/>
    <w:rsid w:val="00722F4A"/>
    <w:rsid w:val="00737146"/>
    <w:rsid w:val="007376F7"/>
    <w:rsid w:val="00744F0C"/>
    <w:rsid w:val="0075066A"/>
    <w:rsid w:val="00756EF3"/>
    <w:rsid w:val="00763B80"/>
    <w:rsid w:val="00764D47"/>
    <w:rsid w:val="0077736A"/>
    <w:rsid w:val="007A7F60"/>
    <w:rsid w:val="007B440E"/>
    <w:rsid w:val="007C4C5F"/>
    <w:rsid w:val="007D1C6B"/>
    <w:rsid w:val="007D788D"/>
    <w:rsid w:val="007F54BD"/>
    <w:rsid w:val="00821080"/>
    <w:rsid w:val="00856EB0"/>
    <w:rsid w:val="008627A7"/>
    <w:rsid w:val="008673B3"/>
    <w:rsid w:val="00871BC6"/>
    <w:rsid w:val="00877B3F"/>
    <w:rsid w:val="00877C9D"/>
    <w:rsid w:val="008953F3"/>
    <w:rsid w:val="008959AC"/>
    <w:rsid w:val="008975C9"/>
    <w:rsid w:val="008C7B6C"/>
    <w:rsid w:val="008E352C"/>
    <w:rsid w:val="008E497E"/>
    <w:rsid w:val="00942D9D"/>
    <w:rsid w:val="0095385A"/>
    <w:rsid w:val="009A223F"/>
    <w:rsid w:val="009A7135"/>
    <w:rsid w:val="009B24E8"/>
    <w:rsid w:val="009B5901"/>
    <w:rsid w:val="009F2C74"/>
    <w:rsid w:val="00A07F0F"/>
    <w:rsid w:val="00A134B8"/>
    <w:rsid w:val="00A21BB3"/>
    <w:rsid w:val="00A60D0D"/>
    <w:rsid w:val="00A6156E"/>
    <w:rsid w:val="00A64506"/>
    <w:rsid w:val="00A737AA"/>
    <w:rsid w:val="00A77B05"/>
    <w:rsid w:val="00A84793"/>
    <w:rsid w:val="00AA47E8"/>
    <w:rsid w:val="00AD0821"/>
    <w:rsid w:val="00AE1927"/>
    <w:rsid w:val="00B20871"/>
    <w:rsid w:val="00B319F6"/>
    <w:rsid w:val="00B45410"/>
    <w:rsid w:val="00B65D0D"/>
    <w:rsid w:val="00B7208C"/>
    <w:rsid w:val="00BA328F"/>
    <w:rsid w:val="00BB1E6C"/>
    <w:rsid w:val="00BB2365"/>
    <w:rsid w:val="00BC4721"/>
    <w:rsid w:val="00BE13DA"/>
    <w:rsid w:val="00C2164B"/>
    <w:rsid w:val="00C35596"/>
    <w:rsid w:val="00CB1E89"/>
    <w:rsid w:val="00CD284B"/>
    <w:rsid w:val="00CF47F5"/>
    <w:rsid w:val="00D01277"/>
    <w:rsid w:val="00D15FA7"/>
    <w:rsid w:val="00D3399C"/>
    <w:rsid w:val="00D4021C"/>
    <w:rsid w:val="00D56BFB"/>
    <w:rsid w:val="00D6769B"/>
    <w:rsid w:val="00D7007F"/>
    <w:rsid w:val="00D7592C"/>
    <w:rsid w:val="00D76651"/>
    <w:rsid w:val="00D839EB"/>
    <w:rsid w:val="00D85A34"/>
    <w:rsid w:val="00DC4376"/>
    <w:rsid w:val="00DD34DC"/>
    <w:rsid w:val="00DE2530"/>
    <w:rsid w:val="00DE7393"/>
    <w:rsid w:val="00E00DCA"/>
    <w:rsid w:val="00E26ACF"/>
    <w:rsid w:val="00E31E5E"/>
    <w:rsid w:val="00E471C9"/>
    <w:rsid w:val="00E715C3"/>
    <w:rsid w:val="00E950D0"/>
    <w:rsid w:val="00EA4BF1"/>
    <w:rsid w:val="00EA76A3"/>
    <w:rsid w:val="00EE5B5C"/>
    <w:rsid w:val="00EE650C"/>
    <w:rsid w:val="00EF11AF"/>
    <w:rsid w:val="00F41C05"/>
    <w:rsid w:val="00F90F16"/>
    <w:rsid w:val="00F9512D"/>
    <w:rsid w:val="00FD1B67"/>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A21BB3"/>
    <w:rPr>
      <w:sz w:val="16"/>
      <w:szCs w:val="16"/>
    </w:rPr>
  </w:style>
  <w:style w:type="paragraph" w:styleId="Kommentartext">
    <w:name w:val="annotation text"/>
    <w:basedOn w:val="Standard"/>
    <w:link w:val="KommentartextZchn"/>
    <w:uiPriority w:val="99"/>
    <w:semiHidden/>
    <w:unhideWhenUsed/>
    <w:rsid w:val="00A21B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1BB3"/>
    <w:rPr>
      <w:sz w:val="20"/>
      <w:szCs w:val="20"/>
    </w:rPr>
  </w:style>
  <w:style w:type="paragraph" w:styleId="Kommentarthema">
    <w:name w:val="annotation subject"/>
    <w:basedOn w:val="Kommentartext"/>
    <w:next w:val="Kommentartext"/>
    <w:link w:val="KommentarthemaZchn"/>
    <w:uiPriority w:val="99"/>
    <w:semiHidden/>
    <w:unhideWhenUsed/>
    <w:rsid w:val="00A21BB3"/>
    <w:rPr>
      <w:b/>
      <w:bCs/>
    </w:rPr>
  </w:style>
  <w:style w:type="character" w:customStyle="1" w:styleId="KommentarthemaZchn">
    <w:name w:val="Kommentarthema Zchn"/>
    <w:basedOn w:val="KommentartextZchn"/>
    <w:link w:val="Kommentarthema"/>
    <w:uiPriority w:val="99"/>
    <w:semiHidden/>
    <w:rsid w:val="00A21BB3"/>
    <w:rPr>
      <w:b/>
      <w:bCs/>
      <w:sz w:val="20"/>
      <w:szCs w:val="20"/>
    </w:rPr>
  </w:style>
  <w:style w:type="paragraph" w:styleId="berarbeitung">
    <w:name w:val="Revision"/>
    <w:hidden/>
    <w:uiPriority w:val="99"/>
    <w:semiHidden/>
    <w:rsid w:val="00131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6757">
      <w:bodyDiv w:val="1"/>
      <w:marLeft w:val="0"/>
      <w:marRight w:val="0"/>
      <w:marTop w:val="0"/>
      <w:marBottom w:val="0"/>
      <w:divBdr>
        <w:top w:val="none" w:sz="0" w:space="0" w:color="auto"/>
        <w:left w:val="none" w:sz="0" w:space="0" w:color="auto"/>
        <w:bottom w:val="none" w:sz="0" w:space="0" w:color="auto"/>
        <w:right w:val="none" w:sz="0" w:space="0" w:color="auto"/>
      </w:divBdr>
      <w:divsChild>
        <w:div w:id="720321584">
          <w:marLeft w:val="0"/>
          <w:marRight w:val="0"/>
          <w:marTop w:val="0"/>
          <w:marBottom w:val="0"/>
          <w:divBdr>
            <w:top w:val="none" w:sz="0" w:space="0" w:color="auto"/>
            <w:left w:val="none" w:sz="0" w:space="0" w:color="auto"/>
            <w:bottom w:val="none" w:sz="0" w:space="0" w:color="auto"/>
            <w:right w:val="none" w:sz="0" w:space="0" w:color="auto"/>
          </w:divBdr>
          <w:divsChild>
            <w:div w:id="2126384046">
              <w:marLeft w:val="0"/>
              <w:marRight w:val="0"/>
              <w:marTop w:val="0"/>
              <w:marBottom w:val="0"/>
              <w:divBdr>
                <w:top w:val="none" w:sz="0" w:space="0" w:color="auto"/>
                <w:left w:val="none" w:sz="0" w:space="0" w:color="auto"/>
                <w:bottom w:val="none" w:sz="0" w:space="0" w:color="auto"/>
                <w:right w:val="none" w:sz="0" w:space="0" w:color="auto"/>
              </w:divBdr>
            </w:div>
            <w:div w:id="1200162137">
              <w:marLeft w:val="0"/>
              <w:marRight w:val="0"/>
              <w:marTop w:val="0"/>
              <w:marBottom w:val="0"/>
              <w:divBdr>
                <w:top w:val="none" w:sz="0" w:space="0" w:color="auto"/>
                <w:left w:val="none" w:sz="0" w:space="0" w:color="auto"/>
                <w:bottom w:val="none" w:sz="0" w:space="0" w:color="auto"/>
                <w:right w:val="none" w:sz="0" w:space="0" w:color="auto"/>
              </w:divBdr>
              <w:divsChild>
                <w:div w:id="537855334">
                  <w:marLeft w:val="0"/>
                  <w:marRight w:val="0"/>
                  <w:marTop w:val="0"/>
                  <w:marBottom w:val="0"/>
                  <w:divBdr>
                    <w:top w:val="none" w:sz="0" w:space="0" w:color="auto"/>
                    <w:left w:val="none" w:sz="0" w:space="0" w:color="auto"/>
                    <w:bottom w:val="none" w:sz="0" w:space="0" w:color="auto"/>
                    <w:right w:val="none" w:sz="0" w:space="0" w:color="auto"/>
                  </w:divBdr>
                </w:div>
                <w:div w:id="18975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8993">
      <w:bodyDiv w:val="1"/>
      <w:marLeft w:val="0"/>
      <w:marRight w:val="0"/>
      <w:marTop w:val="0"/>
      <w:marBottom w:val="0"/>
      <w:divBdr>
        <w:top w:val="none" w:sz="0" w:space="0" w:color="auto"/>
        <w:left w:val="none" w:sz="0" w:space="0" w:color="auto"/>
        <w:bottom w:val="none" w:sz="0" w:space="0" w:color="auto"/>
        <w:right w:val="none" w:sz="0" w:space="0" w:color="auto"/>
      </w:divBdr>
      <w:divsChild>
        <w:div w:id="2014992821">
          <w:marLeft w:val="0"/>
          <w:marRight w:val="0"/>
          <w:marTop w:val="0"/>
          <w:marBottom w:val="0"/>
          <w:divBdr>
            <w:top w:val="none" w:sz="0" w:space="0" w:color="auto"/>
            <w:left w:val="none" w:sz="0" w:space="0" w:color="auto"/>
            <w:bottom w:val="none" w:sz="0" w:space="0" w:color="auto"/>
            <w:right w:val="none" w:sz="0" w:space="0" w:color="auto"/>
          </w:divBdr>
          <w:divsChild>
            <w:div w:id="879708959">
              <w:marLeft w:val="0"/>
              <w:marRight w:val="0"/>
              <w:marTop w:val="0"/>
              <w:marBottom w:val="0"/>
              <w:divBdr>
                <w:top w:val="none" w:sz="0" w:space="0" w:color="auto"/>
                <w:left w:val="none" w:sz="0" w:space="0" w:color="auto"/>
                <w:bottom w:val="none" w:sz="0" w:space="0" w:color="auto"/>
                <w:right w:val="none" w:sz="0" w:space="0" w:color="auto"/>
              </w:divBdr>
            </w:div>
            <w:div w:id="539248161">
              <w:marLeft w:val="0"/>
              <w:marRight w:val="0"/>
              <w:marTop w:val="0"/>
              <w:marBottom w:val="0"/>
              <w:divBdr>
                <w:top w:val="none" w:sz="0" w:space="0" w:color="auto"/>
                <w:left w:val="none" w:sz="0" w:space="0" w:color="auto"/>
                <w:bottom w:val="none" w:sz="0" w:space="0" w:color="auto"/>
                <w:right w:val="none" w:sz="0" w:space="0" w:color="auto"/>
              </w:divBdr>
              <w:divsChild>
                <w:div w:id="2143036725">
                  <w:marLeft w:val="0"/>
                  <w:marRight w:val="0"/>
                  <w:marTop w:val="0"/>
                  <w:marBottom w:val="0"/>
                  <w:divBdr>
                    <w:top w:val="none" w:sz="0" w:space="0" w:color="auto"/>
                    <w:left w:val="none" w:sz="0" w:space="0" w:color="auto"/>
                    <w:bottom w:val="none" w:sz="0" w:space="0" w:color="auto"/>
                    <w:right w:val="none" w:sz="0" w:space="0" w:color="auto"/>
                  </w:divBdr>
                </w:div>
                <w:div w:id="201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8183">
      <w:bodyDiv w:val="1"/>
      <w:marLeft w:val="0"/>
      <w:marRight w:val="0"/>
      <w:marTop w:val="0"/>
      <w:marBottom w:val="0"/>
      <w:divBdr>
        <w:top w:val="none" w:sz="0" w:space="0" w:color="auto"/>
        <w:left w:val="none" w:sz="0" w:space="0" w:color="auto"/>
        <w:bottom w:val="none" w:sz="0" w:space="0" w:color="auto"/>
        <w:right w:val="none" w:sz="0" w:space="0" w:color="auto"/>
      </w:divBdr>
      <w:divsChild>
        <w:div w:id="984429483">
          <w:marLeft w:val="0"/>
          <w:marRight w:val="0"/>
          <w:marTop w:val="0"/>
          <w:marBottom w:val="0"/>
          <w:divBdr>
            <w:top w:val="none" w:sz="0" w:space="0" w:color="auto"/>
            <w:left w:val="none" w:sz="0" w:space="0" w:color="auto"/>
            <w:bottom w:val="none" w:sz="0" w:space="0" w:color="auto"/>
            <w:right w:val="none" w:sz="0" w:space="0" w:color="auto"/>
          </w:divBdr>
          <w:divsChild>
            <w:div w:id="1114598062">
              <w:marLeft w:val="0"/>
              <w:marRight w:val="0"/>
              <w:marTop w:val="0"/>
              <w:marBottom w:val="0"/>
              <w:divBdr>
                <w:top w:val="none" w:sz="0" w:space="0" w:color="auto"/>
                <w:left w:val="none" w:sz="0" w:space="0" w:color="auto"/>
                <w:bottom w:val="none" w:sz="0" w:space="0" w:color="auto"/>
                <w:right w:val="none" w:sz="0" w:space="0" w:color="auto"/>
              </w:divBdr>
            </w:div>
          </w:divsChild>
        </w:div>
        <w:div w:id="2024747505">
          <w:marLeft w:val="0"/>
          <w:marRight w:val="0"/>
          <w:marTop w:val="0"/>
          <w:marBottom w:val="0"/>
          <w:divBdr>
            <w:top w:val="none" w:sz="0" w:space="0" w:color="auto"/>
            <w:left w:val="none" w:sz="0" w:space="0" w:color="auto"/>
            <w:bottom w:val="none" w:sz="0" w:space="0" w:color="auto"/>
            <w:right w:val="none" w:sz="0" w:space="0" w:color="auto"/>
          </w:divBdr>
        </w:div>
      </w:divsChild>
    </w:div>
    <w:div w:id="451175814">
      <w:bodyDiv w:val="1"/>
      <w:marLeft w:val="0"/>
      <w:marRight w:val="0"/>
      <w:marTop w:val="0"/>
      <w:marBottom w:val="0"/>
      <w:divBdr>
        <w:top w:val="none" w:sz="0" w:space="0" w:color="auto"/>
        <w:left w:val="none" w:sz="0" w:space="0" w:color="auto"/>
        <w:bottom w:val="none" w:sz="0" w:space="0" w:color="auto"/>
        <w:right w:val="none" w:sz="0" w:space="0" w:color="auto"/>
      </w:divBdr>
      <w:divsChild>
        <w:div w:id="482506097">
          <w:marLeft w:val="0"/>
          <w:marRight w:val="0"/>
          <w:marTop w:val="0"/>
          <w:marBottom w:val="0"/>
          <w:divBdr>
            <w:top w:val="none" w:sz="0" w:space="0" w:color="auto"/>
            <w:left w:val="none" w:sz="0" w:space="0" w:color="auto"/>
            <w:bottom w:val="none" w:sz="0" w:space="0" w:color="auto"/>
            <w:right w:val="none" w:sz="0" w:space="0" w:color="auto"/>
          </w:divBdr>
          <w:divsChild>
            <w:div w:id="1384476644">
              <w:marLeft w:val="0"/>
              <w:marRight w:val="0"/>
              <w:marTop w:val="0"/>
              <w:marBottom w:val="0"/>
              <w:divBdr>
                <w:top w:val="none" w:sz="0" w:space="0" w:color="auto"/>
                <w:left w:val="none" w:sz="0" w:space="0" w:color="auto"/>
                <w:bottom w:val="none" w:sz="0" w:space="0" w:color="auto"/>
                <w:right w:val="none" w:sz="0" w:space="0" w:color="auto"/>
              </w:divBdr>
            </w:div>
            <w:div w:id="738869090">
              <w:marLeft w:val="0"/>
              <w:marRight w:val="0"/>
              <w:marTop w:val="0"/>
              <w:marBottom w:val="0"/>
              <w:divBdr>
                <w:top w:val="none" w:sz="0" w:space="0" w:color="auto"/>
                <w:left w:val="none" w:sz="0" w:space="0" w:color="auto"/>
                <w:bottom w:val="none" w:sz="0" w:space="0" w:color="auto"/>
                <w:right w:val="none" w:sz="0" w:space="0" w:color="auto"/>
              </w:divBdr>
              <w:divsChild>
                <w:div w:id="1866405485">
                  <w:marLeft w:val="0"/>
                  <w:marRight w:val="0"/>
                  <w:marTop w:val="0"/>
                  <w:marBottom w:val="0"/>
                  <w:divBdr>
                    <w:top w:val="none" w:sz="0" w:space="0" w:color="auto"/>
                    <w:left w:val="none" w:sz="0" w:space="0" w:color="auto"/>
                    <w:bottom w:val="none" w:sz="0" w:space="0" w:color="auto"/>
                    <w:right w:val="none" w:sz="0" w:space="0" w:color="auto"/>
                  </w:divBdr>
                </w:div>
                <w:div w:id="7005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0903">
      <w:bodyDiv w:val="1"/>
      <w:marLeft w:val="0"/>
      <w:marRight w:val="0"/>
      <w:marTop w:val="0"/>
      <w:marBottom w:val="0"/>
      <w:divBdr>
        <w:top w:val="none" w:sz="0" w:space="0" w:color="auto"/>
        <w:left w:val="none" w:sz="0" w:space="0" w:color="auto"/>
        <w:bottom w:val="none" w:sz="0" w:space="0" w:color="auto"/>
        <w:right w:val="none" w:sz="0" w:space="0" w:color="auto"/>
      </w:divBdr>
      <w:divsChild>
        <w:div w:id="114106486">
          <w:marLeft w:val="0"/>
          <w:marRight w:val="0"/>
          <w:marTop w:val="0"/>
          <w:marBottom w:val="0"/>
          <w:divBdr>
            <w:top w:val="none" w:sz="0" w:space="0" w:color="auto"/>
            <w:left w:val="none" w:sz="0" w:space="0" w:color="auto"/>
            <w:bottom w:val="none" w:sz="0" w:space="0" w:color="auto"/>
            <w:right w:val="none" w:sz="0" w:space="0" w:color="auto"/>
          </w:divBdr>
        </w:div>
        <w:div w:id="1515223743">
          <w:marLeft w:val="0"/>
          <w:marRight w:val="0"/>
          <w:marTop w:val="0"/>
          <w:marBottom w:val="0"/>
          <w:divBdr>
            <w:top w:val="none" w:sz="0" w:space="0" w:color="auto"/>
            <w:left w:val="none" w:sz="0" w:space="0" w:color="auto"/>
            <w:bottom w:val="none" w:sz="0" w:space="0" w:color="auto"/>
            <w:right w:val="none" w:sz="0" w:space="0" w:color="auto"/>
          </w:divBdr>
          <w:divsChild>
            <w:div w:id="369763813">
              <w:marLeft w:val="0"/>
              <w:marRight w:val="0"/>
              <w:marTop w:val="0"/>
              <w:marBottom w:val="0"/>
              <w:divBdr>
                <w:top w:val="none" w:sz="0" w:space="0" w:color="auto"/>
                <w:left w:val="none" w:sz="0" w:space="0" w:color="auto"/>
                <w:bottom w:val="none" w:sz="0" w:space="0" w:color="auto"/>
                <w:right w:val="none" w:sz="0" w:space="0" w:color="auto"/>
              </w:divBdr>
            </w:div>
            <w:div w:id="327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744">
      <w:bodyDiv w:val="1"/>
      <w:marLeft w:val="0"/>
      <w:marRight w:val="0"/>
      <w:marTop w:val="0"/>
      <w:marBottom w:val="0"/>
      <w:divBdr>
        <w:top w:val="none" w:sz="0" w:space="0" w:color="auto"/>
        <w:left w:val="none" w:sz="0" w:space="0" w:color="auto"/>
        <w:bottom w:val="none" w:sz="0" w:space="0" w:color="auto"/>
        <w:right w:val="none" w:sz="0" w:space="0" w:color="auto"/>
      </w:divBdr>
      <w:divsChild>
        <w:div w:id="367339666">
          <w:marLeft w:val="0"/>
          <w:marRight w:val="0"/>
          <w:marTop w:val="0"/>
          <w:marBottom w:val="0"/>
          <w:divBdr>
            <w:top w:val="none" w:sz="0" w:space="0" w:color="auto"/>
            <w:left w:val="none" w:sz="0" w:space="0" w:color="auto"/>
            <w:bottom w:val="none" w:sz="0" w:space="0" w:color="auto"/>
            <w:right w:val="none" w:sz="0" w:space="0" w:color="auto"/>
          </w:divBdr>
        </w:div>
        <w:div w:id="1675263019">
          <w:marLeft w:val="0"/>
          <w:marRight w:val="0"/>
          <w:marTop w:val="0"/>
          <w:marBottom w:val="0"/>
          <w:divBdr>
            <w:top w:val="none" w:sz="0" w:space="0" w:color="auto"/>
            <w:left w:val="none" w:sz="0" w:space="0" w:color="auto"/>
            <w:bottom w:val="none" w:sz="0" w:space="0" w:color="auto"/>
            <w:right w:val="none" w:sz="0" w:space="0" w:color="auto"/>
          </w:divBdr>
          <w:divsChild>
            <w:div w:id="1169632865">
              <w:marLeft w:val="0"/>
              <w:marRight w:val="0"/>
              <w:marTop w:val="0"/>
              <w:marBottom w:val="0"/>
              <w:divBdr>
                <w:top w:val="none" w:sz="0" w:space="0" w:color="auto"/>
                <w:left w:val="none" w:sz="0" w:space="0" w:color="auto"/>
                <w:bottom w:val="none" w:sz="0" w:space="0" w:color="auto"/>
                <w:right w:val="none" w:sz="0" w:space="0" w:color="auto"/>
              </w:divBdr>
            </w:div>
            <w:div w:id="10588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00276">
      <w:bodyDiv w:val="1"/>
      <w:marLeft w:val="0"/>
      <w:marRight w:val="0"/>
      <w:marTop w:val="0"/>
      <w:marBottom w:val="0"/>
      <w:divBdr>
        <w:top w:val="none" w:sz="0" w:space="0" w:color="auto"/>
        <w:left w:val="none" w:sz="0" w:space="0" w:color="auto"/>
        <w:bottom w:val="none" w:sz="0" w:space="0" w:color="auto"/>
        <w:right w:val="none" w:sz="0" w:space="0" w:color="auto"/>
      </w:divBdr>
      <w:divsChild>
        <w:div w:id="770130218">
          <w:marLeft w:val="0"/>
          <w:marRight w:val="0"/>
          <w:marTop w:val="0"/>
          <w:marBottom w:val="0"/>
          <w:divBdr>
            <w:top w:val="none" w:sz="0" w:space="0" w:color="auto"/>
            <w:left w:val="none" w:sz="0" w:space="0" w:color="auto"/>
            <w:bottom w:val="none" w:sz="0" w:space="0" w:color="auto"/>
            <w:right w:val="none" w:sz="0" w:space="0" w:color="auto"/>
          </w:divBdr>
          <w:divsChild>
            <w:div w:id="657728532">
              <w:marLeft w:val="0"/>
              <w:marRight w:val="0"/>
              <w:marTop w:val="0"/>
              <w:marBottom w:val="0"/>
              <w:divBdr>
                <w:top w:val="none" w:sz="0" w:space="0" w:color="auto"/>
                <w:left w:val="none" w:sz="0" w:space="0" w:color="auto"/>
                <w:bottom w:val="none" w:sz="0" w:space="0" w:color="auto"/>
                <w:right w:val="none" w:sz="0" w:space="0" w:color="auto"/>
              </w:divBdr>
            </w:div>
          </w:divsChild>
        </w:div>
        <w:div w:id="881746032">
          <w:marLeft w:val="0"/>
          <w:marRight w:val="0"/>
          <w:marTop w:val="0"/>
          <w:marBottom w:val="0"/>
          <w:divBdr>
            <w:top w:val="none" w:sz="0" w:space="0" w:color="auto"/>
            <w:left w:val="none" w:sz="0" w:space="0" w:color="auto"/>
            <w:bottom w:val="none" w:sz="0" w:space="0" w:color="auto"/>
            <w:right w:val="none" w:sz="0" w:space="0" w:color="auto"/>
          </w:divBdr>
        </w:div>
      </w:divsChild>
    </w:div>
    <w:div w:id="1165708258">
      <w:bodyDiv w:val="1"/>
      <w:marLeft w:val="0"/>
      <w:marRight w:val="0"/>
      <w:marTop w:val="0"/>
      <w:marBottom w:val="0"/>
      <w:divBdr>
        <w:top w:val="none" w:sz="0" w:space="0" w:color="auto"/>
        <w:left w:val="none" w:sz="0" w:space="0" w:color="auto"/>
        <w:bottom w:val="none" w:sz="0" w:space="0" w:color="auto"/>
        <w:right w:val="none" w:sz="0" w:space="0" w:color="auto"/>
      </w:divBdr>
    </w:div>
    <w:div w:id="204671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FABA-F39E-4F53-9E53-DE0DA634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1116</Words>
  <Characters>7035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14</cp:revision>
  <cp:lastPrinted>2022-02-16T20:14:00Z</cp:lastPrinted>
  <dcterms:created xsi:type="dcterms:W3CDTF">2022-11-10T00:19:00Z</dcterms:created>
  <dcterms:modified xsi:type="dcterms:W3CDTF">2022-11-22T16:05:00Z</dcterms:modified>
</cp:coreProperties>
</file>