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2087680"/>
    <w:bookmarkStart w:id="1" w:name="header"/>
    <w:p w14:paraId="7CF7B4E9" w14:textId="6DC09CD2" w:rsidR="00715314" w:rsidRPr="00517716" w:rsidRDefault="007E3378" w:rsidP="00715314">
      <w:pPr>
        <w:jc w:val="both"/>
        <w:rPr>
          <w:rFonts w:ascii="Open Sans" w:hAnsi="Open Sans" w:cs="Open Sans"/>
          <w:b/>
          <w:bCs/>
          <w:sz w:val="36"/>
          <w:szCs w:val="36"/>
        </w:rPr>
      </w:pPr>
      <w:r w:rsidRPr="003A283C">
        <w:fldChar w:fldCharType="begin"/>
      </w:r>
      <w:r w:rsidRPr="003A283C">
        <w:instrText>HYPERLINK "https://www.gesetze-im-internet.de/stgb/__153.html" \l ":~:text=Strafgesetzbuch%20(StGB),bis%20zu%20f%C3%BCnf%20Jahren%20bestraft."</w:instrText>
      </w:r>
      <w:r w:rsidRPr="003A283C">
        <w:fldChar w:fldCharType="separate"/>
      </w:r>
      <w:r w:rsidRPr="003A283C">
        <w:rPr>
          <w:rStyle w:val="Hyperlink"/>
          <w:rFonts w:ascii="Open Sans" w:hAnsi="Open Sans" w:cs="Open Sans"/>
          <w:b/>
          <w:bCs/>
          <w:color w:val="auto"/>
          <w:sz w:val="36"/>
          <w:szCs w:val="36"/>
          <w:u w:val="none"/>
        </w:rPr>
        <w:t xml:space="preserve">§ </w:t>
      </w:r>
      <w:r w:rsidR="003A283C" w:rsidRPr="003A283C">
        <w:rPr>
          <w:rStyle w:val="Hyperlink"/>
          <w:rFonts w:ascii="Open Sans" w:hAnsi="Open Sans" w:cs="Open Sans"/>
          <w:b/>
          <w:bCs/>
          <w:color w:val="auto"/>
          <w:sz w:val="36"/>
          <w:szCs w:val="36"/>
          <w:u w:val="none"/>
        </w:rPr>
        <w:t>228</w:t>
      </w:r>
      <w:r w:rsidRPr="003A283C">
        <w:rPr>
          <w:rStyle w:val="Hyperlink"/>
          <w:rFonts w:ascii="Open Sans" w:hAnsi="Open Sans" w:cs="Open Sans"/>
          <w:b/>
          <w:bCs/>
          <w:color w:val="auto"/>
          <w:sz w:val="36"/>
          <w:szCs w:val="36"/>
          <w:u w:val="none"/>
        </w:rPr>
        <w:t xml:space="preserve"> B</w:t>
      </w:r>
      <w:r w:rsidRPr="003A283C">
        <w:rPr>
          <w:rStyle w:val="Hyperlink"/>
          <w:rFonts w:ascii="Open Sans" w:hAnsi="Open Sans" w:cs="Open Sans"/>
          <w:b/>
          <w:bCs/>
          <w:color w:val="auto"/>
          <w:sz w:val="36"/>
          <w:szCs w:val="36"/>
          <w:u w:val="none"/>
        </w:rPr>
        <w:fldChar w:fldCharType="end"/>
      </w:r>
      <w:r w:rsidR="003A283C" w:rsidRPr="003A283C">
        <w:rPr>
          <w:rStyle w:val="Hyperlink"/>
          <w:rFonts w:ascii="Open Sans" w:hAnsi="Open Sans" w:cs="Open Sans"/>
          <w:b/>
          <w:bCs/>
          <w:color w:val="auto"/>
          <w:sz w:val="36"/>
          <w:szCs w:val="36"/>
          <w:u w:val="none"/>
        </w:rPr>
        <w:t>GB</w:t>
      </w:r>
      <w:r w:rsidRPr="003A283C">
        <w:rPr>
          <w:rStyle w:val="Hyperlink"/>
          <w:rFonts w:ascii="Open Sans" w:hAnsi="Open Sans" w:cs="Open Sans"/>
          <w:b/>
          <w:bCs/>
          <w:color w:val="auto"/>
          <w:sz w:val="36"/>
          <w:szCs w:val="36"/>
          <w:u w:val="none"/>
        </w:rPr>
        <w:t xml:space="preserve"> </w:t>
      </w:r>
      <w:bookmarkEnd w:id="0"/>
      <w:r w:rsidR="00715314" w:rsidRPr="00517716">
        <w:rPr>
          <w:rFonts w:ascii="Open Sans" w:hAnsi="Open Sans" w:cs="Open Sans"/>
          <w:b/>
          <w:bCs/>
          <w:sz w:val="36"/>
          <w:szCs w:val="36"/>
        </w:rPr>
        <w:t xml:space="preserve">– </w:t>
      </w:r>
      <w:bookmarkEnd w:id="1"/>
      <w:r w:rsidR="003A283C">
        <w:rPr>
          <w:rFonts w:ascii="Open Sans" w:hAnsi="Open Sans" w:cs="Open Sans"/>
          <w:b/>
          <w:bCs/>
          <w:sz w:val="36"/>
          <w:szCs w:val="36"/>
        </w:rPr>
        <w:t>Defensivnotstand</w:t>
      </w:r>
    </w:p>
    <w:p w14:paraId="45E43FC9" w14:textId="5007893A" w:rsidR="00715314" w:rsidRDefault="00715314" w:rsidP="00715314">
      <w:pPr>
        <w:pStyle w:val="SchemaDefinitionenHeader"/>
      </w:pPr>
      <w:r>
        <w:t>Kurzs</w:t>
      </w:r>
      <w:r w:rsidRPr="00A90E7F">
        <w:t>chema</w:t>
      </w:r>
    </w:p>
    <w:p w14:paraId="1D18C97C" w14:textId="77777777" w:rsidR="00715314" w:rsidRDefault="00715314" w:rsidP="00715314">
      <w:pPr>
        <w:pStyle w:val="SchemaDefinitionenHeader"/>
      </w:pPr>
    </w:p>
    <w:p w14:paraId="7A6FCDE4" w14:textId="77777777" w:rsidR="00982518" w:rsidRPr="00982518" w:rsidRDefault="00982518" w:rsidP="00982518">
      <w:pPr>
        <w:pStyle w:val="SchemaDefinitionenHeader"/>
        <w:numPr>
          <w:ilvl w:val="0"/>
          <w:numId w:val="25"/>
        </w:numPr>
        <w:rPr>
          <w:b/>
          <w:bCs/>
          <w:color w:val="auto"/>
          <w:sz w:val="18"/>
          <w:szCs w:val="18"/>
        </w:rPr>
      </w:pPr>
      <w:r w:rsidRPr="00982518">
        <w:rPr>
          <w:b/>
          <w:bCs/>
          <w:color w:val="auto"/>
          <w:sz w:val="18"/>
          <w:szCs w:val="18"/>
        </w:rPr>
        <w:t>Notstandslage</w:t>
      </w:r>
    </w:p>
    <w:p w14:paraId="5ADD4130" w14:textId="0B706815" w:rsidR="00982518" w:rsidRPr="00982518" w:rsidRDefault="00982518" w:rsidP="00982518">
      <w:pPr>
        <w:pStyle w:val="SchemaDefinitionenHeader"/>
        <w:numPr>
          <w:ilvl w:val="0"/>
          <w:numId w:val="24"/>
        </w:numPr>
        <w:rPr>
          <w:b/>
          <w:bCs/>
          <w:color w:val="auto"/>
          <w:sz w:val="18"/>
          <w:szCs w:val="18"/>
        </w:rPr>
      </w:pPr>
      <w:r w:rsidRPr="00982518">
        <w:rPr>
          <w:b/>
          <w:bCs/>
          <w:color w:val="auto"/>
          <w:sz w:val="18"/>
          <w:szCs w:val="18"/>
        </w:rPr>
        <w:t>Drohende Gefahr für ein notstandsfähiges Rechtsgut</w:t>
      </w:r>
    </w:p>
    <w:p w14:paraId="13C0CD07" w14:textId="6E4677B5" w:rsidR="00982518" w:rsidRPr="00982518" w:rsidRDefault="00982518" w:rsidP="00982518">
      <w:pPr>
        <w:pStyle w:val="SchemaDefinitionenHeader"/>
        <w:numPr>
          <w:ilvl w:val="0"/>
          <w:numId w:val="24"/>
        </w:numPr>
        <w:rPr>
          <w:b/>
          <w:bCs/>
          <w:color w:val="auto"/>
          <w:sz w:val="18"/>
          <w:szCs w:val="18"/>
        </w:rPr>
      </w:pPr>
      <w:r w:rsidRPr="00982518">
        <w:rPr>
          <w:b/>
          <w:bCs/>
          <w:color w:val="auto"/>
          <w:sz w:val="18"/>
          <w:szCs w:val="18"/>
        </w:rPr>
        <w:t>Gefahr geht von fremder Sache aus</w:t>
      </w:r>
    </w:p>
    <w:p w14:paraId="66863BB7" w14:textId="77777777" w:rsidR="00982518" w:rsidRPr="00982518" w:rsidRDefault="00982518" w:rsidP="00982518">
      <w:pPr>
        <w:pStyle w:val="SchemaDefinitionenHeader"/>
        <w:numPr>
          <w:ilvl w:val="0"/>
          <w:numId w:val="25"/>
        </w:numPr>
        <w:rPr>
          <w:b/>
          <w:bCs/>
          <w:color w:val="auto"/>
          <w:sz w:val="18"/>
          <w:szCs w:val="18"/>
        </w:rPr>
      </w:pPr>
      <w:r w:rsidRPr="00982518">
        <w:rPr>
          <w:b/>
          <w:bCs/>
          <w:color w:val="auto"/>
          <w:sz w:val="18"/>
          <w:szCs w:val="18"/>
        </w:rPr>
        <w:t>Notstandshandlung</w:t>
      </w:r>
    </w:p>
    <w:p w14:paraId="653287FF" w14:textId="60EE1B24" w:rsidR="00982518" w:rsidRPr="00982518" w:rsidRDefault="00982518" w:rsidP="00982518">
      <w:pPr>
        <w:pStyle w:val="SchemaDefinitionenHeader"/>
        <w:numPr>
          <w:ilvl w:val="0"/>
          <w:numId w:val="28"/>
        </w:numPr>
        <w:rPr>
          <w:b/>
          <w:bCs/>
          <w:color w:val="auto"/>
          <w:sz w:val="18"/>
          <w:szCs w:val="18"/>
        </w:rPr>
      </w:pPr>
      <w:r w:rsidRPr="00982518">
        <w:rPr>
          <w:b/>
          <w:bCs/>
          <w:color w:val="auto"/>
          <w:sz w:val="18"/>
          <w:szCs w:val="18"/>
        </w:rPr>
        <w:t>Beschädigung oder Zerstörung derjenigen Sache, von der die Gefahr ausgeht</w:t>
      </w:r>
    </w:p>
    <w:p w14:paraId="27C6AF4C" w14:textId="3C5CD586" w:rsidR="00982518" w:rsidRPr="00982518" w:rsidRDefault="00982518" w:rsidP="00982518">
      <w:pPr>
        <w:pStyle w:val="SchemaDefinitionenHeader"/>
        <w:numPr>
          <w:ilvl w:val="0"/>
          <w:numId w:val="28"/>
        </w:numPr>
        <w:rPr>
          <w:b/>
          <w:bCs/>
          <w:color w:val="auto"/>
          <w:sz w:val="18"/>
          <w:szCs w:val="18"/>
        </w:rPr>
      </w:pPr>
      <w:r w:rsidRPr="00982518">
        <w:rPr>
          <w:b/>
          <w:bCs/>
          <w:color w:val="auto"/>
          <w:sz w:val="18"/>
          <w:szCs w:val="18"/>
        </w:rPr>
        <w:t>Erforderlichkeit</w:t>
      </w:r>
    </w:p>
    <w:p w14:paraId="4300F11C" w14:textId="552C5EE8" w:rsidR="00982518" w:rsidRPr="00982518" w:rsidRDefault="00982518" w:rsidP="00982518">
      <w:pPr>
        <w:pStyle w:val="SchemaDefinitionenHeader"/>
        <w:numPr>
          <w:ilvl w:val="0"/>
          <w:numId w:val="28"/>
        </w:numPr>
        <w:rPr>
          <w:b/>
          <w:bCs/>
          <w:color w:val="auto"/>
          <w:sz w:val="18"/>
          <w:szCs w:val="18"/>
        </w:rPr>
      </w:pPr>
      <w:r w:rsidRPr="00982518">
        <w:rPr>
          <w:b/>
          <w:bCs/>
          <w:color w:val="auto"/>
          <w:sz w:val="18"/>
          <w:szCs w:val="18"/>
        </w:rPr>
        <w:t>Verhältnismäßigkeit</w:t>
      </w:r>
    </w:p>
    <w:p w14:paraId="162E8F7F" w14:textId="77777777" w:rsidR="00982518" w:rsidRPr="00982518" w:rsidRDefault="00982518" w:rsidP="00982518">
      <w:pPr>
        <w:pStyle w:val="SchemaDefinitionenHeader"/>
        <w:numPr>
          <w:ilvl w:val="0"/>
          <w:numId w:val="25"/>
        </w:numPr>
        <w:rPr>
          <w:b/>
          <w:bCs/>
          <w:color w:val="auto"/>
          <w:sz w:val="18"/>
          <w:szCs w:val="18"/>
        </w:rPr>
      </w:pPr>
      <w:r w:rsidRPr="00982518">
        <w:rPr>
          <w:b/>
          <w:bCs/>
          <w:color w:val="auto"/>
          <w:sz w:val="18"/>
          <w:szCs w:val="18"/>
        </w:rPr>
        <w:t>Subjektives Rechtfertigungselement</w:t>
      </w:r>
    </w:p>
    <w:p w14:paraId="40EF3CE0" w14:textId="6BBB8A09" w:rsidR="00715314" w:rsidRDefault="00715314">
      <w:pPr>
        <w:rPr>
          <w:rFonts w:ascii="Open Sans" w:hAnsi="Open Sans" w:cs="Open Sans"/>
          <w:b/>
          <w:bCs/>
          <w:sz w:val="36"/>
          <w:szCs w:val="36"/>
        </w:rPr>
      </w:pPr>
    </w:p>
    <w:p w14:paraId="7B67BD00" w14:textId="77777777" w:rsidR="00982518" w:rsidRDefault="00982518">
      <w:r>
        <w:br w:type="page"/>
      </w:r>
    </w:p>
    <w:p w14:paraId="100335D9" w14:textId="7FA86CED" w:rsidR="00D46C8F" w:rsidRPr="00517716" w:rsidRDefault="00000000" w:rsidP="00D46C8F">
      <w:pPr>
        <w:jc w:val="both"/>
        <w:rPr>
          <w:rFonts w:ascii="Open Sans" w:hAnsi="Open Sans" w:cs="Open Sans"/>
          <w:b/>
          <w:bCs/>
          <w:sz w:val="36"/>
          <w:szCs w:val="36"/>
        </w:rPr>
      </w:pPr>
      <w:hyperlink r:id="rId7" w:anchor=":~:text=Strafgesetzbuch%20(StGB),bis%20zu%20f%C3%BCnf%20Jahren%20bestraft." w:history="1">
        <w:r w:rsidR="00D46C8F" w:rsidRPr="003A283C">
          <w:rPr>
            <w:rStyle w:val="Hyperlink"/>
            <w:rFonts w:ascii="Open Sans" w:hAnsi="Open Sans" w:cs="Open Sans"/>
            <w:b/>
            <w:bCs/>
            <w:color w:val="auto"/>
            <w:sz w:val="36"/>
            <w:szCs w:val="36"/>
            <w:u w:val="none"/>
          </w:rPr>
          <w:t>§ 228 B</w:t>
        </w:r>
      </w:hyperlink>
      <w:r w:rsidR="00D46C8F" w:rsidRPr="003A283C">
        <w:rPr>
          <w:rStyle w:val="Hyperlink"/>
          <w:rFonts w:ascii="Open Sans" w:hAnsi="Open Sans" w:cs="Open Sans"/>
          <w:b/>
          <w:bCs/>
          <w:color w:val="auto"/>
          <w:sz w:val="36"/>
          <w:szCs w:val="36"/>
          <w:u w:val="none"/>
        </w:rPr>
        <w:t xml:space="preserve">GB </w:t>
      </w:r>
      <w:r w:rsidR="00D46C8F" w:rsidRPr="00517716">
        <w:rPr>
          <w:rFonts w:ascii="Open Sans" w:hAnsi="Open Sans" w:cs="Open Sans"/>
          <w:b/>
          <w:bCs/>
          <w:sz w:val="36"/>
          <w:szCs w:val="36"/>
        </w:rPr>
        <w:t xml:space="preserve">– </w:t>
      </w:r>
      <w:r w:rsidR="00D46C8F">
        <w:rPr>
          <w:rFonts w:ascii="Open Sans" w:hAnsi="Open Sans" w:cs="Open Sans"/>
          <w:b/>
          <w:bCs/>
          <w:sz w:val="36"/>
          <w:szCs w:val="36"/>
        </w:rPr>
        <w:t>Defensivnotstand</w:t>
      </w:r>
    </w:p>
    <w:p w14:paraId="0208BC8F" w14:textId="0FB48206" w:rsidR="00D01277" w:rsidRDefault="00D01277" w:rsidP="00D01277">
      <w:pPr>
        <w:pStyle w:val="SchemaDefinitionenHeader"/>
      </w:pPr>
      <w:r w:rsidRPr="00A90E7F">
        <w:t>Schema</w:t>
      </w:r>
    </w:p>
    <w:p w14:paraId="243678BE" w14:textId="77777777" w:rsidR="00D01277" w:rsidRDefault="00D01277" w:rsidP="00D01277">
      <w:pPr>
        <w:pStyle w:val="Tatbestandberschriften"/>
        <w:tabs>
          <w:tab w:val="left" w:pos="3965"/>
        </w:tabs>
        <w:spacing w:after="0"/>
      </w:pPr>
    </w:p>
    <w:p w14:paraId="061EA404" w14:textId="3EE04F8D" w:rsidR="00D46C8F" w:rsidRDefault="00D01277" w:rsidP="00D01277">
      <w:pPr>
        <w:pStyle w:val="Tatbestandberschriften"/>
        <w:tabs>
          <w:tab w:val="left" w:pos="3965"/>
        </w:tabs>
        <w:spacing w:after="0"/>
        <w:rPr>
          <w:b w:val="0"/>
        </w:rPr>
      </w:pPr>
      <w:bookmarkStart w:id="2" w:name="_Hlk77701656"/>
      <w:r>
        <w:t xml:space="preserve">Merke: </w:t>
      </w:r>
      <w:bookmarkEnd w:id="2"/>
      <w:r w:rsidR="00D46C8F">
        <w:rPr>
          <w:b w:val="0"/>
        </w:rPr>
        <w:t>Der Verteidigungsnotstand bzw. Defensivnotstand ist im BGB normiert, stellt allerdings auch (!) einen strafrechtlichen Rechtfertigungsgrund dar und wird oft im selben Atemzug mit dem Aggressivnotstand gem. § 904 BGB genannt.</w:t>
      </w:r>
    </w:p>
    <w:p w14:paraId="58C2CCBE" w14:textId="60A9E59D" w:rsidR="00D01277" w:rsidRDefault="00D46C8F" w:rsidP="00D01277">
      <w:pPr>
        <w:pStyle w:val="Tatbestandberschriften"/>
        <w:tabs>
          <w:tab w:val="left" w:pos="3965"/>
        </w:tabs>
        <w:spacing w:after="0"/>
        <w:rPr>
          <w:b w:val="0"/>
        </w:rPr>
      </w:pPr>
      <w:r>
        <w:rPr>
          <w:b w:val="0"/>
        </w:rPr>
        <w:t xml:space="preserve">Zum Unterschied: Der Defensivnotstand </w:t>
      </w:r>
      <w:r w:rsidR="00DB6652">
        <w:rPr>
          <w:b w:val="0"/>
        </w:rPr>
        <w:t xml:space="preserve">ist ein Rechtfertigungsgrund, der eine Sachbeschädigung (§ 303 StGB) rechtfertigt, wenn ein Angriff ausgeübt wird, der sich </w:t>
      </w:r>
      <w:r>
        <w:rPr>
          <w:b w:val="0"/>
        </w:rPr>
        <w:t>gegen Sachen</w:t>
      </w:r>
      <w:r w:rsidR="00DB6652">
        <w:rPr>
          <w:b w:val="0"/>
        </w:rPr>
        <w:t xml:space="preserve"> richtet</w:t>
      </w:r>
      <w:r>
        <w:rPr>
          <w:b w:val="0"/>
        </w:rPr>
        <w:t xml:space="preserve">, von denen eine Gefahr ausgeht (bspw. bissige Tiere). </w:t>
      </w:r>
      <w:r w:rsidR="00DB6652">
        <w:rPr>
          <w:b w:val="0"/>
        </w:rPr>
        <w:t>Beim</w:t>
      </w:r>
      <w:r>
        <w:rPr>
          <w:b w:val="0"/>
        </w:rPr>
        <w:t xml:space="preserve"> Aggressivnotstand hingegen richtet sich</w:t>
      </w:r>
      <w:r w:rsidR="00DB6652">
        <w:rPr>
          <w:b w:val="0"/>
        </w:rPr>
        <w:t xml:space="preserve"> ein Angriff zwar</w:t>
      </w:r>
      <w:r>
        <w:rPr>
          <w:b w:val="0"/>
        </w:rPr>
        <w:t xml:space="preserve"> ebenfalls gegen Sachen, allerdings geht von diesen selbst keine (!) Gefahr aus (bspw. Knacken einer Autotür, um im Auto übernachten zu können, um nicht zu erfrieren). </w:t>
      </w:r>
    </w:p>
    <w:p w14:paraId="6D4254A7" w14:textId="1BBEE4E8" w:rsidR="00D46C8F" w:rsidRPr="00D46C8F" w:rsidRDefault="00D46C8F" w:rsidP="00D01277">
      <w:pPr>
        <w:pStyle w:val="Tatbestandberschriften"/>
        <w:tabs>
          <w:tab w:val="left" w:pos="3965"/>
        </w:tabs>
        <w:spacing w:after="0"/>
        <w:rPr>
          <w:b w:val="0"/>
        </w:rPr>
      </w:pPr>
      <w:r>
        <w:rPr>
          <w:b w:val="0"/>
        </w:rPr>
        <w:t xml:space="preserve">Prüfungsort im Strafrecht ist nach der Notwehr und vor dem Notstand, vgl. dazu bspw. die Ausführungen in unserem </w:t>
      </w:r>
      <w:r w:rsidRPr="00D46C8F">
        <w:rPr>
          <w:b w:val="0"/>
          <w:i/>
        </w:rPr>
        <w:t>Skript zu § 34 StGB – Rechtfertigen</w:t>
      </w:r>
      <w:r>
        <w:rPr>
          <w:b w:val="0"/>
          <w:i/>
        </w:rPr>
        <w:t>d</w:t>
      </w:r>
      <w:r w:rsidRPr="00D46C8F">
        <w:rPr>
          <w:b w:val="0"/>
          <w:i/>
        </w:rPr>
        <w:t>er Notstand</w:t>
      </w:r>
      <w:r>
        <w:rPr>
          <w:b w:val="0"/>
        </w:rPr>
        <w:t>.</w:t>
      </w:r>
    </w:p>
    <w:p w14:paraId="44357CF3" w14:textId="77777777" w:rsidR="00D01277" w:rsidRPr="00511048" w:rsidRDefault="00D01277" w:rsidP="00D01277">
      <w:pPr>
        <w:pStyle w:val="Tatbestandberschriften"/>
        <w:tabs>
          <w:tab w:val="left" w:pos="3965"/>
        </w:tabs>
        <w:spacing w:after="0"/>
        <w:rPr>
          <w:b w:val="0"/>
        </w:rPr>
      </w:pPr>
    </w:p>
    <w:p w14:paraId="53074DA5" w14:textId="77777777" w:rsidR="00D01277" w:rsidRDefault="00D01277" w:rsidP="00D01277">
      <w:pPr>
        <w:pStyle w:val="Tatbestandberschriften"/>
        <w:tabs>
          <w:tab w:val="left" w:pos="3965"/>
        </w:tabs>
        <w:spacing w:after="0"/>
      </w:pPr>
    </w:p>
    <w:p w14:paraId="5A3A84D6" w14:textId="70DAA833" w:rsidR="00D01277" w:rsidRDefault="00D46C8F" w:rsidP="00982518">
      <w:pPr>
        <w:pStyle w:val="SchemaDefinitionenHeader"/>
        <w:numPr>
          <w:ilvl w:val="0"/>
          <w:numId w:val="29"/>
        </w:numPr>
        <w:rPr>
          <w:b/>
          <w:bCs/>
          <w:color w:val="auto"/>
        </w:rPr>
      </w:pPr>
      <w:r>
        <w:rPr>
          <w:b/>
          <w:bCs/>
          <w:color w:val="auto"/>
        </w:rPr>
        <w:t>Notstandslage</w:t>
      </w:r>
    </w:p>
    <w:p w14:paraId="4461225E" w14:textId="45F0410C" w:rsidR="00DB6652" w:rsidRDefault="00DB6652" w:rsidP="00982518">
      <w:pPr>
        <w:pStyle w:val="SchemaDefinitionenHeader"/>
        <w:numPr>
          <w:ilvl w:val="0"/>
          <w:numId w:val="30"/>
        </w:numPr>
        <w:rPr>
          <w:b/>
          <w:bCs/>
          <w:color w:val="auto"/>
        </w:rPr>
      </w:pPr>
      <w:r>
        <w:rPr>
          <w:b/>
          <w:bCs/>
          <w:color w:val="auto"/>
        </w:rPr>
        <w:t>Drohende Gefahr für ein notstandsfähiges Rechtsgut</w:t>
      </w:r>
    </w:p>
    <w:p w14:paraId="2CFC4B71" w14:textId="6686E1E9" w:rsidR="00A7407A" w:rsidRDefault="00A7407A" w:rsidP="00A7407A">
      <w:pPr>
        <w:pStyle w:val="SchemaDefinitionenHeader"/>
        <w:ind w:left="1080"/>
        <w:rPr>
          <w:bCs/>
          <w:color w:val="auto"/>
        </w:rPr>
      </w:pPr>
      <w:r>
        <w:rPr>
          <w:bCs/>
          <w:color w:val="auto"/>
        </w:rPr>
        <w:t xml:space="preserve">Ein </w:t>
      </w:r>
      <w:r w:rsidRPr="00A7407A">
        <w:rPr>
          <w:bCs/>
          <w:i/>
          <w:color w:val="auto"/>
        </w:rPr>
        <w:t>Notstandsfähiges Rechtsgut</w:t>
      </w:r>
      <w:r>
        <w:rPr>
          <w:bCs/>
          <w:color w:val="auto"/>
        </w:rPr>
        <w:t xml:space="preserve"> ist jedes rechtlich geschützte Interesse, so bspw. Leib und Leben, auch aber die Freiheit, die Ehre, das Eigentum und vergleichbare Rechtsgüter.</w:t>
      </w:r>
    </w:p>
    <w:p w14:paraId="23A4BBBE" w14:textId="01C31B94" w:rsidR="00A7407A" w:rsidRDefault="00A7407A" w:rsidP="00A7407A">
      <w:pPr>
        <w:pStyle w:val="SchemaDefinitionenHeader"/>
        <w:ind w:left="1080"/>
        <w:rPr>
          <w:bCs/>
          <w:color w:val="auto"/>
        </w:rPr>
      </w:pPr>
    </w:p>
    <w:p w14:paraId="3505AF0B" w14:textId="5F9598C9" w:rsidR="00A7407A" w:rsidRDefault="00A7407A" w:rsidP="00A7407A">
      <w:pPr>
        <w:pStyle w:val="SchemaDefinitionenHeader"/>
        <w:ind w:left="1080"/>
        <w:rPr>
          <w:bCs/>
          <w:color w:val="auto"/>
        </w:rPr>
      </w:pPr>
      <w:r w:rsidRPr="00A7407A">
        <w:rPr>
          <w:bCs/>
          <w:color w:val="auto"/>
        </w:rPr>
        <w:t xml:space="preserve">Eine </w:t>
      </w:r>
      <w:r w:rsidRPr="00A7407A">
        <w:rPr>
          <w:bCs/>
          <w:i/>
          <w:color w:val="auto"/>
        </w:rPr>
        <w:t>Gefahr</w:t>
      </w:r>
      <w:r w:rsidRPr="00A7407A">
        <w:rPr>
          <w:bCs/>
          <w:color w:val="auto"/>
        </w:rPr>
        <w:t xml:space="preserve"> ist ein Zustand, in dem aufgrund tatsächlicher Umstände die Wahrscheinlichkeit des Eintritts eines schädigenden Ereignisses besteht.</w:t>
      </w:r>
    </w:p>
    <w:p w14:paraId="09133B81" w14:textId="2688FD74" w:rsidR="00A7407A" w:rsidRDefault="00A7407A" w:rsidP="00A7407A">
      <w:pPr>
        <w:pStyle w:val="SchemaDefinitionenHeader"/>
        <w:ind w:left="1080"/>
        <w:rPr>
          <w:bCs/>
          <w:color w:val="auto"/>
        </w:rPr>
      </w:pPr>
      <w:r>
        <w:rPr>
          <w:bCs/>
          <w:color w:val="auto"/>
        </w:rPr>
        <w:t xml:space="preserve">Wichtig: Es wird keine </w:t>
      </w:r>
      <w:r>
        <w:rPr>
          <w:bCs/>
          <w:i/>
          <w:color w:val="auto"/>
        </w:rPr>
        <w:t>Gegenwärtigkeit</w:t>
      </w:r>
      <w:r>
        <w:rPr>
          <w:bCs/>
          <w:color w:val="auto"/>
        </w:rPr>
        <w:t xml:space="preserve"> der Gefahr vorausgesetzt, wie dies im Rahmen des Aggressivnotstandes der Fall ist.</w:t>
      </w:r>
    </w:p>
    <w:p w14:paraId="7070095E" w14:textId="15244284" w:rsidR="00A7407A" w:rsidRDefault="00A7407A" w:rsidP="00A7407A">
      <w:pPr>
        <w:pStyle w:val="SchemaDefinitionenHeader"/>
        <w:ind w:left="1080"/>
        <w:rPr>
          <w:bCs/>
          <w:color w:val="auto"/>
        </w:rPr>
      </w:pPr>
    </w:p>
    <w:p w14:paraId="6F937827" w14:textId="77777777" w:rsidR="00103AF8" w:rsidRDefault="00A7407A" w:rsidP="00A7407A">
      <w:pPr>
        <w:pStyle w:val="SchemaDefinitionenHeader"/>
        <w:ind w:left="1080"/>
        <w:rPr>
          <w:bCs/>
          <w:i/>
          <w:color w:val="auto"/>
        </w:rPr>
      </w:pPr>
      <w:r>
        <w:rPr>
          <w:bCs/>
          <w:color w:val="auto"/>
        </w:rPr>
        <w:tab/>
      </w:r>
      <w:r>
        <w:rPr>
          <w:bCs/>
          <w:i/>
          <w:color w:val="auto"/>
        </w:rPr>
        <w:t xml:space="preserve">Beispiel: </w:t>
      </w:r>
    </w:p>
    <w:p w14:paraId="2B187847" w14:textId="50E4AB7B" w:rsidR="00A7407A" w:rsidRPr="00103AF8" w:rsidRDefault="00103AF8" w:rsidP="00103AF8">
      <w:pPr>
        <w:pStyle w:val="SchemaDefinitionenHeader"/>
        <w:ind w:left="1416"/>
        <w:rPr>
          <w:bCs/>
          <w:color w:val="auto"/>
        </w:rPr>
      </w:pPr>
      <w:r>
        <w:rPr>
          <w:bCs/>
          <w:color w:val="auto"/>
        </w:rPr>
        <w:t>Der Apfel-Baum der Nachbarfamilie L hängt gefährlich über dem selbstgebauten Pool von F. Als es heftig beginnt zu stürmen, fürchtet sie, dass der Baum kippen und ihren Pool zerstören könnte. Da die Nachbarfamilie L nicht zu Hause ist, holt sie ihre Kettensäge aus dem Keller und macht Kleinholz aus dem Baum.</w:t>
      </w:r>
    </w:p>
    <w:p w14:paraId="6CE144CC" w14:textId="0C77F3FE" w:rsidR="00A7407A" w:rsidRDefault="00103AF8" w:rsidP="00103AF8">
      <w:pPr>
        <w:pStyle w:val="SchemaDefinitionenHeader"/>
        <w:ind w:left="1416"/>
        <w:rPr>
          <w:bCs/>
          <w:color w:val="auto"/>
        </w:rPr>
      </w:pPr>
      <w:r>
        <w:rPr>
          <w:bCs/>
          <w:color w:val="auto"/>
        </w:rPr>
        <w:t xml:space="preserve">Hier fehlt die Gegenwärtigkeit der Gefahr! Da die Gefahr nicht durch einen Menschen verursacht wird, hilft uns § 32 StGB (Notwehr) an dieser Stelle nicht weiter. Der Aggressivnotstand scheidet auch aus, da sich der Angriff der F ja gerade gegen eine Sache richtet, von der eine Gefahr ausgeht. Und </w:t>
      </w:r>
      <w:r>
        <w:rPr>
          <w:bCs/>
          <w:color w:val="auto"/>
        </w:rPr>
        <w:lastRenderedPageBreak/>
        <w:t>da der Defensivnotstand noch vor § 34 StGB (Rechtfertigender Notstand) geprüft wird, liegt vorliegend bereits eine Rechtfertigung vor (was eine anschließende Prüfung nachfolgender Rechtfertigungsgründe nicht ausschließt!)</w:t>
      </w:r>
    </w:p>
    <w:p w14:paraId="083FB88E" w14:textId="77777777" w:rsidR="00103AF8" w:rsidRPr="00A7407A" w:rsidRDefault="00103AF8" w:rsidP="00103AF8">
      <w:pPr>
        <w:pStyle w:val="SchemaDefinitionenHeader"/>
        <w:ind w:left="1416"/>
        <w:rPr>
          <w:bCs/>
          <w:color w:val="auto"/>
        </w:rPr>
      </w:pPr>
    </w:p>
    <w:p w14:paraId="0F73A983" w14:textId="61BDFAAB" w:rsidR="00DB6652" w:rsidRDefault="00DB6652" w:rsidP="00982518">
      <w:pPr>
        <w:pStyle w:val="SchemaDefinitionenHeader"/>
        <w:numPr>
          <w:ilvl w:val="0"/>
          <w:numId w:val="30"/>
        </w:numPr>
        <w:rPr>
          <w:b/>
          <w:bCs/>
          <w:color w:val="auto"/>
        </w:rPr>
      </w:pPr>
      <w:r>
        <w:rPr>
          <w:b/>
          <w:bCs/>
          <w:color w:val="auto"/>
        </w:rPr>
        <w:t xml:space="preserve">Gefahr geht von </w:t>
      </w:r>
      <w:r w:rsidR="00A7407A">
        <w:rPr>
          <w:b/>
          <w:bCs/>
          <w:color w:val="auto"/>
        </w:rPr>
        <w:t>fremder</w:t>
      </w:r>
      <w:r>
        <w:rPr>
          <w:b/>
          <w:bCs/>
          <w:color w:val="auto"/>
        </w:rPr>
        <w:t xml:space="preserve"> Sache aus</w:t>
      </w:r>
    </w:p>
    <w:p w14:paraId="13947930" w14:textId="4EDED87F" w:rsidR="00CA2F13" w:rsidRDefault="00CA2F13" w:rsidP="00103AF8">
      <w:pPr>
        <w:pStyle w:val="SchemaDefinitionenHeader"/>
        <w:ind w:left="1080"/>
        <w:rPr>
          <w:bCs/>
          <w:color w:val="auto"/>
        </w:rPr>
      </w:pPr>
      <w:r>
        <w:rPr>
          <w:bCs/>
          <w:color w:val="auto"/>
        </w:rPr>
        <w:t>Die Gefahr muss von einer fremden Sache ausgehen. Dabei handelt es sich um die Sache, die durch die Verteidigungshandlung beschädigt oder zerstört wird.</w:t>
      </w:r>
    </w:p>
    <w:p w14:paraId="5230D711" w14:textId="48F6F18E" w:rsidR="00103AF8" w:rsidRDefault="00103AF8" w:rsidP="00103AF8">
      <w:pPr>
        <w:pStyle w:val="SchemaDefinitionenHeader"/>
        <w:ind w:left="1080"/>
        <w:rPr>
          <w:bCs/>
          <w:color w:val="auto"/>
        </w:rPr>
      </w:pPr>
      <w:r>
        <w:rPr>
          <w:bCs/>
          <w:color w:val="auto"/>
        </w:rPr>
        <w:t>Beachte in diesem Zusammenhang auch § 90a S. 3 BGB, wonach auf Tiere die für Sachen geltenden Vorschriften entsprechend anzuwenden sind.</w:t>
      </w:r>
    </w:p>
    <w:p w14:paraId="449DA92E" w14:textId="6F702652" w:rsidR="00D110EF" w:rsidRDefault="00D110EF" w:rsidP="00103AF8">
      <w:pPr>
        <w:pStyle w:val="SchemaDefinitionenHeader"/>
        <w:ind w:left="1080"/>
        <w:rPr>
          <w:bCs/>
          <w:color w:val="auto"/>
        </w:rPr>
      </w:pPr>
    </w:p>
    <w:p w14:paraId="3C7B051C" w14:textId="08AC08D8" w:rsidR="00D110EF" w:rsidRDefault="00D110EF" w:rsidP="00103AF8">
      <w:pPr>
        <w:pStyle w:val="SchemaDefinitionenHeader"/>
        <w:ind w:left="1080"/>
        <w:rPr>
          <w:bCs/>
          <w:i/>
          <w:color w:val="auto"/>
        </w:rPr>
      </w:pPr>
      <w:r>
        <w:rPr>
          <w:bCs/>
          <w:color w:val="auto"/>
        </w:rPr>
        <w:tab/>
      </w:r>
      <w:r>
        <w:rPr>
          <w:bCs/>
          <w:i/>
          <w:color w:val="auto"/>
        </w:rPr>
        <w:t>Beispiel:</w:t>
      </w:r>
    </w:p>
    <w:p w14:paraId="4ADC0A94" w14:textId="3A789B05" w:rsidR="00D110EF" w:rsidRPr="00D110EF" w:rsidRDefault="00D110EF" w:rsidP="00D110EF">
      <w:pPr>
        <w:pStyle w:val="SchemaDefinitionenHeader"/>
        <w:ind w:left="1416"/>
        <w:rPr>
          <w:bCs/>
          <w:color w:val="auto"/>
        </w:rPr>
      </w:pPr>
      <w:r>
        <w:rPr>
          <w:bCs/>
          <w:color w:val="auto"/>
        </w:rPr>
        <w:t>Der Wrestler W wird von einem bissigen Pitbull angegriffen, der nach seinem Fuß schnappt. Gekonnt ringt W den Hund zu Boden und bricht ihm dabei einige Rippen.</w:t>
      </w:r>
    </w:p>
    <w:p w14:paraId="4FA50BE6" w14:textId="77777777" w:rsidR="003A456D" w:rsidRPr="003A456D" w:rsidRDefault="003A456D" w:rsidP="003A456D">
      <w:pPr>
        <w:pStyle w:val="SchemaDefinitionenHeader"/>
        <w:rPr>
          <w:bCs/>
          <w:color w:val="auto"/>
        </w:rPr>
      </w:pPr>
    </w:p>
    <w:p w14:paraId="72FF338F" w14:textId="3CA9D57F" w:rsidR="00D46C8F" w:rsidRDefault="00D46C8F" w:rsidP="00982518">
      <w:pPr>
        <w:pStyle w:val="SchemaDefinitionenHeader"/>
        <w:numPr>
          <w:ilvl w:val="0"/>
          <w:numId w:val="29"/>
        </w:numPr>
        <w:rPr>
          <w:b/>
          <w:bCs/>
          <w:color w:val="auto"/>
        </w:rPr>
      </w:pPr>
      <w:r>
        <w:rPr>
          <w:b/>
          <w:bCs/>
          <w:color w:val="auto"/>
        </w:rPr>
        <w:t>Notstandshandlung</w:t>
      </w:r>
    </w:p>
    <w:p w14:paraId="1C67E94B" w14:textId="092B6C13" w:rsidR="00DB6652" w:rsidRDefault="00DB6652" w:rsidP="00982518">
      <w:pPr>
        <w:pStyle w:val="SchemaDefinitionenHeader"/>
        <w:numPr>
          <w:ilvl w:val="0"/>
          <w:numId w:val="31"/>
        </w:numPr>
        <w:rPr>
          <w:b/>
          <w:bCs/>
          <w:color w:val="auto"/>
        </w:rPr>
      </w:pPr>
      <w:r>
        <w:rPr>
          <w:b/>
          <w:bCs/>
          <w:color w:val="auto"/>
        </w:rPr>
        <w:t>Beschädigung oder Zerstörung derjenigen Sache, von der die Gefahr ausgeht</w:t>
      </w:r>
    </w:p>
    <w:p w14:paraId="61DDD8A3" w14:textId="450ADE97" w:rsidR="008E35C2" w:rsidRDefault="008E35C2" w:rsidP="008E35C2">
      <w:pPr>
        <w:pStyle w:val="SchemaDefinitionenHeader"/>
        <w:ind w:left="1080"/>
        <w:rPr>
          <w:bCs/>
          <w:color w:val="auto"/>
        </w:rPr>
      </w:pPr>
      <w:r>
        <w:rPr>
          <w:bCs/>
          <w:color w:val="auto"/>
        </w:rPr>
        <w:t>Hier liegt der deutliche Unterschied zu dem Aggressivnotstand! In dessen Fällen geht die Gefahr nämlich nicht von der Sache selbst aus, die angegriffen wird.</w:t>
      </w:r>
    </w:p>
    <w:p w14:paraId="7825DADE" w14:textId="77777777" w:rsidR="008E35C2" w:rsidRPr="008E35C2" w:rsidRDefault="008E35C2" w:rsidP="008E35C2">
      <w:pPr>
        <w:pStyle w:val="SchemaDefinitionenHeader"/>
        <w:ind w:left="1080"/>
        <w:rPr>
          <w:bCs/>
          <w:color w:val="auto"/>
        </w:rPr>
      </w:pPr>
    </w:p>
    <w:p w14:paraId="3D4B9249" w14:textId="09C649E1" w:rsidR="00DB6652" w:rsidRDefault="00DB6652" w:rsidP="00982518">
      <w:pPr>
        <w:pStyle w:val="SchemaDefinitionenHeader"/>
        <w:numPr>
          <w:ilvl w:val="0"/>
          <w:numId w:val="31"/>
        </w:numPr>
        <w:rPr>
          <w:b/>
          <w:bCs/>
          <w:color w:val="auto"/>
        </w:rPr>
      </w:pPr>
      <w:r>
        <w:rPr>
          <w:b/>
          <w:bCs/>
          <w:color w:val="auto"/>
        </w:rPr>
        <w:t>Erforderlichkeit</w:t>
      </w:r>
    </w:p>
    <w:p w14:paraId="170CEF9E" w14:textId="7C197943" w:rsidR="003A456D" w:rsidRDefault="003A456D" w:rsidP="003A456D">
      <w:pPr>
        <w:pStyle w:val="SchemaDefinitionenHeader"/>
        <w:ind w:left="1080"/>
        <w:rPr>
          <w:color w:val="auto"/>
        </w:rPr>
      </w:pPr>
      <w:r w:rsidRPr="003A456D">
        <w:rPr>
          <w:color w:val="auto"/>
        </w:rPr>
        <w:t xml:space="preserve">Eine Handlung ist dann </w:t>
      </w:r>
      <w:r w:rsidRPr="003A456D">
        <w:rPr>
          <w:i/>
          <w:color w:val="auto"/>
        </w:rPr>
        <w:t>erforderlich</w:t>
      </w:r>
      <w:r w:rsidRPr="003A456D">
        <w:rPr>
          <w:color w:val="auto"/>
        </w:rPr>
        <w:t xml:space="preserve">, wenn sie zum einen geeignet ist die Gefahr abzuwenden und darüber hinaus das </w:t>
      </w:r>
      <w:r>
        <w:rPr>
          <w:color w:val="auto"/>
        </w:rPr>
        <w:t>M</w:t>
      </w:r>
      <w:r w:rsidRPr="003A456D">
        <w:rPr>
          <w:color w:val="auto"/>
        </w:rPr>
        <w:t>ildeste zur Verfügung stehende Mittel darstellt.</w:t>
      </w:r>
    </w:p>
    <w:p w14:paraId="784DFF17" w14:textId="77777777" w:rsidR="003A456D" w:rsidRPr="003A456D" w:rsidRDefault="003A456D" w:rsidP="003A456D">
      <w:pPr>
        <w:pStyle w:val="SchemaDefinitionenHeader"/>
        <w:ind w:left="1080"/>
        <w:rPr>
          <w:color w:val="auto"/>
        </w:rPr>
      </w:pPr>
    </w:p>
    <w:p w14:paraId="5A702C7F" w14:textId="401A3D85" w:rsidR="00DB6652" w:rsidRDefault="00DB6652" w:rsidP="00982518">
      <w:pPr>
        <w:pStyle w:val="SchemaDefinitionenHeader"/>
        <w:numPr>
          <w:ilvl w:val="0"/>
          <w:numId w:val="31"/>
        </w:numPr>
        <w:rPr>
          <w:b/>
          <w:bCs/>
          <w:color w:val="auto"/>
        </w:rPr>
      </w:pPr>
      <w:r>
        <w:rPr>
          <w:b/>
          <w:bCs/>
          <w:color w:val="auto"/>
        </w:rPr>
        <w:t>Verhältnismäßigkeit</w:t>
      </w:r>
    </w:p>
    <w:p w14:paraId="49B6E581" w14:textId="013D9BA3" w:rsidR="008E35C2" w:rsidRDefault="008E35C2" w:rsidP="008E35C2">
      <w:pPr>
        <w:pStyle w:val="SchemaDefinitionenHeader"/>
        <w:ind w:left="1080"/>
        <w:rPr>
          <w:bCs/>
          <w:color w:val="auto"/>
        </w:rPr>
      </w:pPr>
      <w:r>
        <w:rPr>
          <w:bCs/>
          <w:color w:val="auto"/>
        </w:rPr>
        <w:t xml:space="preserve">Die Notstandshandlung muss außerdem verhältnismäßig sein. </w:t>
      </w:r>
    </w:p>
    <w:p w14:paraId="33886EB8" w14:textId="16402D33" w:rsidR="008E35C2" w:rsidRDefault="008E35C2" w:rsidP="008E35C2">
      <w:pPr>
        <w:pStyle w:val="SchemaDefinitionenHeader"/>
        <w:ind w:left="1080"/>
        <w:rPr>
          <w:bCs/>
          <w:color w:val="auto"/>
        </w:rPr>
      </w:pPr>
      <w:r>
        <w:rPr>
          <w:bCs/>
          <w:color w:val="auto"/>
        </w:rPr>
        <w:t>Dies ist dann zu bejahen, wenn das geschützte Interesse (abgewendete Gefahr) dem beeinträchtigten Interesse (Schaden) wesentlich überwiegt.</w:t>
      </w:r>
    </w:p>
    <w:p w14:paraId="4801A246" w14:textId="77777777" w:rsidR="008E35C2" w:rsidRPr="008E35C2" w:rsidRDefault="008E35C2" w:rsidP="008E35C2">
      <w:pPr>
        <w:pStyle w:val="SchemaDefinitionenHeader"/>
        <w:ind w:left="1080"/>
        <w:rPr>
          <w:bCs/>
          <w:color w:val="auto"/>
        </w:rPr>
      </w:pPr>
    </w:p>
    <w:p w14:paraId="6FBF1086" w14:textId="0AFFCAE6" w:rsidR="00D46C8F" w:rsidRDefault="00D46C8F" w:rsidP="00982518">
      <w:pPr>
        <w:pStyle w:val="SchemaDefinitionenHeader"/>
        <w:numPr>
          <w:ilvl w:val="0"/>
          <w:numId w:val="29"/>
        </w:numPr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Subjektives Rechtfertigungselement</w:t>
      </w:r>
    </w:p>
    <w:p w14:paraId="541A00C3" w14:textId="0A224697" w:rsidR="00D46C8F" w:rsidRDefault="00D46C8F" w:rsidP="00D46C8F">
      <w:pPr>
        <w:pStyle w:val="SchemaDefinitionenHeader"/>
        <w:ind w:left="720"/>
        <w:rPr>
          <w:bCs/>
          <w:color w:val="auto"/>
        </w:rPr>
      </w:pPr>
      <w:r>
        <w:rPr>
          <w:bCs/>
          <w:color w:val="auto"/>
        </w:rPr>
        <w:t>Gefordert wird darüber hinaus ein subjektives Rechtfertigungselement.</w:t>
      </w:r>
    </w:p>
    <w:p w14:paraId="12179906" w14:textId="5530A329" w:rsidR="00D46C8F" w:rsidRDefault="00D46C8F" w:rsidP="00D46C8F">
      <w:pPr>
        <w:pStyle w:val="SchemaDefinitionenHeader"/>
        <w:ind w:left="720"/>
        <w:rPr>
          <w:bCs/>
          <w:color w:val="auto"/>
        </w:rPr>
      </w:pPr>
      <w:r>
        <w:rPr>
          <w:bCs/>
          <w:color w:val="auto"/>
        </w:rPr>
        <w:t xml:space="preserve">Nur, wenn der Täter die Umstände kennt, die eine Notstandslage begründet und mit subjektivem </w:t>
      </w:r>
      <w:r w:rsidRPr="00103AF8">
        <w:rPr>
          <w:bCs/>
          <w:i/>
          <w:iCs/>
          <w:color w:val="auto"/>
        </w:rPr>
        <w:t>Gefahrabwendungswillen</w:t>
      </w:r>
      <w:r>
        <w:rPr>
          <w:bCs/>
          <w:color w:val="auto"/>
        </w:rPr>
        <w:t xml:space="preserve"> handelt, ist eben dieses Element erfüllt.</w:t>
      </w:r>
    </w:p>
    <w:p w14:paraId="53DAA131" w14:textId="306A1828" w:rsidR="00DE5069" w:rsidRPr="00DE5069" w:rsidRDefault="00DE5069" w:rsidP="00DE5069">
      <w:pPr>
        <w:jc w:val="both"/>
        <w:rPr>
          <w:rFonts w:ascii="Open Sans" w:hAnsi="Open Sans" w:cs="Open Sans"/>
          <w:color w:val="A6A6A6" w:themeColor="background1" w:themeShade="A6"/>
          <w:sz w:val="16"/>
          <w:szCs w:val="16"/>
        </w:rPr>
      </w:pPr>
    </w:p>
    <w:sectPr w:rsidR="00DE5069" w:rsidRPr="00DE50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3DF94" w14:textId="77777777" w:rsidR="00CE3D7D" w:rsidRDefault="00CE3D7D" w:rsidP="0041069B">
      <w:pPr>
        <w:spacing w:after="0" w:line="240" w:lineRule="auto"/>
      </w:pPr>
      <w:r>
        <w:separator/>
      </w:r>
    </w:p>
  </w:endnote>
  <w:endnote w:type="continuationSeparator" w:id="0">
    <w:p w14:paraId="46D52EB0" w14:textId="77777777" w:rsidR="00CE3D7D" w:rsidRDefault="00CE3D7D" w:rsidP="00410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DE370" w14:textId="77777777" w:rsidR="00015551" w:rsidRDefault="000155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A60D0D" w14:paraId="50329678" w14:textId="77777777" w:rsidTr="00A60D0D">
      <w:tc>
        <w:tcPr>
          <w:tcW w:w="3020" w:type="dxa"/>
        </w:tcPr>
        <w:bookmarkStart w:id="3" w:name="_Hlk64808829"/>
        <w:bookmarkStart w:id="4" w:name="_Hlk64808830"/>
        <w:p w14:paraId="09357208" w14:textId="3ADFF680" w:rsidR="00A60D0D" w:rsidRDefault="00A60D0D" w:rsidP="00A60D0D">
          <w:pPr>
            <w:pStyle w:val="Fuzeile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2BC206" wp14:editId="5B4E2CCF">
                    <wp:simplePos x="0" y="0"/>
                    <wp:positionH relativeFrom="column">
                      <wp:posOffset>154305</wp:posOffset>
                    </wp:positionH>
                    <wp:positionV relativeFrom="paragraph">
                      <wp:posOffset>59690</wp:posOffset>
                    </wp:positionV>
                    <wp:extent cx="34290" cy="38100"/>
                    <wp:effectExtent l="0" t="0" r="22860" b="19050"/>
                    <wp:wrapNone/>
                    <wp:docPr id="6" name="Gerader Verbinder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4290" cy="381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8B38724" id="Gerader Verbinde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5pt,4.7pt" to="14.8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" strokecolor="#a5a5a5 [2092]" strokeweight="1pt">
                    <v:stroke joinstyle="miter"/>
                  </v:line>
                </w:pict>
              </mc:Fallback>
            </mc:AlternateContent>
          </w: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30EC02" wp14:editId="4BCEE5AE">
                    <wp:simplePos x="0" y="0"/>
                    <wp:positionH relativeFrom="column">
                      <wp:posOffset>125730</wp:posOffset>
                    </wp:positionH>
                    <wp:positionV relativeFrom="paragraph">
                      <wp:posOffset>62135</wp:posOffset>
                    </wp:positionV>
                    <wp:extent cx="34290" cy="32385"/>
                    <wp:effectExtent l="0" t="0" r="22860" b="24765"/>
                    <wp:wrapNone/>
                    <wp:docPr id="5" name="Gerader Verbinder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4290" cy="323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A5537CC" id="Gerader Verbinder 5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9pt,4.9pt" to="12.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" strokecolor="#a5a5a5 [2092]" strokeweight="1pt">
                    <v:stroke joinstyle="miter"/>
                  </v:line>
                </w:pict>
              </mc:Fallback>
            </mc:AlternateContent>
          </w: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A38D9E" wp14:editId="2BB169AE">
                    <wp:simplePos x="0" y="0"/>
                    <wp:positionH relativeFrom="column">
                      <wp:posOffset>74930</wp:posOffset>
                    </wp:positionH>
                    <wp:positionV relativeFrom="paragraph">
                      <wp:posOffset>6556</wp:posOffset>
                    </wp:positionV>
                    <wp:extent cx="163852" cy="158567"/>
                    <wp:effectExtent l="0" t="0" r="26670" b="13335"/>
                    <wp:wrapNone/>
                    <wp:docPr id="3" name="Ellipse 3">
                      <a:hlinkClick xmlns:a="http://schemas.openxmlformats.org/drawingml/2006/main" r:id="rId1"/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3852" cy="15856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550BC762" id="Ellipse 3" o:spid="_x0000_s1026" href="#header" style="position:absolute;margin-left:5.9pt;margin-top:.5pt;width:12.9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" o:button="t" fillcolor="white [3212]" strokecolor="#a5a5a5 [2092]" strokeweight="1pt">
                    <v:fill o:detectmouseclick="t"/>
                    <v:stroke joinstyle="miter"/>
                  </v:oval>
                </w:pict>
              </mc:Fallback>
            </mc:AlternateContent>
          </w:r>
        </w:p>
      </w:tc>
      <w:tc>
        <w:tcPr>
          <w:tcW w:w="3021" w:type="dxa"/>
        </w:tcPr>
        <w:p w14:paraId="62644657" w14:textId="775EE04C" w:rsidR="00A60D0D" w:rsidRPr="00CF47F5" w:rsidRDefault="00A60D0D" w:rsidP="00A60D0D">
          <w:pPr>
            <w:pStyle w:val="Fuzeile"/>
            <w:jc w:val="center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  <w:r w:rsidRPr="00CF47F5"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  <w:t xml:space="preserve">© </w:t>
          </w:r>
          <w:hyperlink r:id="rId2" w:history="1">
            <w:r w:rsidRPr="00CF47F5">
              <w:rPr>
                <w:rStyle w:val="Hyperlink"/>
                <w:rFonts w:ascii="Open Sans" w:hAnsi="Open Sans" w:cs="Open Sans"/>
                <w:color w:val="A6A6A6" w:themeColor="background1" w:themeShade="A6"/>
                <w:sz w:val="20"/>
                <w:szCs w:val="20"/>
                <w:u w:val="none"/>
              </w:rPr>
              <w:t>heyjura.de</w:t>
            </w:r>
          </w:hyperlink>
        </w:p>
      </w:tc>
      <w:tc>
        <w:tcPr>
          <w:tcW w:w="3021" w:type="dxa"/>
        </w:tcPr>
        <w:p w14:paraId="3BEB629B" w14:textId="77777777" w:rsidR="00A60D0D" w:rsidRDefault="00A60D0D" w:rsidP="0041069B">
          <w:pPr>
            <w:pStyle w:val="Fuzeile"/>
            <w:jc w:val="center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</w:p>
      </w:tc>
    </w:tr>
    <w:bookmarkEnd w:id="3"/>
    <w:bookmarkEnd w:id="4"/>
  </w:tbl>
  <w:p w14:paraId="1E3D980E" w14:textId="4F6D60D4" w:rsidR="0041069B" w:rsidRPr="0041069B" w:rsidRDefault="0041069B" w:rsidP="00A60D0D">
    <w:pPr>
      <w:pStyle w:val="Fuzeile"/>
      <w:jc w:val="center"/>
      <w:rPr>
        <w:rFonts w:ascii="Open Sans" w:hAnsi="Open Sans" w:cs="Open Sans"/>
        <w:color w:val="A6A6A6" w:themeColor="background1" w:themeShade="A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AE4B3" w14:textId="77777777" w:rsidR="00015551" w:rsidRDefault="0001555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ACB9C" w14:textId="77777777" w:rsidR="00CE3D7D" w:rsidRDefault="00CE3D7D" w:rsidP="0041069B">
      <w:pPr>
        <w:spacing w:after="0" w:line="240" w:lineRule="auto"/>
      </w:pPr>
      <w:r>
        <w:separator/>
      </w:r>
    </w:p>
  </w:footnote>
  <w:footnote w:type="continuationSeparator" w:id="0">
    <w:p w14:paraId="617771FA" w14:textId="77777777" w:rsidR="00CE3D7D" w:rsidRDefault="00CE3D7D" w:rsidP="00410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77DDB" w14:textId="77777777" w:rsidR="00015551" w:rsidRDefault="000155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FBB13" w14:textId="7A25921F" w:rsidR="0041069B" w:rsidRDefault="0077736A" w:rsidP="0041069B">
    <w:pPr>
      <w:pStyle w:val="Kopfzeile"/>
      <w:jc w:val="right"/>
    </w:pPr>
    <w:r>
      <w:rPr>
        <w:noProof/>
      </w:rPr>
      <w:drawing>
        <wp:inline distT="0" distB="0" distL="0" distR="0" wp14:anchorId="508939BD" wp14:editId="230EA396">
          <wp:extent cx="559962" cy="381663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520" cy="4058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96C60" w14:textId="77777777" w:rsidR="00015551" w:rsidRDefault="0001555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D25"/>
    <w:multiLevelType w:val="hybridMultilevel"/>
    <w:tmpl w:val="ADC27E9A"/>
    <w:lvl w:ilvl="0" w:tplc="5DA2AB64">
      <w:start w:val="1"/>
      <w:numFmt w:val="bullet"/>
      <w:lvlText w:val="-"/>
      <w:lvlJc w:val="left"/>
      <w:pPr>
        <w:ind w:left="3228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</w:abstractNum>
  <w:abstractNum w:abstractNumId="1" w15:restartNumberingAfterBreak="0">
    <w:nsid w:val="0EBD27FB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18971FD"/>
    <w:multiLevelType w:val="hybridMultilevel"/>
    <w:tmpl w:val="0314678A"/>
    <w:lvl w:ilvl="0" w:tplc="05061EC6">
      <w:start w:val="1"/>
      <w:numFmt w:val="bullet"/>
      <w:lvlText w:val="-"/>
      <w:lvlJc w:val="left"/>
      <w:pPr>
        <w:ind w:left="2484" w:hanging="360"/>
      </w:pPr>
      <w:rPr>
        <w:rFonts w:ascii="Open Sans" w:eastAsiaTheme="minorHAnsi" w:hAnsi="Open Sans" w:cs="Open Sans" w:hint="default"/>
        <w:i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6656226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348" w:hanging="360"/>
      </w:pPr>
    </w:lvl>
    <w:lvl w:ilvl="2" w:tplc="0407001B">
      <w:start w:val="1"/>
      <w:numFmt w:val="lowerRoman"/>
      <w:lvlText w:val="%3."/>
      <w:lvlJc w:val="right"/>
      <w:pPr>
        <w:ind w:left="4068" w:hanging="180"/>
      </w:pPr>
    </w:lvl>
    <w:lvl w:ilvl="3" w:tplc="0407000F" w:tentative="1">
      <w:start w:val="1"/>
      <w:numFmt w:val="decimal"/>
      <w:lvlText w:val="%4."/>
      <w:lvlJc w:val="left"/>
      <w:pPr>
        <w:ind w:left="4788" w:hanging="360"/>
      </w:pPr>
    </w:lvl>
    <w:lvl w:ilvl="4" w:tplc="04070019" w:tentative="1">
      <w:start w:val="1"/>
      <w:numFmt w:val="lowerLetter"/>
      <w:lvlText w:val="%5."/>
      <w:lvlJc w:val="left"/>
      <w:pPr>
        <w:ind w:left="5508" w:hanging="360"/>
      </w:pPr>
    </w:lvl>
    <w:lvl w:ilvl="5" w:tplc="0407001B" w:tentative="1">
      <w:start w:val="1"/>
      <w:numFmt w:val="lowerRoman"/>
      <w:lvlText w:val="%6."/>
      <w:lvlJc w:val="right"/>
      <w:pPr>
        <w:ind w:left="6228" w:hanging="180"/>
      </w:pPr>
    </w:lvl>
    <w:lvl w:ilvl="6" w:tplc="0407000F" w:tentative="1">
      <w:start w:val="1"/>
      <w:numFmt w:val="decimal"/>
      <w:lvlText w:val="%7."/>
      <w:lvlJc w:val="left"/>
      <w:pPr>
        <w:ind w:left="6948" w:hanging="360"/>
      </w:pPr>
    </w:lvl>
    <w:lvl w:ilvl="7" w:tplc="04070019" w:tentative="1">
      <w:start w:val="1"/>
      <w:numFmt w:val="lowerLetter"/>
      <w:lvlText w:val="%8."/>
      <w:lvlJc w:val="left"/>
      <w:pPr>
        <w:ind w:left="7668" w:hanging="360"/>
      </w:pPr>
    </w:lvl>
    <w:lvl w:ilvl="8" w:tplc="0407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 w15:restartNumberingAfterBreak="0">
    <w:nsid w:val="176B26C2"/>
    <w:multiLevelType w:val="hybridMultilevel"/>
    <w:tmpl w:val="E944820E"/>
    <w:lvl w:ilvl="0" w:tplc="FFFFFFFF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465E9F"/>
    <w:multiLevelType w:val="hybridMultilevel"/>
    <w:tmpl w:val="F268223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1D26DF"/>
    <w:multiLevelType w:val="hybridMultilevel"/>
    <w:tmpl w:val="0D745BC2"/>
    <w:lvl w:ilvl="0" w:tplc="FFFFFFFF">
      <w:start w:val="1"/>
      <w:numFmt w:val="decimal"/>
      <w:lvlText w:val="(%1)"/>
      <w:lvlJc w:val="left"/>
      <w:pPr>
        <w:ind w:left="3420" w:hanging="360"/>
      </w:pPr>
    </w:lvl>
    <w:lvl w:ilvl="1" w:tplc="FFFFFFFF" w:tentative="1">
      <w:start w:val="1"/>
      <w:numFmt w:val="lowerLetter"/>
      <w:lvlText w:val="%2."/>
      <w:lvlJc w:val="left"/>
      <w:pPr>
        <w:ind w:left="4140" w:hanging="360"/>
      </w:pPr>
    </w:lvl>
    <w:lvl w:ilvl="2" w:tplc="FFFFFFFF" w:tentative="1">
      <w:start w:val="1"/>
      <w:numFmt w:val="lowerRoman"/>
      <w:lvlText w:val="%3."/>
      <w:lvlJc w:val="right"/>
      <w:pPr>
        <w:ind w:left="4860" w:hanging="180"/>
      </w:pPr>
    </w:lvl>
    <w:lvl w:ilvl="3" w:tplc="FFFFFFFF" w:tentative="1">
      <w:start w:val="1"/>
      <w:numFmt w:val="decimal"/>
      <w:lvlText w:val="%4."/>
      <w:lvlJc w:val="left"/>
      <w:pPr>
        <w:ind w:left="5580" w:hanging="360"/>
      </w:pPr>
    </w:lvl>
    <w:lvl w:ilvl="4" w:tplc="FFFFFFFF" w:tentative="1">
      <w:start w:val="1"/>
      <w:numFmt w:val="lowerLetter"/>
      <w:lvlText w:val="%5."/>
      <w:lvlJc w:val="left"/>
      <w:pPr>
        <w:ind w:left="6300" w:hanging="360"/>
      </w:pPr>
    </w:lvl>
    <w:lvl w:ilvl="5" w:tplc="FFFFFFFF" w:tentative="1">
      <w:start w:val="1"/>
      <w:numFmt w:val="lowerRoman"/>
      <w:lvlText w:val="%6."/>
      <w:lvlJc w:val="right"/>
      <w:pPr>
        <w:ind w:left="7020" w:hanging="180"/>
      </w:pPr>
    </w:lvl>
    <w:lvl w:ilvl="6" w:tplc="FFFFFFFF" w:tentative="1">
      <w:start w:val="1"/>
      <w:numFmt w:val="decimal"/>
      <w:lvlText w:val="%7."/>
      <w:lvlJc w:val="left"/>
      <w:pPr>
        <w:ind w:left="7740" w:hanging="360"/>
      </w:pPr>
    </w:lvl>
    <w:lvl w:ilvl="7" w:tplc="FFFFFFFF" w:tentative="1">
      <w:start w:val="1"/>
      <w:numFmt w:val="lowerLetter"/>
      <w:lvlText w:val="%8."/>
      <w:lvlJc w:val="left"/>
      <w:pPr>
        <w:ind w:left="8460" w:hanging="360"/>
      </w:pPr>
    </w:lvl>
    <w:lvl w:ilvl="8" w:tplc="FFFFFFFF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7" w15:restartNumberingAfterBreak="0">
    <w:nsid w:val="1E333FEC"/>
    <w:multiLevelType w:val="hybridMultilevel"/>
    <w:tmpl w:val="F2682232"/>
    <w:lvl w:ilvl="0" w:tplc="AB2C57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>
      <w:start w:val="1"/>
      <w:numFmt w:val="lowerRoman"/>
      <w:lvlText w:val="%3."/>
      <w:lvlJc w:val="right"/>
      <w:pPr>
        <w:ind w:left="2880" w:hanging="180"/>
      </w:pPr>
    </w:lvl>
    <w:lvl w:ilvl="3" w:tplc="0407000F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4F6B65"/>
    <w:multiLevelType w:val="hybridMultilevel"/>
    <w:tmpl w:val="E944820E"/>
    <w:lvl w:ilvl="0" w:tplc="D12295E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897E74"/>
    <w:multiLevelType w:val="hybridMultilevel"/>
    <w:tmpl w:val="0D00F670"/>
    <w:lvl w:ilvl="0" w:tplc="AC861BE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F07BCE"/>
    <w:multiLevelType w:val="hybridMultilevel"/>
    <w:tmpl w:val="F268223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F02EC3"/>
    <w:multiLevelType w:val="hybridMultilevel"/>
    <w:tmpl w:val="6BA4D424"/>
    <w:lvl w:ilvl="0" w:tplc="5E4622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E1223C8"/>
    <w:multiLevelType w:val="hybridMultilevel"/>
    <w:tmpl w:val="F268223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F95083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397167F8"/>
    <w:multiLevelType w:val="hybridMultilevel"/>
    <w:tmpl w:val="6E263E6E"/>
    <w:lvl w:ilvl="0" w:tplc="5016B702">
      <w:start w:val="27"/>
      <w:numFmt w:val="lowerLetter"/>
      <w:lvlText w:val="%1."/>
      <w:lvlJc w:val="left"/>
      <w:pPr>
        <w:ind w:left="436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083" w:hanging="360"/>
      </w:pPr>
    </w:lvl>
    <w:lvl w:ilvl="2" w:tplc="0407001B" w:tentative="1">
      <w:start w:val="1"/>
      <w:numFmt w:val="lowerRoman"/>
      <w:lvlText w:val="%3."/>
      <w:lvlJc w:val="right"/>
      <w:pPr>
        <w:ind w:left="5803" w:hanging="180"/>
      </w:pPr>
    </w:lvl>
    <w:lvl w:ilvl="3" w:tplc="0407000F">
      <w:start w:val="1"/>
      <w:numFmt w:val="decimal"/>
      <w:lvlText w:val="%4."/>
      <w:lvlJc w:val="left"/>
      <w:pPr>
        <w:ind w:left="6523" w:hanging="360"/>
      </w:pPr>
    </w:lvl>
    <w:lvl w:ilvl="4" w:tplc="04070019" w:tentative="1">
      <w:start w:val="1"/>
      <w:numFmt w:val="lowerLetter"/>
      <w:lvlText w:val="%5."/>
      <w:lvlJc w:val="left"/>
      <w:pPr>
        <w:ind w:left="7243" w:hanging="360"/>
      </w:pPr>
    </w:lvl>
    <w:lvl w:ilvl="5" w:tplc="0407001B" w:tentative="1">
      <w:start w:val="1"/>
      <w:numFmt w:val="lowerRoman"/>
      <w:lvlText w:val="%6."/>
      <w:lvlJc w:val="right"/>
      <w:pPr>
        <w:ind w:left="7963" w:hanging="180"/>
      </w:pPr>
    </w:lvl>
    <w:lvl w:ilvl="6" w:tplc="0407000F" w:tentative="1">
      <w:start w:val="1"/>
      <w:numFmt w:val="decimal"/>
      <w:lvlText w:val="%7."/>
      <w:lvlJc w:val="left"/>
      <w:pPr>
        <w:ind w:left="8683" w:hanging="360"/>
      </w:pPr>
    </w:lvl>
    <w:lvl w:ilvl="7" w:tplc="04070019" w:tentative="1">
      <w:start w:val="1"/>
      <w:numFmt w:val="lowerLetter"/>
      <w:lvlText w:val="%8."/>
      <w:lvlJc w:val="left"/>
      <w:pPr>
        <w:ind w:left="9403" w:hanging="360"/>
      </w:pPr>
    </w:lvl>
    <w:lvl w:ilvl="8" w:tplc="0407001B" w:tentative="1">
      <w:start w:val="1"/>
      <w:numFmt w:val="lowerRoman"/>
      <w:lvlText w:val="%9."/>
      <w:lvlJc w:val="right"/>
      <w:pPr>
        <w:ind w:left="10123" w:hanging="180"/>
      </w:pPr>
    </w:lvl>
  </w:abstractNum>
  <w:abstractNum w:abstractNumId="15" w15:restartNumberingAfterBreak="0">
    <w:nsid w:val="3C886EFF"/>
    <w:multiLevelType w:val="hybridMultilevel"/>
    <w:tmpl w:val="1908A78E"/>
    <w:lvl w:ilvl="0" w:tplc="26C47342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6" w15:restartNumberingAfterBreak="0">
    <w:nsid w:val="3D1475EB"/>
    <w:multiLevelType w:val="hybridMultilevel"/>
    <w:tmpl w:val="20B402D2"/>
    <w:lvl w:ilvl="0" w:tplc="0570E886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7" w15:restartNumberingAfterBreak="0">
    <w:nsid w:val="3D3722AE"/>
    <w:multiLevelType w:val="hybridMultilevel"/>
    <w:tmpl w:val="FFA29984"/>
    <w:lvl w:ilvl="0" w:tplc="1D627AE4">
      <w:start w:val="2"/>
      <w:numFmt w:val="bullet"/>
      <w:lvlText w:val="-"/>
      <w:lvlJc w:val="left"/>
      <w:pPr>
        <w:ind w:left="3192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8" w15:restartNumberingAfterBreak="0">
    <w:nsid w:val="46C06E3C"/>
    <w:multiLevelType w:val="hybridMultilevel"/>
    <w:tmpl w:val="B8F87B3A"/>
    <w:lvl w:ilvl="0" w:tplc="51B27EE6">
      <w:start w:val="1"/>
      <w:numFmt w:val="bullet"/>
      <w:lvlText w:val="-"/>
      <w:lvlJc w:val="left"/>
      <w:pPr>
        <w:ind w:left="4257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497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69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1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3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5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7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29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17" w:hanging="360"/>
      </w:pPr>
      <w:rPr>
        <w:rFonts w:ascii="Wingdings" w:hAnsi="Wingdings" w:hint="default"/>
      </w:rPr>
    </w:lvl>
  </w:abstractNum>
  <w:abstractNum w:abstractNumId="19" w15:restartNumberingAfterBreak="0">
    <w:nsid w:val="60894025"/>
    <w:multiLevelType w:val="hybridMultilevel"/>
    <w:tmpl w:val="0D745BC2"/>
    <w:lvl w:ilvl="0" w:tplc="04070015">
      <w:start w:val="1"/>
      <w:numFmt w:val="decimal"/>
      <w:lvlText w:val="(%1)"/>
      <w:lvlJc w:val="left"/>
      <w:pPr>
        <w:ind w:left="3420" w:hanging="360"/>
      </w:pPr>
    </w:lvl>
    <w:lvl w:ilvl="1" w:tplc="04070019" w:tentative="1">
      <w:start w:val="1"/>
      <w:numFmt w:val="lowerLetter"/>
      <w:lvlText w:val="%2."/>
      <w:lvlJc w:val="left"/>
      <w:pPr>
        <w:ind w:left="4140" w:hanging="360"/>
      </w:pPr>
    </w:lvl>
    <w:lvl w:ilvl="2" w:tplc="0407001B" w:tentative="1">
      <w:start w:val="1"/>
      <w:numFmt w:val="lowerRoman"/>
      <w:lvlText w:val="%3."/>
      <w:lvlJc w:val="right"/>
      <w:pPr>
        <w:ind w:left="4860" w:hanging="180"/>
      </w:pPr>
    </w:lvl>
    <w:lvl w:ilvl="3" w:tplc="0407000F" w:tentative="1">
      <w:start w:val="1"/>
      <w:numFmt w:val="decimal"/>
      <w:lvlText w:val="%4."/>
      <w:lvlJc w:val="left"/>
      <w:pPr>
        <w:ind w:left="5580" w:hanging="360"/>
      </w:pPr>
    </w:lvl>
    <w:lvl w:ilvl="4" w:tplc="04070019" w:tentative="1">
      <w:start w:val="1"/>
      <w:numFmt w:val="lowerLetter"/>
      <w:lvlText w:val="%5."/>
      <w:lvlJc w:val="left"/>
      <w:pPr>
        <w:ind w:left="6300" w:hanging="360"/>
      </w:pPr>
    </w:lvl>
    <w:lvl w:ilvl="5" w:tplc="0407001B" w:tentative="1">
      <w:start w:val="1"/>
      <w:numFmt w:val="lowerRoman"/>
      <w:lvlText w:val="%6."/>
      <w:lvlJc w:val="right"/>
      <w:pPr>
        <w:ind w:left="7020" w:hanging="180"/>
      </w:pPr>
    </w:lvl>
    <w:lvl w:ilvl="6" w:tplc="0407000F" w:tentative="1">
      <w:start w:val="1"/>
      <w:numFmt w:val="decimal"/>
      <w:lvlText w:val="%7."/>
      <w:lvlJc w:val="left"/>
      <w:pPr>
        <w:ind w:left="7740" w:hanging="360"/>
      </w:pPr>
    </w:lvl>
    <w:lvl w:ilvl="7" w:tplc="04070019" w:tentative="1">
      <w:start w:val="1"/>
      <w:numFmt w:val="lowerLetter"/>
      <w:lvlText w:val="%8."/>
      <w:lvlJc w:val="left"/>
      <w:pPr>
        <w:ind w:left="8460" w:hanging="360"/>
      </w:pPr>
    </w:lvl>
    <w:lvl w:ilvl="8" w:tplc="0407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0" w15:restartNumberingAfterBreak="0">
    <w:nsid w:val="62BB75D8"/>
    <w:multiLevelType w:val="hybridMultilevel"/>
    <w:tmpl w:val="F7680A20"/>
    <w:lvl w:ilvl="0" w:tplc="4866F09A">
      <w:start w:val="27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64C4504"/>
    <w:multiLevelType w:val="hybridMultilevel"/>
    <w:tmpl w:val="AB429566"/>
    <w:lvl w:ilvl="0" w:tplc="C0621966">
      <w:start w:val="1"/>
      <w:numFmt w:val="decimal"/>
      <w:lvlText w:val="%1."/>
      <w:lvlJc w:val="left"/>
      <w:pPr>
        <w:ind w:left="28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588" w:hanging="360"/>
      </w:pPr>
    </w:lvl>
    <w:lvl w:ilvl="2" w:tplc="0407001B" w:tentative="1">
      <w:start w:val="1"/>
      <w:numFmt w:val="lowerRoman"/>
      <w:lvlText w:val="%3."/>
      <w:lvlJc w:val="right"/>
      <w:pPr>
        <w:ind w:left="4308" w:hanging="180"/>
      </w:pPr>
    </w:lvl>
    <w:lvl w:ilvl="3" w:tplc="0407000F" w:tentative="1">
      <w:start w:val="1"/>
      <w:numFmt w:val="decimal"/>
      <w:lvlText w:val="%4."/>
      <w:lvlJc w:val="left"/>
      <w:pPr>
        <w:ind w:left="5028" w:hanging="360"/>
      </w:pPr>
    </w:lvl>
    <w:lvl w:ilvl="4" w:tplc="04070019" w:tentative="1">
      <w:start w:val="1"/>
      <w:numFmt w:val="lowerLetter"/>
      <w:lvlText w:val="%5."/>
      <w:lvlJc w:val="left"/>
      <w:pPr>
        <w:ind w:left="5748" w:hanging="360"/>
      </w:pPr>
    </w:lvl>
    <w:lvl w:ilvl="5" w:tplc="0407001B" w:tentative="1">
      <w:start w:val="1"/>
      <w:numFmt w:val="lowerRoman"/>
      <w:lvlText w:val="%6."/>
      <w:lvlJc w:val="right"/>
      <w:pPr>
        <w:ind w:left="6468" w:hanging="180"/>
      </w:pPr>
    </w:lvl>
    <w:lvl w:ilvl="6" w:tplc="0407000F" w:tentative="1">
      <w:start w:val="1"/>
      <w:numFmt w:val="decimal"/>
      <w:lvlText w:val="%7."/>
      <w:lvlJc w:val="left"/>
      <w:pPr>
        <w:ind w:left="7188" w:hanging="360"/>
      </w:pPr>
    </w:lvl>
    <w:lvl w:ilvl="7" w:tplc="04070019" w:tentative="1">
      <w:start w:val="1"/>
      <w:numFmt w:val="lowerLetter"/>
      <w:lvlText w:val="%8."/>
      <w:lvlJc w:val="left"/>
      <w:pPr>
        <w:ind w:left="7908" w:hanging="360"/>
      </w:pPr>
    </w:lvl>
    <w:lvl w:ilvl="8" w:tplc="0407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2" w15:restartNumberingAfterBreak="0">
    <w:nsid w:val="67FD1D2B"/>
    <w:multiLevelType w:val="hybridMultilevel"/>
    <w:tmpl w:val="552CC93E"/>
    <w:lvl w:ilvl="0" w:tplc="C8D2C712">
      <w:start w:val="1"/>
      <w:numFmt w:val="upperRoman"/>
      <w:lvlText w:val="%1."/>
      <w:lvlJc w:val="left"/>
      <w:pPr>
        <w:ind w:left="2563" w:hanging="720"/>
      </w:pPr>
      <w:rPr>
        <w:rFonts w:ascii="Open Sans" w:eastAsiaTheme="minorHAnsi" w:hAnsi="Open Sans" w:cs="Open Sans"/>
      </w:rPr>
    </w:lvl>
    <w:lvl w:ilvl="1" w:tplc="BD0ACE8C">
      <w:start w:val="1"/>
      <w:numFmt w:val="decimal"/>
      <w:lvlText w:val="%2."/>
      <w:lvlJc w:val="left"/>
      <w:pPr>
        <w:ind w:left="2923" w:hanging="360"/>
      </w:pPr>
      <w:rPr>
        <w:rFonts w:ascii="Open Sans" w:eastAsiaTheme="minorHAnsi" w:hAnsi="Open Sans" w:cs="Open Sans"/>
      </w:rPr>
    </w:lvl>
    <w:lvl w:ilvl="2" w:tplc="04070019">
      <w:start w:val="1"/>
      <w:numFmt w:val="lowerLetter"/>
      <w:lvlText w:val="%3."/>
      <w:lvlJc w:val="left"/>
      <w:pPr>
        <w:ind w:left="3643" w:hanging="180"/>
      </w:pPr>
    </w:lvl>
    <w:lvl w:ilvl="3" w:tplc="0407000F">
      <w:start w:val="1"/>
      <w:numFmt w:val="decimal"/>
      <w:lvlText w:val="%4."/>
      <w:lvlJc w:val="left"/>
      <w:pPr>
        <w:ind w:left="4363" w:hanging="360"/>
      </w:pPr>
    </w:lvl>
    <w:lvl w:ilvl="4" w:tplc="04070019">
      <w:start w:val="1"/>
      <w:numFmt w:val="lowerLetter"/>
      <w:lvlText w:val="%5."/>
      <w:lvlJc w:val="left"/>
      <w:pPr>
        <w:ind w:left="5083" w:hanging="360"/>
      </w:pPr>
    </w:lvl>
    <w:lvl w:ilvl="5" w:tplc="0407001B" w:tentative="1">
      <w:start w:val="1"/>
      <w:numFmt w:val="lowerRoman"/>
      <w:lvlText w:val="%6."/>
      <w:lvlJc w:val="right"/>
      <w:pPr>
        <w:ind w:left="5803" w:hanging="180"/>
      </w:pPr>
    </w:lvl>
    <w:lvl w:ilvl="6" w:tplc="0407000F" w:tentative="1">
      <w:start w:val="1"/>
      <w:numFmt w:val="decimal"/>
      <w:lvlText w:val="%7."/>
      <w:lvlJc w:val="left"/>
      <w:pPr>
        <w:ind w:left="6523" w:hanging="360"/>
      </w:pPr>
    </w:lvl>
    <w:lvl w:ilvl="7" w:tplc="04070019" w:tentative="1">
      <w:start w:val="1"/>
      <w:numFmt w:val="lowerLetter"/>
      <w:lvlText w:val="%8."/>
      <w:lvlJc w:val="left"/>
      <w:pPr>
        <w:ind w:left="7243" w:hanging="360"/>
      </w:pPr>
    </w:lvl>
    <w:lvl w:ilvl="8" w:tplc="0407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3" w15:restartNumberingAfterBreak="0">
    <w:nsid w:val="69A654DF"/>
    <w:multiLevelType w:val="hybridMultilevel"/>
    <w:tmpl w:val="F2682232"/>
    <w:lvl w:ilvl="0" w:tplc="AB2C5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3B2092"/>
    <w:multiLevelType w:val="hybridMultilevel"/>
    <w:tmpl w:val="E944820E"/>
    <w:lvl w:ilvl="0" w:tplc="D12295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B8642B"/>
    <w:multiLevelType w:val="hybridMultilevel"/>
    <w:tmpl w:val="F268223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AC1B45"/>
    <w:multiLevelType w:val="hybridMultilevel"/>
    <w:tmpl w:val="1E2283B0"/>
    <w:lvl w:ilvl="0" w:tplc="F1FAAAA6">
      <w:start w:val="1"/>
      <w:numFmt w:val="decimal"/>
      <w:lvlText w:val="%1."/>
      <w:lvlJc w:val="left"/>
      <w:pPr>
        <w:ind w:left="3192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7" w15:restartNumberingAfterBreak="0">
    <w:nsid w:val="765C6F7A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348" w:hanging="360"/>
      </w:pPr>
    </w:lvl>
    <w:lvl w:ilvl="2" w:tplc="0407001B">
      <w:start w:val="1"/>
      <w:numFmt w:val="lowerRoman"/>
      <w:lvlText w:val="%3."/>
      <w:lvlJc w:val="right"/>
      <w:pPr>
        <w:ind w:left="4068" w:hanging="180"/>
      </w:pPr>
    </w:lvl>
    <w:lvl w:ilvl="3" w:tplc="0407000F" w:tentative="1">
      <w:start w:val="1"/>
      <w:numFmt w:val="decimal"/>
      <w:lvlText w:val="%4."/>
      <w:lvlJc w:val="left"/>
      <w:pPr>
        <w:ind w:left="4788" w:hanging="360"/>
      </w:pPr>
    </w:lvl>
    <w:lvl w:ilvl="4" w:tplc="04070019" w:tentative="1">
      <w:start w:val="1"/>
      <w:numFmt w:val="lowerLetter"/>
      <w:lvlText w:val="%5."/>
      <w:lvlJc w:val="left"/>
      <w:pPr>
        <w:ind w:left="5508" w:hanging="360"/>
      </w:pPr>
    </w:lvl>
    <w:lvl w:ilvl="5" w:tplc="0407001B" w:tentative="1">
      <w:start w:val="1"/>
      <w:numFmt w:val="lowerRoman"/>
      <w:lvlText w:val="%6."/>
      <w:lvlJc w:val="right"/>
      <w:pPr>
        <w:ind w:left="6228" w:hanging="180"/>
      </w:pPr>
    </w:lvl>
    <w:lvl w:ilvl="6" w:tplc="0407000F" w:tentative="1">
      <w:start w:val="1"/>
      <w:numFmt w:val="decimal"/>
      <w:lvlText w:val="%7."/>
      <w:lvlJc w:val="left"/>
      <w:pPr>
        <w:ind w:left="6948" w:hanging="360"/>
      </w:pPr>
    </w:lvl>
    <w:lvl w:ilvl="7" w:tplc="04070019" w:tentative="1">
      <w:start w:val="1"/>
      <w:numFmt w:val="lowerLetter"/>
      <w:lvlText w:val="%8."/>
      <w:lvlJc w:val="left"/>
      <w:pPr>
        <w:ind w:left="7668" w:hanging="360"/>
      </w:pPr>
    </w:lvl>
    <w:lvl w:ilvl="8" w:tplc="0407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 w15:restartNumberingAfterBreak="0">
    <w:nsid w:val="796E4D18"/>
    <w:multiLevelType w:val="hybridMultilevel"/>
    <w:tmpl w:val="60621B42"/>
    <w:lvl w:ilvl="0" w:tplc="4AE0CD7A">
      <w:start w:val="1"/>
      <w:numFmt w:val="decimal"/>
      <w:lvlText w:val="%1."/>
      <w:lvlJc w:val="left"/>
      <w:pPr>
        <w:ind w:left="315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6" w:hanging="360"/>
      </w:pPr>
    </w:lvl>
    <w:lvl w:ilvl="2" w:tplc="0407001B" w:tentative="1">
      <w:start w:val="1"/>
      <w:numFmt w:val="lowerRoman"/>
      <w:lvlText w:val="%3."/>
      <w:lvlJc w:val="right"/>
      <w:pPr>
        <w:ind w:left="4596" w:hanging="180"/>
      </w:pPr>
    </w:lvl>
    <w:lvl w:ilvl="3" w:tplc="0407000F" w:tentative="1">
      <w:start w:val="1"/>
      <w:numFmt w:val="decimal"/>
      <w:lvlText w:val="%4."/>
      <w:lvlJc w:val="left"/>
      <w:pPr>
        <w:ind w:left="5316" w:hanging="360"/>
      </w:pPr>
    </w:lvl>
    <w:lvl w:ilvl="4" w:tplc="04070019" w:tentative="1">
      <w:start w:val="1"/>
      <w:numFmt w:val="lowerLetter"/>
      <w:lvlText w:val="%5."/>
      <w:lvlJc w:val="left"/>
      <w:pPr>
        <w:ind w:left="6036" w:hanging="360"/>
      </w:pPr>
    </w:lvl>
    <w:lvl w:ilvl="5" w:tplc="0407001B" w:tentative="1">
      <w:start w:val="1"/>
      <w:numFmt w:val="lowerRoman"/>
      <w:lvlText w:val="%6."/>
      <w:lvlJc w:val="right"/>
      <w:pPr>
        <w:ind w:left="6756" w:hanging="180"/>
      </w:pPr>
    </w:lvl>
    <w:lvl w:ilvl="6" w:tplc="0407000F" w:tentative="1">
      <w:start w:val="1"/>
      <w:numFmt w:val="decimal"/>
      <w:lvlText w:val="%7."/>
      <w:lvlJc w:val="left"/>
      <w:pPr>
        <w:ind w:left="7476" w:hanging="360"/>
      </w:pPr>
    </w:lvl>
    <w:lvl w:ilvl="7" w:tplc="04070019" w:tentative="1">
      <w:start w:val="1"/>
      <w:numFmt w:val="lowerLetter"/>
      <w:lvlText w:val="%8."/>
      <w:lvlJc w:val="left"/>
      <w:pPr>
        <w:ind w:left="8196" w:hanging="360"/>
      </w:pPr>
    </w:lvl>
    <w:lvl w:ilvl="8" w:tplc="0407001B" w:tentative="1">
      <w:start w:val="1"/>
      <w:numFmt w:val="lowerRoman"/>
      <w:lvlText w:val="%9."/>
      <w:lvlJc w:val="right"/>
      <w:pPr>
        <w:ind w:left="8916" w:hanging="180"/>
      </w:pPr>
    </w:lvl>
  </w:abstractNum>
  <w:abstractNum w:abstractNumId="29" w15:restartNumberingAfterBreak="0">
    <w:nsid w:val="7A49245F"/>
    <w:multiLevelType w:val="hybridMultilevel"/>
    <w:tmpl w:val="AB429566"/>
    <w:lvl w:ilvl="0" w:tplc="C0621966">
      <w:start w:val="1"/>
      <w:numFmt w:val="decimal"/>
      <w:lvlText w:val="%1."/>
      <w:lvlJc w:val="left"/>
      <w:pPr>
        <w:ind w:left="28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588" w:hanging="360"/>
      </w:pPr>
    </w:lvl>
    <w:lvl w:ilvl="2" w:tplc="0407001B" w:tentative="1">
      <w:start w:val="1"/>
      <w:numFmt w:val="lowerRoman"/>
      <w:lvlText w:val="%3."/>
      <w:lvlJc w:val="right"/>
      <w:pPr>
        <w:ind w:left="4308" w:hanging="180"/>
      </w:pPr>
    </w:lvl>
    <w:lvl w:ilvl="3" w:tplc="0407000F" w:tentative="1">
      <w:start w:val="1"/>
      <w:numFmt w:val="decimal"/>
      <w:lvlText w:val="%4."/>
      <w:lvlJc w:val="left"/>
      <w:pPr>
        <w:ind w:left="5028" w:hanging="360"/>
      </w:pPr>
    </w:lvl>
    <w:lvl w:ilvl="4" w:tplc="04070019" w:tentative="1">
      <w:start w:val="1"/>
      <w:numFmt w:val="lowerLetter"/>
      <w:lvlText w:val="%5."/>
      <w:lvlJc w:val="left"/>
      <w:pPr>
        <w:ind w:left="5748" w:hanging="360"/>
      </w:pPr>
    </w:lvl>
    <w:lvl w:ilvl="5" w:tplc="0407001B" w:tentative="1">
      <w:start w:val="1"/>
      <w:numFmt w:val="lowerRoman"/>
      <w:lvlText w:val="%6."/>
      <w:lvlJc w:val="right"/>
      <w:pPr>
        <w:ind w:left="6468" w:hanging="180"/>
      </w:pPr>
    </w:lvl>
    <w:lvl w:ilvl="6" w:tplc="0407000F" w:tentative="1">
      <w:start w:val="1"/>
      <w:numFmt w:val="decimal"/>
      <w:lvlText w:val="%7."/>
      <w:lvlJc w:val="left"/>
      <w:pPr>
        <w:ind w:left="7188" w:hanging="360"/>
      </w:pPr>
    </w:lvl>
    <w:lvl w:ilvl="7" w:tplc="04070019" w:tentative="1">
      <w:start w:val="1"/>
      <w:numFmt w:val="lowerLetter"/>
      <w:lvlText w:val="%8."/>
      <w:lvlJc w:val="left"/>
      <w:pPr>
        <w:ind w:left="7908" w:hanging="360"/>
      </w:pPr>
    </w:lvl>
    <w:lvl w:ilvl="8" w:tplc="0407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30" w15:restartNumberingAfterBreak="0">
    <w:nsid w:val="7C7F7860"/>
    <w:multiLevelType w:val="hybridMultilevel"/>
    <w:tmpl w:val="6486C868"/>
    <w:lvl w:ilvl="0" w:tplc="C6BA4916">
      <w:start w:val="1"/>
      <w:numFmt w:val="decimal"/>
      <w:lvlText w:val="%1."/>
      <w:lvlJc w:val="left"/>
      <w:pPr>
        <w:ind w:left="3897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272" w:hanging="360"/>
      </w:pPr>
    </w:lvl>
    <w:lvl w:ilvl="2" w:tplc="0407001B" w:tentative="1">
      <w:start w:val="1"/>
      <w:numFmt w:val="lowerRoman"/>
      <w:lvlText w:val="%3."/>
      <w:lvlJc w:val="right"/>
      <w:pPr>
        <w:ind w:left="4992" w:hanging="180"/>
      </w:pPr>
    </w:lvl>
    <w:lvl w:ilvl="3" w:tplc="0407000F" w:tentative="1">
      <w:start w:val="1"/>
      <w:numFmt w:val="decimal"/>
      <w:lvlText w:val="%4."/>
      <w:lvlJc w:val="left"/>
      <w:pPr>
        <w:ind w:left="5712" w:hanging="360"/>
      </w:pPr>
    </w:lvl>
    <w:lvl w:ilvl="4" w:tplc="04070019" w:tentative="1">
      <w:start w:val="1"/>
      <w:numFmt w:val="lowerLetter"/>
      <w:lvlText w:val="%5."/>
      <w:lvlJc w:val="left"/>
      <w:pPr>
        <w:ind w:left="6432" w:hanging="360"/>
      </w:pPr>
    </w:lvl>
    <w:lvl w:ilvl="5" w:tplc="0407001B" w:tentative="1">
      <w:start w:val="1"/>
      <w:numFmt w:val="lowerRoman"/>
      <w:lvlText w:val="%6."/>
      <w:lvlJc w:val="right"/>
      <w:pPr>
        <w:ind w:left="7152" w:hanging="180"/>
      </w:pPr>
    </w:lvl>
    <w:lvl w:ilvl="6" w:tplc="0407000F" w:tentative="1">
      <w:start w:val="1"/>
      <w:numFmt w:val="decimal"/>
      <w:lvlText w:val="%7."/>
      <w:lvlJc w:val="left"/>
      <w:pPr>
        <w:ind w:left="7872" w:hanging="360"/>
      </w:pPr>
    </w:lvl>
    <w:lvl w:ilvl="7" w:tplc="04070019" w:tentative="1">
      <w:start w:val="1"/>
      <w:numFmt w:val="lowerLetter"/>
      <w:lvlText w:val="%8."/>
      <w:lvlJc w:val="left"/>
      <w:pPr>
        <w:ind w:left="8592" w:hanging="360"/>
      </w:pPr>
    </w:lvl>
    <w:lvl w:ilvl="8" w:tplc="0407001B" w:tentative="1">
      <w:start w:val="1"/>
      <w:numFmt w:val="lowerRoman"/>
      <w:lvlText w:val="%9."/>
      <w:lvlJc w:val="right"/>
      <w:pPr>
        <w:ind w:left="9312" w:hanging="180"/>
      </w:pPr>
    </w:lvl>
  </w:abstractNum>
  <w:num w:numId="1" w16cid:durableId="576674946">
    <w:abstractNumId w:val="24"/>
  </w:num>
  <w:num w:numId="2" w16cid:durableId="834301995">
    <w:abstractNumId w:val="7"/>
  </w:num>
  <w:num w:numId="3" w16cid:durableId="2075884886">
    <w:abstractNumId w:val="11"/>
  </w:num>
  <w:num w:numId="4" w16cid:durableId="94443568">
    <w:abstractNumId w:val="27"/>
  </w:num>
  <w:num w:numId="5" w16cid:durableId="405956227">
    <w:abstractNumId w:val="30"/>
  </w:num>
  <w:num w:numId="6" w16cid:durableId="962808353">
    <w:abstractNumId w:val="18"/>
  </w:num>
  <w:num w:numId="7" w16cid:durableId="539897186">
    <w:abstractNumId w:val="15"/>
  </w:num>
  <w:num w:numId="8" w16cid:durableId="1133527274">
    <w:abstractNumId w:val="21"/>
  </w:num>
  <w:num w:numId="9" w16cid:durableId="1176847345">
    <w:abstractNumId w:val="26"/>
  </w:num>
  <w:num w:numId="10" w16cid:durableId="1576278613">
    <w:abstractNumId w:val="16"/>
  </w:num>
  <w:num w:numId="11" w16cid:durableId="147870107">
    <w:abstractNumId w:val="29"/>
  </w:num>
  <w:num w:numId="12" w16cid:durableId="887490951">
    <w:abstractNumId w:val="17"/>
  </w:num>
  <w:num w:numId="13" w16cid:durableId="2115591819">
    <w:abstractNumId w:val="28"/>
  </w:num>
  <w:num w:numId="14" w16cid:durableId="1618029600">
    <w:abstractNumId w:val="22"/>
  </w:num>
  <w:num w:numId="15" w16cid:durableId="1465539682">
    <w:abstractNumId w:val="14"/>
  </w:num>
  <w:num w:numId="16" w16cid:durableId="1498960041">
    <w:abstractNumId w:val="0"/>
  </w:num>
  <w:num w:numId="17" w16cid:durableId="623123017">
    <w:abstractNumId w:val="19"/>
  </w:num>
  <w:num w:numId="18" w16cid:durableId="799033343">
    <w:abstractNumId w:val="2"/>
  </w:num>
  <w:num w:numId="19" w16cid:durableId="386490405">
    <w:abstractNumId w:val="20"/>
  </w:num>
  <w:num w:numId="20" w16cid:durableId="1505242229">
    <w:abstractNumId w:val="3"/>
  </w:num>
  <w:num w:numId="21" w16cid:durableId="240482462">
    <w:abstractNumId w:val="13"/>
  </w:num>
  <w:num w:numId="22" w16cid:durableId="1565331445">
    <w:abstractNumId w:val="1"/>
  </w:num>
  <w:num w:numId="23" w16cid:durableId="2125492630">
    <w:abstractNumId w:val="12"/>
  </w:num>
  <w:num w:numId="24" w16cid:durableId="445201857">
    <w:abstractNumId w:val="23"/>
  </w:num>
  <w:num w:numId="25" w16cid:durableId="244459661">
    <w:abstractNumId w:val="8"/>
  </w:num>
  <w:num w:numId="26" w16cid:durableId="1632518177">
    <w:abstractNumId w:val="9"/>
  </w:num>
  <w:num w:numId="27" w16cid:durableId="1841463089">
    <w:abstractNumId w:val="6"/>
  </w:num>
  <w:num w:numId="28" w16cid:durableId="838547371">
    <w:abstractNumId w:val="5"/>
  </w:num>
  <w:num w:numId="29" w16cid:durableId="451678502">
    <w:abstractNumId w:val="4"/>
  </w:num>
  <w:num w:numId="30" w16cid:durableId="1462848831">
    <w:abstractNumId w:val="10"/>
  </w:num>
  <w:num w:numId="31" w16cid:durableId="5092967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A7"/>
    <w:rsid w:val="00000667"/>
    <w:rsid w:val="000130B1"/>
    <w:rsid w:val="00015551"/>
    <w:rsid w:val="00040184"/>
    <w:rsid w:val="00044CA1"/>
    <w:rsid w:val="00103AF8"/>
    <w:rsid w:val="0010748A"/>
    <w:rsid w:val="0017497A"/>
    <w:rsid w:val="00181756"/>
    <w:rsid w:val="00185932"/>
    <w:rsid w:val="00192777"/>
    <w:rsid w:val="001C29DC"/>
    <w:rsid w:val="00216ADA"/>
    <w:rsid w:val="002230EF"/>
    <w:rsid w:val="002577DC"/>
    <w:rsid w:val="00257A0B"/>
    <w:rsid w:val="00295E1E"/>
    <w:rsid w:val="002C7B26"/>
    <w:rsid w:val="002E6A64"/>
    <w:rsid w:val="00397A7D"/>
    <w:rsid w:val="003A283C"/>
    <w:rsid w:val="003A456D"/>
    <w:rsid w:val="003D5108"/>
    <w:rsid w:val="0041069B"/>
    <w:rsid w:val="0041536D"/>
    <w:rsid w:val="00415653"/>
    <w:rsid w:val="00445655"/>
    <w:rsid w:val="00446D1C"/>
    <w:rsid w:val="00473757"/>
    <w:rsid w:val="004A7925"/>
    <w:rsid w:val="004F059B"/>
    <w:rsid w:val="00511048"/>
    <w:rsid w:val="00517716"/>
    <w:rsid w:val="00521399"/>
    <w:rsid w:val="00522A4E"/>
    <w:rsid w:val="00574C17"/>
    <w:rsid w:val="005A556D"/>
    <w:rsid w:val="005E2DC1"/>
    <w:rsid w:val="005F5E37"/>
    <w:rsid w:val="005F668B"/>
    <w:rsid w:val="006178E1"/>
    <w:rsid w:val="006242E8"/>
    <w:rsid w:val="00685E8F"/>
    <w:rsid w:val="00693D80"/>
    <w:rsid w:val="006B7D18"/>
    <w:rsid w:val="006D77EF"/>
    <w:rsid w:val="006E1970"/>
    <w:rsid w:val="006E34BE"/>
    <w:rsid w:val="00715314"/>
    <w:rsid w:val="00722F4A"/>
    <w:rsid w:val="00723547"/>
    <w:rsid w:val="00744F0C"/>
    <w:rsid w:val="00756EF3"/>
    <w:rsid w:val="00763B80"/>
    <w:rsid w:val="0077736A"/>
    <w:rsid w:val="00786271"/>
    <w:rsid w:val="007C4C5F"/>
    <w:rsid w:val="007D1C6B"/>
    <w:rsid w:val="007D788D"/>
    <w:rsid w:val="007E3378"/>
    <w:rsid w:val="007F54BD"/>
    <w:rsid w:val="00807D31"/>
    <w:rsid w:val="00834756"/>
    <w:rsid w:val="00856EB0"/>
    <w:rsid w:val="008627A7"/>
    <w:rsid w:val="008953F3"/>
    <w:rsid w:val="008959AC"/>
    <w:rsid w:val="008975C9"/>
    <w:rsid w:val="008C7B6C"/>
    <w:rsid w:val="008D67C4"/>
    <w:rsid w:val="008E352C"/>
    <w:rsid w:val="008E35C2"/>
    <w:rsid w:val="008E497E"/>
    <w:rsid w:val="00971771"/>
    <w:rsid w:val="00982518"/>
    <w:rsid w:val="009A223F"/>
    <w:rsid w:val="009A7135"/>
    <w:rsid w:val="009B157C"/>
    <w:rsid w:val="009B5901"/>
    <w:rsid w:val="00A07F0F"/>
    <w:rsid w:val="00A4754B"/>
    <w:rsid w:val="00A60D0D"/>
    <w:rsid w:val="00A6156E"/>
    <w:rsid w:val="00A7407A"/>
    <w:rsid w:val="00A84793"/>
    <w:rsid w:val="00A94EDE"/>
    <w:rsid w:val="00B20871"/>
    <w:rsid w:val="00B319F6"/>
    <w:rsid w:val="00B65D0D"/>
    <w:rsid w:val="00B7208C"/>
    <w:rsid w:val="00BB2365"/>
    <w:rsid w:val="00BE13DA"/>
    <w:rsid w:val="00C2164B"/>
    <w:rsid w:val="00C35596"/>
    <w:rsid w:val="00C43472"/>
    <w:rsid w:val="00CA2F13"/>
    <w:rsid w:val="00CA6DE8"/>
    <w:rsid w:val="00CE3D7D"/>
    <w:rsid w:val="00CF47F5"/>
    <w:rsid w:val="00D01277"/>
    <w:rsid w:val="00D110EF"/>
    <w:rsid w:val="00D15FA7"/>
    <w:rsid w:val="00D46C8F"/>
    <w:rsid w:val="00D7007F"/>
    <w:rsid w:val="00D7592C"/>
    <w:rsid w:val="00D76651"/>
    <w:rsid w:val="00DB6652"/>
    <w:rsid w:val="00DD34DC"/>
    <w:rsid w:val="00DE5069"/>
    <w:rsid w:val="00DE7393"/>
    <w:rsid w:val="00E00DCA"/>
    <w:rsid w:val="00E31E5E"/>
    <w:rsid w:val="00E471C9"/>
    <w:rsid w:val="00E715C3"/>
    <w:rsid w:val="00E950D0"/>
    <w:rsid w:val="00EA4BF1"/>
    <w:rsid w:val="00EC5E09"/>
    <w:rsid w:val="00EE5B5C"/>
    <w:rsid w:val="00EF11AF"/>
    <w:rsid w:val="00F177FB"/>
    <w:rsid w:val="00F41C05"/>
    <w:rsid w:val="00F90F16"/>
    <w:rsid w:val="00FD6473"/>
    <w:rsid w:val="00FE1533"/>
    <w:rsid w:val="00FE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6653B2"/>
  <w15:chartTrackingRefBased/>
  <w15:docId w15:val="{383F630B-AC02-4B09-B802-C25184BE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127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rt-Header">
    <w:name w:val="§ / Art - Header"/>
    <w:basedOn w:val="Standard"/>
    <w:link w:val="Art-HeaderZchn"/>
    <w:qFormat/>
    <w:rsid w:val="00FD6473"/>
    <w:pPr>
      <w:jc w:val="both"/>
    </w:pPr>
    <w:rPr>
      <w:rFonts w:ascii="Open Sans" w:hAnsi="Open Sans" w:cs="Open Sans"/>
      <w:b/>
      <w:color w:val="A6A6A6" w:themeColor="background1" w:themeShade="A6"/>
      <w:sz w:val="36"/>
    </w:rPr>
  </w:style>
  <w:style w:type="character" w:customStyle="1" w:styleId="Art-HeaderZchn">
    <w:name w:val="§ / Art - Header Zchn"/>
    <w:basedOn w:val="Absatz-Standardschriftart"/>
    <w:link w:val="Art-Header"/>
    <w:rsid w:val="00FD6473"/>
    <w:rPr>
      <w:rFonts w:ascii="Open Sans" w:hAnsi="Open Sans" w:cs="Open Sans"/>
      <w:b/>
      <w:color w:val="A6A6A6" w:themeColor="background1" w:themeShade="A6"/>
      <w:sz w:val="36"/>
    </w:rPr>
  </w:style>
  <w:style w:type="paragraph" w:customStyle="1" w:styleId="SchemaDefinitionenHeader">
    <w:name w:val="Schema / Definitionen Header"/>
    <w:basedOn w:val="Standard"/>
    <w:link w:val="SchemaDefinitionenHeaderZchn"/>
    <w:qFormat/>
    <w:rsid w:val="00FD6473"/>
    <w:pPr>
      <w:jc w:val="both"/>
    </w:pPr>
    <w:rPr>
      <w:rFonts w:ascii="Open Sans" w:hAnsi="Open Sans" w:cs="Open Sans"/>
      <w:color w:val="A6A6A6" w:themeColor="background1" w:themeShade="A6"/>
    </w:rPr>
  </w:style>
  <w:style w:type="character" w:customStyle="1" w:styleId="SchemaDefinitionenHeaderZchn">
    <w:name w:val="Schema / Definitionen Header Zchn"/>
    <w:basedOn w:val="Absatz-Standardschriftart"/>
    <w:link w:val="SchemaDefinitionenHeader"/>
    <w:rsid w:val="00FD6473"/>
    <w:rPr>
      <w:rFonts w:ascii="Open Sans" w:hAnsi="Open Sans" w:cs="Open Sans"/>
      <w:color w:val="A6A6A6" w:themeColor="background1" w:themeShade="A6"/>
    </w:rPr>
  </w:style>
  <w:style w:type="paragraph" w:styleId="Kopfzeile">
    <w:name w:val="header"/>
    <w:basedOn w:val="Standard"/>
    <w:link w:val="KopfzeileZchn"/>
    <w:uiPriority w:val="99"/>
    <w:unhideWhenUsed/>
    <w:rsid w:val="00410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069B"/>
  </w:style>
  <w:style w:type="paragraph" w:styleId="Fuzeile">
    <w:name w:val="footer"/>
    <w:basedOn w:val="Standard"/>
    <w:link w:val="FuzeileZchn"/>
    <w:uiPriority w:val="99"/>
    <w:unhideWhenUsed/>
    <w:rsid w:val="00410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069B"/>
  </w:style>
  <w:style w:type="character" w:styleId="Hyperlink">
    <w:name w:val="Hyperlink"/>
    <w:basedOn w:val="Absatz-Standardschriftart"/>
    <w:uiPriority w:val="99"/>
    <w:unhideWhenUsed/>
    <w:rsid w:val="0041069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1069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6B7D18"/>
    <w:pPr>
      <w:ind w:left="720"/>
      <w:contextualSpacing/>
    </w:pPr>
  </w:style>
  <w:style w:type="paragraph" w:customStyle="1" w:styleId="Tatbestandberschriften">
    <w:name w:val="Tatbestand Überschriften"/>
    <w:basedOn w:val="Standard"/>
    <w:link w:val="TatbestandberschriftenZchn"/>
    <w:qFormat/>
    <w:rsid w:val="006B7D18"/>
    <w:pPr>
      <w:jc w:val="both"/>
    </w:pPr>
    <w:rPr>
      <w:rFonts w:ascii="Open Sans" w:hAnsi="Open Sans" w:cs="Open Sans"/>
      <w:b/>
      <w:color w:val="000000"/>
      <w14:textFill>
        <w14:solidFill>
          <w14:srgbClr w14:val="000000">
            <w14:lumMod w14:val="65000"/>
          </w14:srgbClr>
        </w14:solidFill>
      </w14:textFill>
    </w:rPr>
  </w:style>
  <w:style w:type="character" w:customStyle="1" w:styleId="TatbestandberschriftenZchn">
    <w:name w:val="Tatbestand Überschriften Zchn"/>
    <w:basedOn w:val="Absatz-Standardschriftart"/>
    <w:link w:val="Tatbestandberschriften"/>
    <w:rsid w:val="006B7D18"/>
    <w:rPr>
      <w:rFonts w:ascii="Open Sans" w:hAnsi="Open Sans" w:cs="Open Sans"/>
      <w:b/>
      <w:color w:val="000000"/>
      <w14:textFill>
        <w14:solidFill>
          <w14:srgbClr w14:val="000000">
            <w14:lumMod w14:val="65000"/>
          </w14:srgbClr>
        </w14:solidFill>
      </w14:textFill>
    </w:rPr>
  </w:style>
  <w:style w:type="table" w:styleId="Tabellenraster">
    <w:name w:val="Table Grid"/>
    <w:basedOn w:val="NormaleTabelle"/>
    <w:uiPriority w:val="39"/>
    <w:rsid w:val="00A60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7153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gesetze-im-internet.de/stgb/__153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heyjura.de/home" TargetMode="External"/><Relationship Id="rId1" Type="http://schemas.openxmlformats.org/officeDocument/2006/relationships/hyperlink" Target="#header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584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Adewale</dc:creator>
  <cp:keywords/>
  <dc:description/>
  <cp:lastModifiedBy>Jackson</cp:lastModifiedBy>
  <cp:revision>4</cp:revision>
  <cp:lastPrinted>2022-02-16T20:14:00Z</cp:lastPrinted>
  <dcterms:created xsi:type="dcterms:W3CDTF">2023-03-01T11:46:00Z</dcterms:created>
  <dcterms:modified xsi:type="dcterms:W3CDTF">2023-03-01T14:21:00Z</dcterms:modified>
</cp:coreProperties>
</file>