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3E8A" w:rsidRDefault="00CE3E8A"/>
    <w:p w:rsidR="00CE3E8A" w:rsidRDefault="00CE3E8A"/>
    <w:p w:rsidR="00CE3E8A" w:rsidRDefault="00CE3E8A"/>
    <w:p w:rsidR="00CE3E8A" w:rsidRDefault="00CE3E8A"/>
    <w:p w:rsidR="00CE3E8A" w:rsidRDefault="00CE3E8A"/>
    <w:p w:rsidR="00CE3E8A" w:rsidRDefault="00CE3E8A"/>
    <w:p w:rsidR="00CE3E8A" w:rsidRDefault="0079717B">
      <w:r>
        <w:rPr>
          <w:noProof/>
          <w:lang w:eastAsia="en-US"/>
        </w:rPr>
        <w:drawing>
          <wp:inline distT="0" distB="0" distL="0" distR="0">
            <wp:extent cx="33147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4700" cy="1790700"/>
                    </a:xfrm>
                    <a:prstGeom prst="rect">
                      <a:avLst/>
                    </a:prstGeom>
                    <a:solidFill>
                      <a:srgbClr val="FFFFFF"/>
                    </a:solidFill>
                    <a:ln>
                      <a:noFill/>
                    </a:ln>
                  </pic:spPr>
                </pic:pic>
              </a:graphicData>
            </a:graphic>
          </wp:inline>
        </w:drawing>
      </w:r>
    </w:p>
    <w:p w:rsidR="00CE3E8A" w:rsidRDefault="00CE3E8A"/>
    <w:p w:rsidR="00CE3E8A" w:rsidRDefault="00CE3E8A"/>
    <w:p w:rsidR="00CE3E8A" w:rsidRDefault="00CE3E8A"/>
    <w:p w:rsidR="00CE3E8A" w:rsidRDefault="00CE3E8A"/>
    <w:p w:rsidR="00CE3E8A" w:rsidRDefault="00CE3E8A">
      <w:pPr>
        <w:rPr>
          <w:szCs w:val="20"/>
        </w:rPr>
      </w:pPr>
    </w:p>
    <w:p w:rsidR="00CE3E8A" w:rsidRDefault="00CE3E8A">
      <w:pPr>
        <w:rPr>
          <w:szCs w:val="20"/>
        </w:rPr>
      </w:pPr>
    </w:p>
    <w:p w:rsidR="00CE3E8A" w:rsidRDefault="0079717B">
      <w:pPr>
        <w:rPr>
          <w:b/>
          <w:sz w:val="36"/>
          <w:szCs w:val="36"/>
        </w:rPr>
      </w:pPr>
      <w:r>
        <w:rPr>
          <w:noProof/>
          <w:szCs w:val="20"/>
          <w:lang w:eastAsia="en-US"/>
        </w:rPr>
        <mc:AlternateContent>
          <mc:Choice Requires="wps">
            <w:drawing>
              <wp:inline distT="0" distB="0" distL="0" distR="0">
                <wp:extent cx="5486400" cy="12700"/>
                <wp:effectExtent l="0" t="1270" r="0" b="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700"/>
                        </a:xfrm>
                        <a:prstGeom prst="rect">
                          <a:avLst/>
                        </a:pr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xmlns:w15="http://schemas.microsoft.com/office/word/2012/wordml">
            <w:pict>
              <v:rect w14:anchorId="49617795" id="Rectangle 2" o:spid="_x0000_s1026" style="width:6in;height:1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" fillcolor="black" stroked="f" strokecolor="#3465a4">
                <v:stroke joinstyle="round"/>
                <w10:anchorlock/>
              </v:rect>
            </w:pict>
          </mc:Fallback>
        </mc:AlternateContent>
      </w:r>
    </w:p>
    <w:p w:rsidR="00CE3E8A" w:rsidRDefault="0079717B">
      <w:pPr>
        <w:spacing w:before="120"/>
        <w:rPr>
          <w:szCs w:val="20"/>
        </w:rPr>
      </w:pPr>
      <w:proofErr w:type="gramStart"/>
      <w:r>
        <w:rPr>
          <w:b/>
          <w:sz w:val="36"/>
          <w:szCs w:val="36"/>
        </w:rPr>
        <w:t>iSCSI</w:t>
      </w:r>
      <w:proofErr w:type="gramEnd"/>
      <w:r>
        <w:rPr>
          <w:b/>
          <w:sz w:val="36"/>
          <w:szCs w:val="36"/>
        </w:rPr>
        <w:t xml:space="preserve"> Software User Guide for Linux</w:t>
      </w:r>
    </w:p>
    <w:p w:rsidR="00CE3E8A" w:rsidRDefault="00CE3E8A">
      <w:pPr>
        <w:rPr>
          <w:szCs w:val="20"/>
        </w:rPr>
      </w:pPr>
    </w:p>
    <w:p w:rsidR="00CE3E8A" w:rsidRDefault="0079717B">
      <w:proofErr w:type="gramStart"/>
      <w:r>
        <w:rPr>
          <w:szCs w:val="20"/>
        </w:rPr>
        <w:t>iSCSI</w:t>
      </w:r>
      <w:proofErr w:type="gramEnd"/>
      <w:r>
        <w:rPr>
          <w:szCs w:val="20"/>
        </w:rPr>
        <w:t xml:space="preserve"> Software Release Version 5</w:t>
      </w:r>
    </w:p>
    <w:p w:rsidR="00CE3E8A" w:rsidRDefault="0079717B">
      <w:pPr>
        <w:rPr>
          <w:szCs w:val="20"/>
        </w:rPr>
      </w:pPr>
      <w:r>
        <w:rPr>
          <w:noProof/>
          <w:szCs w:val="20"/>
          <w:lang w:eastAsia="en-US"/>
        </w:rPr>
        <mc:AlternateContent>
          <mc:Choice Requires="wps">
            <w:drawing>
              <wp:inline distT="0" distB="0" distL="0" distR="0">
                <wp:extent cx="5486400" cy="12700"/>
                <wp:effectExtent l="0" t="0" r="0" b="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700"/>
                        </a:xfrm>
                        <a:prstGeom prst="rect">
                          <a:avLst/>
                        </a:pr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xmlns:w15="http://schemas.microsoft.com/office/word/2012/wordml">
            <w:pict>
              <v:rect w14:anchorId="5512B138" id="Rectangle 3" o:spid="_x0000_s1026" style="width:6in;height:1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" fillcolor="black" stroked="f" strokecolor="#3465a4">
                <v:stroke joinstyle="round"/>
                <w10:anchorlock/>
              </v:rect>
            </w:pict>
          </mc:Fallback>
        </mc:AlternateContent>
      </w: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CE3E8A">
      <w:pPr>
        <w:rPr>
          <w:szCs w:val="20"/>
        </w:rPr>
      </w:pPr>
    </w:p>
    <w:p w:rsidR="00CE3E8A" w:rsidRDefault="0079717B">
      <w:pPr>
        <w:rPr>
          <w:lang w:val="fr-FR"/>
        </w:rPr>
      </w:pPr>
      <w:proofErr w:type="spellStart"/>
      <w:r>
        <w:rPr>
          <w:szCs w:val="20"/>
          <w:lang w:val="fr-FR"/>
        </w:rPr>
        <w:t>Chelsio</w:t>
      </w:r>
      <w:proofErr w:type="spellEnd"/>
      <w:r>
        <w:rPr>
          <w:szCs w:val="20"/>
          <w:lang w:val="fr-FR"/>
        </w:rPr>
        <w:t xml:space="preserve"> Communications, Inc.</w:t>
      </w:r>
    </w:p>
    <w:p w:rsidR="00CE3E8A" w:rsidRDefault="0079717B">
      <w:pPr>
        <w:rPr>
          <w:szCs w:val="20"/>
          <w:lang w:val="fr-FR"/>
        </w:rPr>
      </w:pPr>
      <w:r>
        <w:rPr>
          <w:lang w:val="fr-FR"/>
        </w:rPr>
        <w:lastRenderedPageBreak/>
        <w:t>www.chelsio.com</w:t>
      </w: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CE3E8A">
      <w:pPr>
        <w:jc w:val="both"/>
        <w:rPr>
          <w:szCs w:val="20"/>
          <w:lang w:val="fr-FR"/>
        </w:rPr>
      </w:pPr>
    </w:p>
    <w:p w:rsidR="00CE3E8A" w:rsidRDefault="0079717B">
      <w:pPr>
        <w:rPr>
          <w:i/>
          <w:sz w:val="16"/>
          <w:szCs w:val="16"/>
        </w:rPr>
      </w:pPr>
      <w:proofErr w:type="gramStart"/>
      <w:r>
        <w:rPr>
          <w:sz w:val="16"/>
          <w:szCs w:val="16"/>
        </w:rPr>
        <w:t xml:space="preserve">Copyright © 2007 ~ 2015 by </w:t>
      </w:r>
      <w:proofErr w:type="spellStart"/>
      <w:r>
        <w:rPr>
          <w:sz w:val="16"/>
          <w:szCs w:val="16"/>
        </w:rPr>
        <w:t>Chelsio</w:t>
      </w:r>
      <w:proofErr w:type="spellEnd"/>
      <w:r>
        <w:rPr>
          <w:sz w:val="16"/>
          <w:szCs w:val="16"/>
        </w:rPr>
        <w:t xml:space="preserve"> Communications, Inc., 370 San </w:t>
      </w:r>
      <w:proofErr w:type="spellStart"/>
      <w:r>
        <w:rPr>
          <w:sz w:val="16"/>
          <w:szCs w:val="16"/>
        </w:rPr>
        <w:t>Aleso</w:t>
      </w:r>
      <w:proofErr w:type="spellEnd"/>
      <w:r>
        <w:rPr>
          <w:sz w:val="16"/>
          <w:szCs w:val="16"/>
        </w:rPr>
        <w:t xml:space="preserve"> Ave, Suite 100, Sunnyvale, CA 94085, U.S.A.</w:t>
      </w:r>
      <w:proofErr w:type="gramEnd"/>
    </w:p>
    <w:p w:rsidR="00CE3E8A" w:rsidRDefault="0079717B">
      <w:pPr>
        <w:rPr>
          <w:sz w:val="16"/>
          <w:szCs w:val="16"/>
        </w:rPr>
      </w:pPr>
      <w:r>
        <w:rPr>
          <w:i/>
          <w:sz w:val="16"/>
          <w:szCs w:val="16"/>
        </w:rPr>
        <w:t>All rights reserved.</w:t>
      </w:r>
    </w:p>
    <w:p w:rsidR="00CE3E8A" w:rsidRDefault="00CE3E8A">
      <w:pPr>
        <w:rPr>
          <w:sz w:val="16"/>
          <w:szCs w:val="16"/>
        </w:rPr>
      </w:pPr>
    </w:p>
    <w:p w:rsidR="00CE3E8A" w:rsidRDefault="0079717B">
      <w:pPr>
        <w:rPr>
          <w:sz w:val="16"/>
          <w:szCs w:val="16"/>
        </w:rPr>
      </w:pPr>
      <w:r>
        <w:rPr>
          <w:sz w:val="16"/>
          <w:szCs w:val="16"/>
        </w:rPr>
        <w:t xml:space="preserve">This document and related products are distributed under licenses restricting their use, copying, distribution, and reverse-engineering. No part of this document may be reproduced in any form or by any means without prior written permission by </w:t>
      </w:r>
      <w:proofErr w:type="spellStart"/>
      <w:r>
        <w:rPr>
          <w:sz w:val="16"/>
          <w:szCs w:val="16"/>
        </w:rPr>
        <w:t>Chelsio</w:t>
      </w:r>
      <w:proofErr w:type="spellEnd"/>
      <w:r>
        <w:rPr>
          <w:sz w:val="16"/>
          <w:szCs w:val="16"/>
        </w:rPr>
        <w:t xml:space="preserve"> Communications.</w:t>
      </w:r>
    </w:p>
    <w:p w:rsidR="00CE3E8A" w:rsidRDefault="00CE3E8A">
      <w:pPr>
        <w:rPr>
          <w:sz w:val="16"/>
          <w:szCs w:val="16"/>
        </w:rPr>
      </w:pPr>
    </w:p>
    <w:p w:rsidR="00CE3E8A" w:rsidRDefault="0079717B">
      <w:pPr>
        <w:rPr>
          <w:sz w:val="16"/>
          <w:szCs w:val="16"/>
        </w:rPr>
      </w:pPr>
      <w:r>
        <w:rPr>
          <w:sz w:val="16"/>
          <w:szCs w:val="16"/>
        </w:rPr>
        <w:t xml:space="preserve">S3xx, N3xx, T3xx, S4xx, N4xx, T4xx and T5xx are trademarks of </w:t>
      </w:r>
      <w:proofErr w:type="spellStart"/>
      <w:r>
        <w:rPr>
          <w:sz w:val="16"/>
          <w:szCs w:val="16"/>
        </w:rPr>
        <w:t>Chelsio</w:t>
      </w:r>
      <w:proofErr w:type="spellEnd"/>
      <w:r>
        <w:rPr>
          <w:sz w:val="16"/>
          <w:szCs w:val="16"/>
        </w:rPr>
        <w:t xml:space="preserve"> Communications, Inc.</w:t>
      </w:r>
    </w:p>
    <w:p w:rsidR="00CE3E8A" w:rsidRDefault="00CE3E8A">
      <w:pPr>
        <w:rPr>
          <w:sz w:val="16"/>
          <w:szCs w:val="16"/>
        </w:rPr>
      </w:pPr>
    </w:p>
    <w:p w:rsidR="00CE3E8A" w:rsidRDefault="0079717B">
      <w:pPr>
        <w:rPr>
          <w:sz w:val="16"/>
          <w:szCs w:val="16"/>
        </w:rPr>
      </w:pPr>
      <w:r>
        <w:rPr>
          <w:sz w:val="16"/>
          <w:szCs w:val="16"/>
        </w:rPr>
        <w:t>THIS DOCUMENTATION IS PROVIDED “AS IS” AND WITHOUT ANY EXPRESS OR IMPLIED WARRANTIES, INCLUDING, WITHOUT LIMITATION, THE IMPLIED WARRANTIES OF MERCHANTABILITY AND FITNESS FOR A PARTICULAR PURPOSE.</w:t>
      </w:r>
    </w:p>
    <w:p w:rsidR="00CE3E8A" w:rsidRDefault="00CE3E8A">
      <w:pPr>
        <w:rPr>
          <w:sz w:val="16"/>
          <w:szCs w:val="16"/>
        </w:rPr>
      </w:pPr>
    </w:p>
    <w:p w:rsidR="00CE3E8A" w:rsidRDefault="0079717B">
      <w:r>
        <w:rPr>
          <w:sz w:val="16"/>
          <w:szCs w:val="16"/>
        </w:rPr>
        <w:t>THE USE OF THE SOFTWARE AND ANY ASSOCIATED MATERIALS (COLLECTIVELY THE “SOFTWARE”) IS SUBJECT TO THE SOFTWARE LICENSE TERMS OF CHELSIO COMMUNICATIONS, INC.</w:t>
      </w:r>
    </w:p>
    <w:p w:rsidR="00CE3E8A" w:rsidRDefault="0079717B">
      <w:pPr>
        <w:pStyle w:val="MajorHeading"/>
        <w:rPr>
          <w:rFonts w:eastAsia="Calibri"/>
        </w:rPr>
      </w:pPr>
      <w:r>
        <w:lastRenderedPageBreak/>
        <w:t>Contents</w:t>
      </w:r>
    </w:p>
    <w:p w:rsidR="00CE3E8A" w:rsidRDefault="0079717B">
      <w:pPr>
        <w:pStyle w:val="TOC1"/>
        <w:tabs>
          <w:tab w:val="left" w:pos="400"/>
          <w:tab w:val="right" w:leader="dot" w:pos="8630"/>
        </w:tabs>
      </w:pPr>
      <w:r>
        <w:rPr>
          <w:rFonts w:eastAsia="Calibri"/>
        </w:rPr>
        <w:t xml:space="preserve"> </w:t>
      </w:r>
    </w:p>
    <w:p w:rsidR="00624711" w:rsidRDefault="0079717B">
      <w:pPr>
        <w:pStyle w:val="TOC1"/>
        <w:tabs>
          <w:tab w:val="left" w:pos="400"/>
          <w:tab w:val="right" w:leader="dot" w:pos="8630"/>
        </w:tabs>
        <w:rPr>
          <w:rFonts w:asciiTheme="minorHAnsi" w:eastAsiaTheme="minorEastAsia" w:hAnsiTheme="minorHAnsi" w:cstheme="minorBidi"/>
          <w:b w:val="0"/>
          <w:bCs w:val="0"/>
          <w:i w:val="0"/>
          <w:iCs w:val="0"/>
          <w:noProof/>
          <w:sz w:val="22"/>
          <w:szCs w:val="22"/>
          <w:lang w:eastAsia="en-US"/>
        </w:rPr>
      </w:pPr>
      <w:r>
        <w:fldChar w:fldCharType="begin"/>
      </w:r>
      <w:r>
        <w:instrText xml:space="preserve"> TOC \o "1-4" \h \z \u </w:instrText>
      </w:r>
      <w:r>
        <w:fldChar w:fldCharType="separate"/>
      </w:r>
      <w:hyperlink w:anchor="_Toc422149576" w:history="1">
        <w:r w:rsidR="00624711" w:rsidRPr="005A01F8">
          <w:rPr>
            <w:rStyle w:val="Hyperlink"/>
            <w:rFonts w:cs="Arial Black"/>
            <w:noProof/>
          </w:rPr>
          <w:t>1</w:t>
        </w:r>
        <w:r w:rsidR="00624711">
          <w:rPr>
            <w:rFonts w:asciiTheme="minorHAnsi" w:eastAsiaTheme="minorEastAsia" w:hAnsiTheme="minorHAnsi" w:cstheme="minorBidi"/>
            <w:b w:val="0"/>
            <w:bCs w:val="0"/>
            <w:i w:val="0"/>
            <w:iCs w:val="0"/>
            <w:noProof/>
            <w:sz w:val="22"/>
            <w:szCs w:val="22"/>
            <w:lang w:eastAsia="en-US"/>
          </w:rPr>
          <w:tab/>
        </w:r>
        <w:r w:rsidR="00624711" w:rsidRPr="005A01F8">
          <w:rPr>
            <w:rStyle w:val="Hyperlink"/>
            <w:noProof/>
          </w:rPr>
          <w:t>Introduction</w:t>
        </w:r>
        <w:r w:rsidR="00624711">
          <w:rPr>
            <w:noProof/>
            <w:webHidden/>
          </w:rPr>
          <w:tab/>
        </w:r>
        <w:r w:rsidR="00624711">
          <w:rPr>
            <w:noProof/>
            <w:webHidden/>
          </w:rPr>
          <w:fldChar w:fldCharType="begin"/>
        </w:r>
        <w:r w:rsidR="00624711">
          <w:rPr>
            <w:noProof/>
            <w:webHidden/>
          </w:rPr>
          <w:instrText xml:space="preserve"> PAGEREF _Toc422149576 \h </w:instrText>
        </w:r>
        <w:r w:rsidR="00624711">
          <w:rPr>
            <w:noProof/>
            <w:webHidden/>
          </w:rPr>
        </w:r>
        <w:r w:rsidR="00624711">
          <w:rPr>
            <w:noProof/>
            <w:webHidden/>
          </w:rPr>
          <w:fldChar w:fldCharType="separate"/>
        </w:r>
        <w:r w:rsidR="00490194">
          <w:rPr>
            <w:noProof/>
            <w:webHidden/>
          </w:rPr>
          <w:t>1</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77" w:history="1">
        <w:r w:rsidR="00624711" w:rsidRPr="005A01F8">
          <w:rPr>
            <w:rStyle w:val="Hyperlink"/>
            <w:noProof/>
          </w:rPr>
          <w:t>Features</w:t>
        </w:r>
        <w:r w:rsidR="00624711">
          <w:rPr>
            <w:noProof/>
            <w:webHidden/>
          </w:rPr>
          <w:tab/>
        </w:r>
        <w:r w:rsidR="00624711">
          <w:rPr>
            <w:noProof/>
            <w:webHidden/>
          </w:rPr>
          <w:fldChar w:fldCharType="begin"/>
        </w:r>
        <w:r w:rsidR="00624711">
          <w:rPr>
            <w:noProof/>
            <w:webHidden/>
          </w:rPr>
          <w:instrText xml:space="preserve"> PAGEREF _Toc422149577 \h </w:instrText>
        </w:r>
        <w:r w:rsidR="00624711">
          <w:rPr>
            <w:noProof/>
            <w:webHidden/>
          </w:rPr>
        </w:r>
        <w:r w:rsidR="00624711">
          <w:rPr>
            <w:noProof/>
            <w:webHidden/>
          </w:rPr>
          <w:fldChar w:fldCharType="separate"/>
        </w:r>
        <w:r w:rsidR="00490194">
          <w:rPr>
            <w:noProof/>
            <w:webHidden/>
          </w:rPr>
          <w:t>1</w:t>
        </w:r>
        <w:r w:rsidR="00624711">
          <w:rPr>
            <w:noProof/>
            <w:webHidden/>
          </w:rPr>
          <w:fldChar w:fldCharType="end"/>
        </w:r>
      </w:hyperlink>
    </w:p>
    <w:p w:rsidR="00624711" w:rsidRDefault="002F2D4B">
      <w:pPr>
        <w:pStyle w:val="TOC1"/>
        <w:tabs>
          <w:tab w:val="left" w:pos="400"/>
          <w:tab w:val="right" w:leader="dot" w:pos="8630"/>
        </w:tabs>
        <w:rPr>
          <w:rFonts w:asciiTheme="minorHAnsi" w:eastAsiaTheme="minorEastAsia" w:hAnsiTheme="minorHAnsi" w:cstheme="minorBidi"/>
          <w:b w:val="0"/>
          <w:bCs w:val="0"/>
          <w:i w:val="0"/>
          <w:iCs w:val="0"/>
          <w:noProof/>
          <w:sz w:val="22"/>
          <w:szCs w:val="22"/>
          <w:lang w:eastAsia="en-US"/>
        </w:rPr>
      </w:pPr>
      <w:hyperlink w:anchor="_Toc422149578" w:history="1">
        <w:r w:rsidR="00624711" w:rsidRPr="005A01F8">
          <w:rPr>
            <w:rStyle w:val="Hyperlink"/>
            <w:rFonts w:cs="Arial Black"/>
            <w:noProof/>
          </w:rPr>
          <w:t>2</w:t>
        </w:r>
        <w:r w:rsidR="00624711">
          <w:rPr>
            <w:rFonts w:asciiTheme="minorHAnsi" w:eastAsiaTheme="minorEastAsia" w:hAnsiTheme="minorHAnsi" w:cstheme="minorBidi"/>
            <w:b w:val="0"/>
            <w:bCs w:val="0"/>
            <w:i w:val="0"/>
            <w:iCs w:val="0"/>
            <w:noProof/>
            <w:sz w:val="22"/>
            <w:szCs w:val="22"/>
            <w:lang w:eastAsia="en-US"/>
          </w:rPr>
          <w:tab/>
        </w:r>
        <w:r w:rsidR="00624711" w:rsidRPr="005A01F8">
          <w:rPr>
            <w:rStyle w:val="Hyperlink"/>
            <w:noProof/>
          </w:rPr>
          <w:t>Hardware Requirements</w:t>
        </w:r>
        <w:r w:rsidR="00624711">
          <w:rPr>
            <w:noProof/>
            <w:webHidden/>
          </w:rPr>
          <w:tab/>
        </w:r>
        <w:r w:rsidR="00624711">
          <w:rPr>
            <w:noProof/>
            <w:webHidden/>
          </w:rPr>
          <w:fldChar w:fldCharType="begin"/>
        </w:r>
        <w:r w:rsidR="00624711">
          <w:rPr>
            <w:noProof/>
            <w:webHidden/>
          </w:rPr>
          <w:instrText xml:space="preserve"> PAGEREF _Toc422149578 \h </w:instrText>
        </w:r>
        <w:r w:rsidR="00624711">
          <w:rPr>
            <w:noProof/>
            <w:webHidden/>
          </w:rPr>
        </w:r>
        <w:r w:rsidR="00624711">
          <w:rPr>
            <w:noProof/>
            <w:webHidden/>
          </w:rPr>
          <w:fldChar w:fldCharType="separate"/>
        </w:r>
        <w:r w:rsidR="00490194">
          <w:rPr>
            <w:noProof/>
            <w:webHidden/>
          </w:rPr>
          <w:t>3</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79" w:history="1">
        <w:r w:rsidR="00624711" w:rsidRPr="005A01F8">
          <w:rPr>
            <w:rStyle w:val="Hyperlink"/>
            <w:noProof/>
          </w:rPr>
          <w:t>Adapter Requirements</w:t>
        </w:r>
        <w:r w:rsidR="00624711">
          <w:rPr>
            <w:noProof/>
            <w:webHidden/>
          </w:rPr>
          <w:tab/>
        </w:r>
        <w:r w:rsidR="00624711">
          <w:rPr>
            <w:noProof/>
            <w:webHidden/>
          </w:rPr>
          <w:fldChar w:fldCharType="begin"/>
        </w:r>
        <w:r w:rsidR="00624711">
          <w:rPr>
            <w:noProof/>
            <w:webHidden/>
          </w:rPr>
          <w:instrText xml:space="preserve"> PAGEREF _Toc422149579 \h </w:instrText>
        </w:r>
        <w:r w:rsidR="00624711">
          <w:rPr>
            <w:noProof/>
            <w:webHidden/>
          </w:rPr>
        </w:r>
        <w:r w:rsidR="00624711">
          <w:rPr>
            <w:noProof/>
            <w:webHidden/>
          </w:rPr>
          <w:fldChar w:fldCharType="separate"/>
        </w:r>
        <w:r w:rsidR="00490194">
          <w:rPr>
            <w:noProof/>
            <w:webHidden/>
          </w:rPr>
          <w:t>3</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80" w:history="1">
        <w:r w:rsidR="00624711" w:rsidRPr="005A01F8">
          <w:rPr>
            <w:rStyle w:val="Hyperlink"/>
            <w:noProof/>
          </w:rPr>
          <w:t>Storage Requirements</w:t>
        </w:r>
        <w:r w:rsidR="00624711">
          <w:rPr>
            <w:noProof/>
            <w:webHidden/>
          </w:rPr>
          <w:tab/>
        </w:r>
        <w:r w:rsidR="00624711">
          <w:rPr>
            <w:noProof/>
            <w:webHidden/>
          </w:rPr>
          <w:fldChar w:fldCharType="begin"/>
        </w:r>
        <w:r w:rsidR="00624711">
          <w:rPr>
            <w:noProof/>
            <w:webHidden/>
          </w:rPr>
          <w:instrText xml:space="preserve"> PAGEREF _Toc422149580 \h </w:instrText>
        </w:r>
        <w:r w:rsidR="00624711">
          <w:rPr>
            <w:noProof/>
            <w:webHidden/>
          </w:rPr>
        </w:r>
        <w:r w:rsidR="00624711">
          <w:rPr>
            <w:noProof/>
            <w:webHidden/>
          </w:rPr>
          <w:fldChar w:fldCharType="separate"/>
        </w:r>
        <w:r w:rsidR="00490194">
          <w:rPr>
            <w:noProof/>
            <w:webHidden/>
          </w:rPr>
          <w:t>3</w:t>
        </w:r>
        <w:r w:rsidR="00624711">
          <w:rPr>
            <w:noProof/>
            <w:webHidden/>
          </w:rPr>
          <w:fldChar w:fldCharType="end"/>
        </w:r>
      </w:hyperlink>
    </w:p>
    <w:p w:rsidR="00624711" w:rsidRDefault="002F2D4B">
      <w:pPr>
        <w:pStyle w:val="TOC1"/>
        <w:tabs>
          <w:tab w:val="left" w:pos="400"/>
          <w:tab w:val="right" w:leader="dot" w:pos="8630"/>
        </w:tabs>
        <w:rPr>
          <w:rFonts w:asciiTheme="minorHAnsi" w:eastAsiaTheme="minorEastAsia" w:hAnsiTheme="minorHAnsi" w:cstheme="minorBidi"/>
          <w:b w:val="0"/>
          <w:bCs w:val="0"/>
          <w:i w:val="0"/>
          <w:iCs w:val="0"/>
          <w:noProof/>
          <w:sz w:val="22"/>
          <w:szCs w:val="22"/>
          <w:lang w:eastAsia="en-US"/>
        </w:rPr>
      </w:pPr>
      <w:hyperlink w:anchor="_Toc422149581" w:history="1">
        <w:r w:rsidR="00624711" w:rsidRPr="005A01F8">
          <w:rPr>
            <w:rStyle w:val="Hyperlink"/>
            <w:rFonts w:cs="Arial Black"/>
            <w:noProof/>
          </w:rPr>
          <w:t>3</w:t>
        </w:r>
        <w:r w:rsidR="00624711">
          <w:rPr>
            <w:rFonts w:asciiTheme="minorHAnsi" w:eastAsiaTheme="minorEastAsia" w:hAnsiTheme="minorHAnsi" w:cstheme="minorBidi"/>
            <w:b w:val="0"/>
            <w:bCs w:val="0"/>
            <w:i w:val="0"/>
            <w:iCs w:val="0"/>
            <w:noProof/>
            <w:sz w:val="22"/>
            <w:szCs w:val="22"/>
            <w:lang w:eastAsia="en-US"/>
          </w:rPr>
          <w:tab/>
        </w:r>
        <w:r w:rsidR="00624711" w:rsidRPr="005A01F8">
          <w:rPr>
            <w:rStyle w:val="Hyperlink"/>
            <w:noProof/>
          </w:rPr>
          <w:t>Software Requirements</w:t>
        </w:r>
        <w:r w:rsidR="00624711">
          <w:rPr>
            <w:noProof/>
            <w:webHidden/>
          </w:rPr>
          <w:tab/>
        </w:r>
        <w:r w:rsidR="00624711">
          <w:rPr>
            <w:noProof/>
            <w:webHidden/>
          </w:rPr>
          <w:fldChar w:fldCharType="begin"/>
        </w:r>
        <w:r w:rsidR="00624711">
          <w:rPr>
            <w:noProof/>
            <w:webHidden/>
          </w:rPr>
          <w:instrText xml:space="preserve"> PAGEREF _Toc422149581 \h </w:instrText>
        </w:r>
        <w:r w:rsidR="00624711">
          <w:rPr>
            <w:noProof/>
            <w:webHidden/>
          </w:rPr>
        </w:r>
        <w:r w:rsidR="00624711">
          <w:rPr>
            <w:noProof/>
            <w:webHidden/>
          </w:rPr>
          <w:fldChar w:fldCharType="separate"/>
        </w:r>
        <w:r w:rsidR="00490194">
          <w:rPr>
            <w:noProof/>
            <w:webHidden/>
          </w:rPr>
          <w:t>4</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82" w:history="1">
        <w:r w:rsidR="00624711" w:rsidRPr="005A01F8">
          <w:rPr>
            <w:rStyle w:val="Hyperlink"/>
            <w:noProof/>
          </w:rPr>
          <w:t>About the End User License Agreement (EULA)</w:t>
        </w:r>
        <w:r w:rsidR="00624711">
          <w:rPr>
            <w:noProof/>
            <w:webHidden/>
          </w:rPr>
          <w:tab/>
        </w:r>
        <w:r w:rsidR="00624711">
          <w:rPr>
            <w:noProof/>
            <w:webHidden/>
          </w:rPr>
          <w:fldChar w:fldCharType="begin"/>
        </w:r>
        <w:r w:rsidR="00624711">
          <w:rPr>
            <w:noProof/>
            <w:webHidden/>
          </w:rPr>
          <w:instrText xml:space="preserve"> PAGEREF _Toc422149582 \h </w:instrText>
        </w:r>
        <w:r w:rsidR="00624711">
          <w:rPr>
            <w:noProof/>
            <w:webHidden/>
          </w:rPr>
        </w:r>
        <w:r w:rsidR="00624711">
          <w:rPr>
            <w:noProof/>
            <w:webHidden/>
          </w:rPr>
          <w:fldChar w:fldCharType="separate"/>
        </w:r>
        <w:r w:rsidR="00490194">
          <w:rPr>
            <w:noProof/>
            <w:webHidden/>
          </w:rPr>
          <w:t>4</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83" w:history="1">
        <w:r w:rsidR="00624711" w:rsidRPr="005A01F8">
          <w:rPr>
            <w:rStyle w:val="Hyperlink"/>
            <w:noProof/>
          </w:rPr>
          <w:t>Linux Requirements</w:t>
        </w:r>
        <w:r w:rsidR="00624711">
          <w:rPr>
            <w:noProof/>
            <w:webHidden/>
          </w:rPr>
          <w:tab/>
        </w:r>
        <w:r w:rsidR="00624711">
          <w:rPr>
            <w:noProof/>
            <w:webHidden/>
          </w:rPr>
          <w:fldChar w:fldCharType="begin"/>
        </w:r>
        <w:r w:rsidR="00624711">
          <w:rPr>
            <w:noProof/>
            <w:webHidden/>
          </w:rPr>
          <w:instrText xml:space="preserve"> PAGEREF _Toc422149583 \h </w:instrText>
        </w:r>
        <w:r w:rsidR="00624711">
          <w:rPr>
            <w:noProof/>
            <w:webHidden/>
          </w:rPr>
        </w:r>
        <w:r w:rsidR="00624711">
          <w:rPr>
            <w:noProof/>
            <w:webHidden/>
          </w:rPr>
          <w:fldChar w:fldCharType="separate"/>
        </w:r>
        <w:r w:rsidR="00490194">
          <w:rPr>
            <w:noProof/>
            <w:webHidden/>
          </w:rPr>
          <w:t>4</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84" w:history="1">
        <w:r w:rsidR="00624711" w:rsidRPr="005A01F8">
          <w:rPr>
            <w:rStyle w:val="Hyperlink"/>
            <w:noProof/>
          </w:rPr>
          <w:t>Base Adapter Driver Installed First</w:t>
        </w:r>
        <w:r w:rsidR="00624711">
          <w:rPr>
            <w:noProof/>
            <w:webHidden/>
          </w:rPr>
          <w:tab/>
        </w:r>
        <w:r w:rsidR="00624711">
          <w:rPr>
            <w:noProof/>
            <w:webHidden/>
          </w:rPr>
          <w:fldChar w:fldCharType="begin"/>
        </w:r>
        <w:r w:rsidR="00624711">
          <w:rPr>
            <w:noProof/>
            <w:webHidden/>
          </w:rPr>
          <w:instrText xml:space="preserve"> PAGEREF _Toc422149584 \h </w:instrText>
        </w:r>
        <w:r w:rsidR="00624711">
          <w:rPr>
            <w:noProof/>
            <w:webHidden/>
          </w:rPr>
        </w:r>
        <w:r w:rsidR="00624711">
          <w:rPr>
            <w:noProof/>
            <w:webHidden/>
          </w:rPr>
          <w:fldChar w:fldCharType="separate"/>
        </w:r>
        <w:r w:rsidR="00490194">
          <w:rPr>
            <w:noProof/>
            <w:webHidden/>
          </w:rPr>
          <w:t>4</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585" w:history="1">
        <w:r w:rsidR="00624711" w:rsidRPr="005A01F8">
          <w:rPr>
            <w:rStyle w:val="Hyperlink"/>
            <w:noProof/>
          </w:rPr>
          <w:t>TOE Installation</w:t>
        </w:r>
        <w:r w:rsidR="00624711">
          <w:rPr>
            <w:noProof/>
            <w:webHidden/>
          </w:rPr>
          <w:tab/>
        </w:r>
        <w:r w:rsidR="00624711">
          <w:rPr>
            <w:noProof/>
            <w:webHidden/>
          </w:rPr>
          <w:fldChar w:fldCharType="begin"/>
        </w:r>
        <w:r w:rsidR="00624711">
          <w:rPr>
            <w:noProof/>
            <w:webHidden/>
          </w:rPr>
          <w:instrText xml:space="preserve"> PAGEREF _Toc422149585 \h </w:instrText>
        </w:r>
        <w:r w:rsidR="00624711">
          <w:rPr>
            <w:noProof/>
            <w:webHidden/>
          </w:rPr>
        </w:r>
        <w:r w:rsidR="00624711">
          <w:rPr>
            <w:noProof/>
            <w:webHidden/>
          </w:rPr>
          <w:fldChar w:fldCharType="separate"/>
        </w:r>
        <w:r w:rsidR="00490194">
          <w:rPr>
            <w:noProof/>
            <w:webHidden/>
          </w:rPr>
          <w:t>4</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86" w:history="1">
        <w:r w:rsidR="00624711" w:rsidRPr="005A01F8">
          <w:rPr>
            <w:rStyle w:val="Hyperlink"/>
            <w:noProof/>
          </w:rPr>
          <w:t>Requirements for Installing the iSCSI Software</w:t>
        </w:r>
        <w:r w:rsidR="00624711">
          <w:rPr>
            <w:noProof/>
            <w:webHidden/>
          </w:rPr>
          <w:tab/>
        </w:r>
        <w:r w:rsidR="00624711">
          <w:rPr>
            <w:noProof/>
            <w:webHidden/>
          </w:rPr>
          <w:fldChar w:fldCharType="begin"/>
        </w:r>
        <w:r w:rsidR="00624711">
          <w:rPr>
            <w:noProof/>
            <w:webHidden/>
          </w:rPr>
          <w:instrText xml:space="preserve"> PAGEREF _Toc422149586 \h </w:instrText>
        </w:r>
        <w:r w:rsidR="00624711">
          <w:rPr>
            <w:noProof/>
            <w:webHidden/>
          </w:rPr>
        </w:r>
        <w:r w:rsidR="00624711">
          <w:rPr>
            <w:noProof/>
            <w:webHidden/>
          </w:rPr>
          <w:fldChar w:fldCharType="separate"/>
        </w:r>
        <w:r w:rsidR="00490194">
          <w:rPr>
            <w:noProof/>
            <w:webHidden/>
          </w:rPr>
          <w:t>4</w:t>
        </w:r>
        <w:r w:rsidR="00624711">
          <w:rPr>
            <w:noProof/>
            <w:webHidden/>
          </w:rPr>
          <w:fldChar w:fldCharType="end"/>
        </w:r>
      </w:hyperlink>
    </w:p>
    <w:p w:rsidR="00624711" w:rsidRDefault="002F2D4B">
      <w:pPr>
        <w:pStyle w:val="TOC1"/>
        <w:tabs>
          <w:tab w:val="left" w:pos="400"/>
          <w:tab w:val="right" w:leader="dot" w:pos="8630"/>
        </w:tabs>
        <w:rPr>
          <w:rFonts w:asciiTheme="minorHAnsi" w:eastAsiaTheme="minorEastAsia" w:hAnsiTheme="minorHAnsi" w:cstheme="minorBidi"/>
          <w:b w:val="0"/>
          <w:bCs w:val="0"/>
          <w:i w:val="0"/>
          <w:iCs w:val="0"/>
          <w:noProof/>
          <w:sz w:val="22"/>
          <w:szCs w:val="22"/>
          <w:lang w:eastAsia="en-US"/>
        </w:rPr>
      </w:pPr>
      <w:hyperlink w:anchor="_Toc422149587" w:history="1">
        <w:r w:rsidR="00624711" w:rsidRPr="005A01F8">
          <w:rPr>
            <w:rStyle w:val="Hyperlink"/>
            <w:rFonts w:cs="Arial Black"/>
            <w:noProof/>
          </w:rPr>
          <w:t>4</w:t>
        </w:r>
        <w:r w:rsidR="00624711">
          <w:rPr>
            <w:rFonts w:asciiTheme="minorHAnsi" w:eastAsiaTheme="minorEastAsia" w:hAnsiTheme="minorHAnsi" w:cstheme="minorBidi"/>
            <w:b w:val="0"/>
            <w:bCs w:val="0"/>
            <w:i w:val="0"/>
            <w:iCs w:val="0"/>
            <w:noProof/>
            <w:sz w:val="22"/>
            <w:szCs w:val="22"/>
            <w:lang w:eastAsia="en-US"/>
          </w:rPr>
          <w:tab/>
        </w:r>
        <w:r w:rsidR="00624711" w:rsidRPr="005A01F8">
          <w:rPr>
            <w:rStyle w:val="Hyperlink"/>
            <w:noProof/>
          </w:rPr>
          <w:t>Software Installation</w:t>
        </w:r>
        <w:r w:rsidR="00624711">
          <w:rPr>
            <w:noProof/>
            <w:webHidden/>
          </w:rPr>
          <w:tab/>
        </w:r>
        <w:r w:rsidR="00624711">
          <w:rPr>
            <w:noProof/>
            <w:webHidden/>
          </w:rPr>
          <w:fldChar w:fldCharType="begin"/>
        </w:r>
        <w:r w:rsidR="00624711">
          <w:rPr>
            <w:noProof/>
            <w:webHidden/>
          </w:rPr>
          <w:instrText xml:space="preserve"> PAGEREF _Toc422149587 \h </w:instrText>
        </w:r>
        <w:r w:rsidR="00624711">
          <w:rPr>
            <w:noProof/>
            <w:webHidden/>
          </w:rPr>
        </w:r>
        <w:r w:rsidR="00624711">
          <w:rPr>
            <w:noProof/>
            <w:webHidden/>
          </w:rPr>
          <w:fldChar w:fldCharType="separate"/>
        </w:r>
        <w:r w:rsidR="00490194">
          <w:rPr>
            <w:noProof/>
            <w:webHidden/>
          </w:rPr>
          <w:t>5</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88" w:history="1">
        <w:r w:rsidR="00624711" w:rsidRPr="005A01F8">
          <w:rPr>
            <w:rStyle w:val="Hyperlink"/>
            <w:noProof/>
          </w:rPr>
          <w:t>Getting the Latest Underlying NIC Driver Software</w:t>
        </w:r>
        <w:r w:rsidR="00624711">
          <w:rPr>
            <w:noProof/>
            <w:webHidden/>
          </w:rPr>
          <w:tab/>
        </w:r>
        <w:r w:rsidR="00624711">
          <w:rPr>
            <w:noProof/>
            <w:webHidden/>
          </w:rPr>
          <w:fldChar w:fldCharType="begin"/>
        </w:r>
        <w:r w:rsidR="00624711">
          <w:rPr>
            <w:noProof/>
            <w:webHidden/>
          </w:rPr>
          <w:instrText xml:space="preserve"> PAGEREF _Toc422149588 \h </w:instrText>
        </w:r>
        <w:r w:rsidR="00624711">
          <w:rPr>
            <w:noProof/>
            <w:webHidden/>
          </w:rPr>
        </w:r>
        <w:r w:rsidR="00624711">
          <w:rPr>
            <w:noProof/>
            <w:webHidden/>
          </w:rPr>
          <w:fldChar w:fldCharType="separate"/>
        </w:r>
        <w:r w:rsidR="00490194">
          <w:rPr>
            <w:noProof/>
            <w:webHidden/>
          </w:rPr>
          <w:t>5</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589" w:history="1">
        <w:r w:rsidR="00624711" w:rsidRPr="005A01F8">
          <w:rPr>
            <w:rStyle w:val="Hyperlink"/>
            <w:noProof/>
          </w:rPr>
          <w:t>Regular NIC Driver (non-Chelsio)</w:t>
        </w:r>
        <w:r w:rsidR="00624711">
          <w:rPr>
            <w:noProof/>
            <w:webHidden/>
          </w:rPr>
          <w:tab/>
        </w:r>
        <w:r w:rsidR="00624711">
          <w:rPr>
            <w:noProof/>
            <w:webHidden/>
          </w:rPr>
          <w:fldChar w:fldCharType="begin"/>
        </w:r>
        <w:r w:rsidR="00624711">
          <w:rPr>
            <w:noProof/>
            <w:webHidden/>
          </w:rPr>
          <w:instrText xml:space="preserve"> PAGEREF _Toc422149589 \h </w:instrText>
        </w:r>
        <w:r w:rsidR="00624711">
          <w:rPr>
            <w:noProof/>
            <w:webHidden/>
          </w:rPr>
        </w:r>
        <w:r w:rsidR="00624711">
          <w:rPr>
            <w:noProof/>
            <w:webHidden/>
          </w:rPr>
          <w:fldChar w:fldCharType="separate"/>
        </w:r>
        <w:r w:rsidR="00490194">
          <w:rPr>
            <w:noProof/>
            <w:webHidden/>
          </w:rPr>
          <w:t>5</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590" w:history="1">
        <w:r w:rsidR="00624711" w:rsidRPr="005A01F8">
          <w:rPr>
            <w:rStyle w:val="Hyperlink"/>
            <w:noProof/>
          </w:rPr>
          <w:t>Regular NIC Driver (Chelsio N-Series)</w:t>
        </w:r>
        <w:r w:rsidR="00624711">
          <w:rPr>
            <w:noProof/>
            <w:webHidden/>
          </w:rPr>
          <w:tab/>
        </w:r>
        <w:r w:rsidR="00624711">
          <w:rPr>
            <w:noProof/>
            <w:webHidden/>
          </w:rPr>
          <w:fldChar w:fldCharType="begin"/>
        </w:r>
        <w:r w:rsidR="00624711">
          <w:rPr>
            <w:noProof/>
            <w:webHidden/>
          </w:rPr>
          <w:instrText xml:space="preserve"> PAGEREF _Toc422149590 \h </w:instrText>
        </w:r>
        <w:r w:rsidR="00624711">
          <w:rPr>
            <w:noProof/>
            <w:webHidden/>
          </w:rPr>
        </w:r>
        <w:r w:rsidR="00624711">
          <w:rPr>
            <w:noProof/>
            <w:webHidden/>
          </w:rPr>
          <w:fldChar w:fldCharType="separate"/>
        </w:r>
        <w:r w:rsidR="00490194">
          <w:rPr>
            <w:noProof/>
            <w:webHidden/>
          </w:rPr>
          <w:t>5</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591" w:history="1">
        <w:r w:rsidR="00624711" w:rsidRPr="005A01F8">
          <w:rPr>
            <w:rStyle w:val="Hyperlink"/>
            <w:noProof/>
          </w:rPr>
          <w:t>TOE Driver (Chelsio S-Series)</w:t>
        </w:r>
        <w:r w:rsidR="00624711">
          <w:rPr>
            <w:noProof/>
            <w:webHidden/>
          </w:rPr>
          <w:tab/>
        </w:r>
        <w:r w:rsidR="00624711">
          <w:rPr>
            <w:noProof/>
            <w:webHidden/>
          </w:rPr>
          <w:fldChar w:fldCharType="begin"/>
        </w:r>
        <w:r w:rsidR="00624711">
          <w:rPr>
            <w:noProof/>
            <w:webHidden/>
          </w:rPr>
          <w:instrText xml:space="preserve"> PAGEREF _Toc422149591 \h </w:instrText>
        </w:r>
        <w:r w:rsidR="00624711">
          <w:rPr>
            <w:noProof/>
            <w:webHidden/>
          </w:rPr>
        </w:r>
        <w:r w:rsidR="00624711">
          <w:rPr>
            <w:noProof/>
            <w:webHidden/>
          </w:rPr>
          <w:fldChar w:fldCharType="separate"/>
        </w:r>
        <w:r w:rsidR="00490194">
          <w:rPr>
            <w:noProof/>
            <w:webHidden/>
          </w:rPr>
          <w:t>5</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92" w:history="1">
        <w:r w:rsidR="00624711" w:rsidRPr="005A01F8">
          <w:rPr>
            <w:rStyle w:val="Hyperlink"/>
            <w:noProof/>
          </w:rPr>
          <w:t>Getting the Latest iSCSI Software Stack Driver Software</w:t>
        </w:r>
        <w:r w:rsidR="00624711">
          <w:rPr>
            <w:noProof/>
            <w:webHidden/>
          </w:rPr>
          <w:tab/>
        </w:r>
        <w:r w:rsidR="00624711">
          <w:rPr>
            <w:noProof/>
            <w:webHidden/>
          </w:rPr>
          <w:fldChar w:fldCharType="begin"/>
        </w:r>
        <w:r w:rsidR="00624711">
          <w:rPr>
            <w:noProof/>
            <w:webHidden/>
          </w:rPr>
          <w:instrText xml:space="preserve"> PAGEREF _Toc422149592 \h </w:instrText>
        </w:r>
        <w:r w:rsidR="00624711">
          <w:rPr>
            <w:noProof/>
            <w:webHidden/>
          </w:rPr>
        </w:r>
        <w:r w:rsidR="00624711">
          <w:rPr>
            <w:noProof/>
            <w:webHidden/>
          </w:rPr>
          <w:fldChar w:fldCharType="separate"/>
        </w:r>
        <w:r w:rsidR="00490194">
          <w:rPr>
            <w:noProof/>
            <w:webHidden/>
          </w:rPr>
          <w:t>6</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93" w:history="1">
        <w:r w:rsidR="00624711" w:rsidRPr="005A01F8">
          <w:rPr>
            <w:rStyle w:val="Hyperlink"/>
            <w:noProof/>
          </w:rPr>
          <w:t>Compiling the iSCSI Software</w:t>
        </w:r>
        <w:r w:rsidR="00624711">
          <w:rPr>
            <w:noProof/>
            <w:webHidden/>
          </w:rPr>
          <w:tab/>
        </w:r>
        <w:r w:rsidR="00624711">
          <w:rPr>
            <w:noProof/>
            <w:webHidden/>
          </w:rPr>
          <w:fldChar w:fldCharType="begin"/>
        </w:r>
        <w:r w:rsidR="00624711">
          <w:rPr>
            <w:noProof/>
            <w:webHidden/>
          </w:rPr>
          <w:instrText xml:space="preserve"> PAGEREF _Toc422149593 \h </w:instrText>
        </w:r>
        <w:r w:rsidR="00624711">
          <w:rPr>
            <w:noProof/>
            <w:webHidden/>
          </w:rPr>
        </w:r>
        <w:r w:rsidR="00624711">
          <w:rPr>
            <w:noProof/>
            <w:webHidden/>
          </w:rPr>
          <w:fldChar w:fldCharType="separate"/>
        </w:r>
        <w:r w:rsidR="00490194">
          <w:rPr>
            <w:noProof/>
            <w:webHidden/>
          </w:rPr>
          <w:t>6</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94" w:history="1">
        <w:r w:rsidR="00624711" w:rsidRPr="005A01F8">
          <w:rPr>
            <w:rStyle w:val="Hyperlink"/>
            <w:noProof/>
          </w:rPr>
          <w:t>Installing the iSCSI Modules/Tools</w:t>
        </w:r>
        <w:r w:rsidR="00624711">
          <w:rPr>
            <w:noProof/>
            <w:webHidden/>
          </w:rPr>
          <w:tab/>
        </w:r>
        <w:r w:rsidR="00624711">
          <w:rPr>
            <w:noProof/>
            <w:webHidden/>
          </w:rPr>
          <w:fldChar w:fldCharType="begin"/>
        </w:r>
        <w:r w:rsidR="00624711">
          <w:rPr>
            <w:noProof/>
            <w:webHidden/>
          </w:rPr>
          <w:instrText xml:space="preserve"> PAGEREF _Toc422149594 \h </w:instrText>
        </w:r>
        <w:r w:rsidR="00624711">
          <w:rPr>
            <w:noProof/>
            <w:webHidden/>
          </w:rPr>
        </w:r>
        <w:r w:rsidR="00624711">
          <w:rPr>
            <w:noProof/>
            <w:webHidden/>
          </w:rPr>
          <w:fldChar w:fldCharType="separate"/>
        </w:r>
        <w:r w:rsidR="00490194">
          <w:rPr>
            <w:noProof/>
            <w:webHidden/>
          </w:rPr>
          <w:t>8</w:t>
        </w:r>
        <w:r w:rsidR="00624711">
          <w:rPr>
            <w:noProof/>
            <w:webHidden/>
          </w:rPr>
          <w:fldChar w:fldCharType="end"/>
        </w:r>
      </w:hyperlink>
    </w:p>
    <w:p w:rsidR="00624711" w:rsidRDefault="002F2D4B">
      <w:pPr>
        <w:pStyle w:val="TOC1"/>
        <w:tabs>
          <w:tab w:val="left" w:pos="400"/>
          <w:tab w:val="right" w:leader="dot" w:pos="8630"/>
        </w:tabs>
        <w:rPr>
          <w:rFonts w:asciiTheme="minorHAnsi" w:eastAsiaTheme="minorEastAsia" w:hAnsiTheme="minorHAnsi" w:cstheme="minorBidi"/>
          <w:b w:val="0"/>
          <w:bCs w:val="0"/>
          <w:i w:val="0"/>
          <w:iCs w:val="0"/>
          <w:noProof/>
          <w:sz w:val="22"/>
          <w:szCs w:val="22"/>
          <w:lang w:eastAsia="en-US"/>
        </w:rPr>
      </w:pPr>
      <w:hyperlink w:anchor="_Toc422149595" w:history="1">
        <w:r w:rsidR="00624711" w:rsidRPr="005A01F8">
          <w:rPr>
            <w:rStyle w:val="Hyperlink"/>
            <w:rFonts w:cs="Arial Black"/>
            <w:noProof/>
          </w:rPr>
          <w:t>5</w:t>
        </w:r>
        <w:r w:rsidR="00624711">
          <w:rPr>
            <w:rFonts w:asciiTheme="minorHAnsi" w:eastAsiaTheme="minorEastAsia" w:hAnsiTheme="minorHAnsi" w:cstheme="minorBidi"/>
            <w:b w:val="0"/>
            <w:bCs w:val="0"/>
            <w:i w:val="0"/>
            <w:iCs w:val="0"/>
            <w:noProof/>
            <w:sz w:val="22"/>
            <w:szCs w:val="22"/>
            <w:lang w:eastAsia="en-US"/>
          </w:rPr>
          <w:tab/>
        </w:r>
        <w:r w:rsidR="00624711" w:rsidRPr="005A01F8">
          <w:rPr>
            <w:rStyle w:val="Hyperlink"/>
            <w:noProof/>
          </w:rPr>
          <w:t>Software Configuration</w:t>
        </w:r>
        <w:r w:rsidR="00624711">
          <w:rPr>
            <w:noProof/>
            <w:webHidden/>
          </w:rPr>
          <w:tab/>
        </w:r>
        <w:r w:rsidR="00624711">
          <w:rPr>
            <w:noProof/>
            <w:webHidden/>
          </w:rPr>
          <w:fldChar w:fldCharType="begin"/>
        </w:r>
        <w:r w:rsidR="00624711">
          <w:rPr>
            <w:noProof/>
            <w:webHidden/>
          </w:rPr>
          <w:instrText xml:space="preserve"> PAGEREF _Toc422149595 \h </w:instrText>
        </w:r>
        <w:r w:rsidR="00624711">
          <w:rPr>
            <w:noProof/>
            <w:webHidden/>
          </w:rPr>
        </w:r>
        <w:r w:rsidR="00624711">
          <w:rPr>
            <w:noProof/>
            <w:webHidden/>
          </w:rPr>
          <w:fldChar w:fldCharType="separate"/>
        </w:r>
        <w:r w:rsidR="00490194">
          <w:rPr>
            <w:noProof/>
            <w:webHidden/>
          </w:rPr>
          <w:t>10</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96" w:history="1">
        <w:r w:rsidR="00624711" w:rsidRPr="005A01F8">
          <w:rPr>
            <w:rStyle w:val="Hyperlink"/>
            <w:noProof/>
          </w:rPr>
          <w:t>Overview</w:t>
        </w:r>
        <w:r w:rsidR="00624711">
          <w:rPr>
            <w:noProof/>
            <w:webHidden/>
          </w:rPr>
          <w:tab/>
        </w:r>
        <w:r w:rsidR="00624711">
          <w:rPr>
            <w:noProof/>
            <w:webHidden/>
          </w:rPr>
          <w:fldChar w:fldCharType="begin"/>
        </w:r>
        <w:r w:rsidR="00624711">
          <w:rPr>
            <w:noProof/>
            <w:webHidden/>
          </w:rPr>
          <w:instrText xml:space="preserve"> PAGEREF _Toc422149596 \h </w:instrText>
        </w:r>
        <w:r w:rsidR="00624711">
          <w:rPr>
            <w:noProof/>
            <w:webHidden/>
          </w:rPr>
        </w:r>
        <w:r w:rsidR="00624711">
          <w:rPr>
            <w:noProof/>
            <w:webHidden/>
          </w:rPr>
          <w:fldChar w:fldCharType="separate"/>
        </w:r>
        <w:r w:rsidR="00490194">
          <w:rPr>
            <w:noProof/>
            <w:webHidden/>
          </w:rPr>
          <w:t>10</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597" w:history="1">
        <w:r w:rsidR="00624711" w:rsidRPr="005A01F8">
          <w:rPr>
            <w:rStyle w:val="Hyperlink"/>
            <w:noProof/>
          </w:rPr>
          <w:t>Command Line Tools</w:t>
        </w:r>
        <w:r w:rsidR="00624711">
          <w:rPr>
            <w:noProof/>
            <w:webHidden/>
          </w:rPr>
          <w:tab/>
        </w:r>
        <w:r w:rsidR="00624711">
          <w:rPr>
            <w:noProof/>
            <w:webHidden/>
          </w:rPr>
          <w:fldChar w:fldCharType="begin"/>
        </w:r>
        <w:r w:rsidR="00624711">
          <w:rPr>
            <w:noProof/>
            <w:webHidden/>
          </w:rPr>
          <w:instrText xml:space="preserve"> PAGEREF _Toc422149597 \h </w:instrText>
        </w:r>
        <w:r w:rsidR="00624711">
          <w:rPr>
            <w:noProof/>
            <w:webHidden/>
          </w:rPr>
        </w:r>
        <w:r w:rsidR="00624711">
          <w:rPr>
            <w:noProof/>
            <w:webHidden/>
          </w:rPr>
          <w:fldChar w:fldCharType="separate"/>
        </w:r>
        <w:r w:rsidR="00490194">
          <w:rPr>
            <w:noProof/>
            <w:webHidden/>
          </w:rPr>
          <w:t>10</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598" w:history="1">
        <w:r w:rsidR="00624711" w:rsidRPr="005A01F8">
          <w:rPr>
            <w:rStyle w:val="Hyperlink"/>
            <w:noProof/>
          </w:rPr>
          <w:t>iscsictl</w:t>
        </w:r>
        <w:r w:rsidR="00624711">
          <w:rPr>
            <w:noProof/>
            <w:webHidden/>
          </w:rPr>
          <w:tab/>
        </w:r>
        <w:r w:rsidR="00624711">
          <w:rPr>
            <w:noProof/>
            <w:webHidden/>
          </w:rPr>
          <w:fldChar w:fldCharType="begin"/>
        </w:r>
        <w:r w:rsidR="00624711">
          <w:rPr>
            <w:noProof/>
            <w:webHidden/>
          </w:rPr>
          <w:instrText xml:space="preserve"> PAGEREF _Toc422149598 \h </w:instrText>
        </w:r>
        <w:r w:rsidR="00624711">
          <w:rPr>
            <w:noProof/>
            <w:webHidden/>
          </w:rPr>
        </w:r>
        <w:r w:rsidR="00624711">
          <w:rPr>
            <w:noProof/>
            <w:webHidden/>
          </w:rPr>
          <w:fldChar w:fldCharType="separate"/>
        </w:r>
        <w:r w:rsidR="00490194">
          <w:rPr>
            <w:noProof/>
            <w:webHidden/>
          </w:rPr>
          <w:t>10</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599" w:history="1">
        <w:r w:rsidR="00624711" w:rsidRPr="005A01F8">
          <w:rPr>
            <w:rStyle w:val="Hyperlink"/>
            <w:noProof/>
          </w:rPr>
          <w:t>chisns</w:t>
        </w:r>
        <w:r w:rsidR="00624711">
          <w:rPr>
            <w:noProof/>
            <w:webHidden/>
          </w:rPr>
          <w:tab/>
        </w:r>
        <w:r w:rsidR="00624711">
          <w:rPr>
            <w:noProof/>
            <w:webHidden/>
          </w:rPr>
          <w:fldChar w:fldCharType="begin"/>
        </w:r>
        <w:r w:rsidR="00624711">
          <w:rPr>
            <w:noProof/>
            <w:webHidden/>
          </w:rPr>
          <w:instrText xml:space="preserve"> PAGEREF _Toc422149599 \h </w:instrText>
        </w:r>
        <w:r w:rsidR="00624711">
          <w:rPr>
            <w:noProof/>
            <w:webHidden/>
          </w:rPr>
        </w:r>
        <w:r w:rsidR="00624711">
          <w:rPr>
            <w:noProof/>
            <w:webHidden/>
          </w:rPr>
          <w:fldChar w:fldCharType="separate"/>
        </w:r>
        <w:r w:rsidR="00490194">
          <w:rPr>
            <w:noProof/>
            <w:webHidden/>
          </w:rPr>
          <w:t>10</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00" w:history="1">
        <w:r w:rsidR="00624711" w:rsidRPr="005A01F8">
          <w:rPr>
            <w:rStyle w:val="Hyperlink"/>
            <w:noProof/>
          </w:rPr>
          <w:t>iSCSI Configuration File</w:t>
        </w:r>
        <w:r w:rsidR="00624711">
          <w:rPr>
            <w:noProof/>
            <w:webHidden/>
          </w:rPr>
          <w:tab/>
        </w:r>
        <w:r w:rsidR="00624711">
          <w:rPr>
            <w:noProof/>
            <w:webHidden/>
          </w:rPr>
          <w:fldChar w:fldCharType="begin"/>
        </w:r>
        <w:r w:rsidR="00624711">
          <w:rPr>
            <w:noProof/>
            <w:webHidden/>
          </w:rPr>
          <w:instrText xml:space="preserve"> PAGEREF _Toc422149600 \h </w:instrText>
        </w:r>
        <w:r w:rsidR="00624711">
          <w:rPr>
            <w:noProof/>
            <w:webHidden/>
          </w:rPr>
        </w:r>
        <w:r w:rsidR="00624711">
          <w:rPr>
            <w:noProof/>
            <w:webHidden/>
          </w:rPr>
          <w:fldChar w:fldCharType="separate"/>
        </w:r>
        <w:r w:rsidR="00490194">
          <w:rPr>
            <w:noProof/>
            <w:webHidden/>
          </w:rPr>
          <w:t>10</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01" w:history="1">
        <w:r w:rsidR="00624711" w:rsidRPr="005A01F8">
          <w:rPr>
            <w:rStyle w:val="Hyperlink"/>
            <w:rFonts w:eastAsia="Arial"/>
            <w:noProof/>
          </w:rPr>
          <w:t>“</w:t>
        </w:r>
        <w:r w:rsidR="00624711" w:rsidRPr="005A01F8">
          <w:rPr>
            <w:rStyle w:val="Hyperlink"/>
            <w:noProof/>
          </w:rPr>
          <w:t>On the fly” Configuration Changes</w:t>
        </w:r>
        <w:r w:rsidR="00624711">
          <w:rPr>
            <w:noProof/>
            <w:webHidden/>
          </w:rPr>
          <w:tab/>
        </w:r>
        <w:r w:rsidR="00624711">
          <w:rPr>
            <w:noProof/>
            <w:webHidden/>
          </w:rPr>
          <w:fldChar w:fldCharType="begin"/>
        </w:r>
        <w:r w:rsidR="00624711">
          <w:rPr>
            <w:noProof/>
            <w:webHidden/>
          </w:rPr>
          <w:instrText xml:space="preserve"> PAGEREF _Toc422149601 \h </w:instrText>
        </w:r>
        <w:r w:rsidR="00624711">
          <w:rPr>
            <w:noProof/>
            <w:webHidden/>
          </w:rPr>
        </w:r>
        <w:r w:rsidR="00624711">
          <w:rPr>
            <w:noProof/>
            <w:webHidden/>
          </w:rPr>
          <w:fldChar w:fldCharType="separate"/>
        </w:r>
        <w:r w:rsidR="00490194">
          <w:rPr>
            <w:noProof/>
            <w:webHidden/>
          </w:rPr>
          <w:t>11</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02" w:history="1">
        <w:r w:rsidR="00624711" w:rsidRPr="005A01F8">
          <w:rPr>
            <w:rStyle w:val="Hyperlink"/>
            <w:noProof/>
          </w:rPr>
          <w:t>A Quick Start Guide for Target</w:t>
        </w:r>
        <w:r w:rsidR="00624711">
          <w:rPr>
            <w:noProof/>
            <w:webHidden/>
          </w:rPr>
          <w:tab/>
        </w:r>
        <w:r w:rsidR="00624711">
          <w:rPr>
            <w:noProof/>
            <w:webHidden/>
          </w:rPr>
          <w:fldChar w:fldCharType="begin"/>
        </w:r>
        <w:r w:rsidR="00624711">
          <w:rPr>
            <w:noProof/>
            <w:webHidden/>
          </w:rPr>
          <w:instrText xml:space="preserve"> PAGEREF _Toc422149602 \h </w:instrText>
        </w:r>
        <w:r w:rsidR="00624711">
          <w:rPr>
            <w:noProof/>
            <w:webHidden/>
          </w:rPr>
        </w:r>
        <w:r w:rsidR="00624711">
          <w:rPr>
            <w:noProof/>
            <w:webHidden/>
          </w:rPr>
          <w:fldChar w:fldCharType="separate"/>
        </w:r>
        <w:r w:rsidR="00490194">
          <w:rPr>
            <w:noProof/>
            <w:webHidden/>
          </w:rPr>
          <w:t>11</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03" w:history="1">
        <w:r w:rsidR="00624711" w:rsidRPr="005A01F8">
          <w:rPr>
            <w:rStyle w:val="Hyperlink"/>
            <w:noProof/>
          </w:rPr>
          <w:t>A Sample iSCSI Configuration File</w:t>
        </w:r>
        <w:r w:rsidR="00624711">
          <w:rPr>
            <w:noProof/>
            <w:webHidden/>
          </w:rPr>
          <w:tab/>
        </w:r>
        <w:r w:rsidR="00624711">
          <w:rPr>
            <w:noProof/>
            <w:webHidden/>
          </w:rPr>
          <w:fldChar w:fldCharType="begin"/>
        </w:r>
        <w:r w:rsidR="00624711">
          <w:rPr>
            <w:noProof/>
            <w:webHidden/>
          </w:rPr>
          <w:instrText xml:space="preserve"> PAGEREF _Toc422149603 \h </w:instrText>
        </w:r>
        <w:r w:rsidR="00624711">
          <w:rPr>
            <w:noProof/>
            <w:webHidden/>
          </w:rPr>
        </w:r>
        <w:r w:rsidR="00624711">
          <w:rPr>
            <w:noProof/>
            <w:webHidden/>
          </w:rPr>
          <w:fldChar w:fldCharType="separate"/>
        </w:r>
        <w:r w:rsidR="00490194">
          <w:rPr>
            <w:noProof/>
            <w:webHidden/>
          </w:rPr>
          <w:t>11</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04" w:history="1">
        <w:r w:rsidR="00624711" w:rsidRPr="005A01F8">
          <w:rPr>
            <w:rStyle w:val="Hyperlink"/>
            <w:noProof/>
          </w:rPr>
          <w:t>Basic iSCSI Control</w:t>
        </w:r>
        <w:r w:rsidR="00624711">
          <w:rPr>
            <w:noProof/>
            <w:webHidden/>
          </w:rPr>
          <w:tab/>
        </w:r>
        <w:r w:rsidR="00624711">
          <w:rPr>
            <w:noProof/>
            <w:webHidden/>
          </w:rPr>
          <w:fldChar w:fldCharType="begin"/>
        </w:r>
        <w:r w:rsidR="00624711">
          <w:rPr>
            <w:noProof/>
            <w:webHidden/>
          </w:rPr>
          <w:instrText xml:space="preserve"> PAGEREF _Toc422149604 \h </w:instrText>
        </w:r>
        <w:r w:rsidR="00624711">
          <w:rPr>
            <w:noProof/>
            <w:webHidden/>
          </w:rPr>
        </w:r>
        <w:r w:rsidR="00624711">
          <w:rPr>
            <w:noProof/>
            <w:webHidden/>
          </w:rPr>
          <w:fldChar w:fldCharType="separate"/>
        </w:r>
        <w:r w:rsidR="00490194">
          <w:rPr>
            <w:noProof/>
            <w:webHidden/>
          </w:rPr>
          <w:t>12</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05" w:history="1">
        <w:r w:rsidR="00624711" w:rsidRPr="005A01F8">
          <w:rPr>
            <w:rStyle w:val="Hyperlink"/>
            <w:noProof/>
          </w:rPr>
          <w:t>The iSCSI Configuration File</w:t>
        </w:r>
        <w:r w:rsidR="00624711">
          <w:rPr>
            <w:noProof/>
            <w:webHidden/>
          </w:rPr>
          <w:tab/>
        </w:r>
        <w:r w:rsidR="00624711">
          <w:rPr>
            <w:noProof/>
            <w:webHidden/>
          </w:rPr>
          <w:fldChar w:fldCharType="begin"/>
        </w:r>
        <w:r w:rsidR="00624711">
          <w:rPr>
            <w:noProof/>
            <w:webHidden/>
          </w:rPr>
          <w:instrText xml:space="preserve"> PAGEREF _Toc422149605 \h </w:instrText>
        </w:r>
        <w:r w:rsidR="00624711">
          <w:rPr>
            <w:noProof/>
            <w:webHidden/>
          </w:rPr>
        </w:r>
        <w:r w:rsidR="00624711">
          <w:rPr>
            <w:noProof/>
            <w:webHidden/>
          </w:rPr>
          <w:fldChar w:fldCharType="separate"/>
        </w:r>
        <w:r w:rsidR="00490194">
          <w:rPr>
            <w:noProof/>
            <w:webHidden/>
          </w:rPr>
          <w:t>13</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06" w:history="1">
        <w:r w:rsidR="00624711" w:rsidRPr="005A01F8">
          <w:rPr>
            <w:rStyle w:val="Hyperlink"/>
            <w:noProof/>
          </w:rPr>
          <w:t>Chelsio System Wide Global Entity Settings</w:t>
        </w:r>
        <w:r w:rsidR="00624711">
          <w:rPr>
            <w:noProof/>
            <w:webHidden/>
          </w:rPr>
          <w:tab/>
        </w:r>
        <w:r w:rsidR="00624711">
          <w:rPr>
            <w:noProof/>
            <w:webHidden/>
          </w:rPr>
          <w:fldChar w:fldCharType="begin"/>
        </w:r>
        <w:r w:rsidR="00624711">
          <w:rPr>
            <w:noProof/>
            <w:webHidden/>
          </w:rPr>
          <w:instrText xml:space="preserve"> PAGEREF _Toc422149606 \h </w:instrText>
        </w:r>
        <w:r w:rsidR="00624711">
          <w:rPr>
            <w:noProof/>
            <w:webHidden/>
          </w:rPr>
        </w:r>
        <w:r w:rsidR="00624711">
          <w:rPr>
            <w:noProof/>
            <w:webHidden/>
          </w:rPr>
          <w:fldChar w:fldCharType="separate"/>
        </w:r>
        <w:r w:rsidR="00490194">
          <w:rPr>
            <w:noProof/>
            <w:webHidden/>
          </w:rPr>
          <w:t>13</w:t>
        </w:r>
        <w:r w:rsidR="00624711">
          <w:rPr>
            <w:noProof/>
            <w:webHidden/>
          </w:rPr>
          <w:fldChar w:fldCharType="end"/>
        </w:r>
      </w:hyperlink>
    </w:p>
    <w:p w:rsidR="00624711" w:rsidRDefault="002F2D4B">
      <w:pPr>
        <w:pStyle w:val="TOC4"/>
        <w:tabs>
          <w:tab w:val="right" w:leader="dot" w:pos="8630"/>
        </w:tabs>
        <w:rPr>
          <w:rFonts w:asciiTheme="minorHAnsi" w:eastAsiaTheme="minorEastAsia" w:hAnsiTheme="minorHAnsi" w:cstheme="minorBidi"/>
          <w:noProof/>
          <w:sz w:val="22"/>
          <w:szCs w:val="22"/>
          <w:lang w:eastAsia="en-US"/>
        </w:rPr>
      </w:pPr>
      <w:hyperlink w:anchor="_Toc422149607" w:history="1">
        <w:r w:rsidR="00624711" w:rsidRPr="005A01F8">
          <w:rPr>
            <w:rStyle w:val="Hyperlink"/>
            <w:noProof/>
          </w:rPr>
          <w:t>Description</w:t>
        </w:r>
        <w:r w:rsidR="00624711">
          <w:rPr>
            <w:noProof/>
            <w:webHidden/>
          </w:rPr>
          <w:tab/>
        </w:r>
        <w:r w:rsidR="00624711">
          <w:rPr>
            <w:noProof/>
            <w:webHidden/>
          </w:rPr>
          <w:fldChar w:fldCharType="begin"/>
        </w:r>
        <w:r w:rsidR="00624711">
          <w:rPr>
            <w:noProof/>
            <w:webHidden/>
          </w:rPr>
          <w:instrText xml:space="preserve"> PAGEREF _Toc422149607 \h </w:instrText>
        </w:r>
        <w:r w:rsidR="00624711">
          <w:rPr>
            <w:noProof/>
            <w:webHidden/>
          </w:rPr>
        </w:r>
        <w:r w:rsidR="00624711">
          <w:rPr>
            <w:noProof/>
            <w:webHidden/>
          </w:rPr>
          <w:fldChar w:fldCharType="separate"/>
        </w:r>
        <w:r w:rsidR="00490194">
          <w:rPr>
            <w:noProof/>
            <w:webHidden/>
          </w:rPr>
          <w:t>14</w:t>
        </w:r>
        <w:r w:rsidR="00624711">
          <w:rPr>
            <w:noProof/>
            <w:webHidden/>
          </w:rPr>
          <w:fldChar w:fldCharType="end"/>
        </w:r>
      </w:hyperlink>
    </w:p>
    <w:p w:rsidR="00624711" w:rsidRDefault="002F2D4B">
      <w:pPr>
        <w:pStyle w:val="TOC4"/>
        <w:tabs>
          <w:tab w:val="right" w:leader="dot" w:pos="8630"/>
        </w:tabs>
        <w:rPr>
          <w:rFonts w:asciiTheme="minorHAnsi" w:eastAsiaTheme="minorEastAsia" w:hAnsiTheme="minorHAnsi" w:cstheme="minorBidi"/>
          <w:noProof/>
          <w:sz w:val="22"/>
          <w:szCs w:val="22"/>
          <w:lang w:eastAsia="en-US"/>
        </w:rPr>
      </w:pPr>
      <w:hyperlink w:anchor="_Toc422149608" w:history="1">
        <w:r w:rsidR="00624711" w:rsidRPr="005A01F8">
          <w:rPr>
            <w:rStyle w:val="Hyperlink"/>
            <w:noProof/>
          </w:rPr>
          <w:t>Table of Chelsio Global Entity Settings</w:t>
        </w:r>
        <w:r w:rsidR="00624711">
          <w:rPr>
            <w:noProof/>
            <w:webHidden/>
          </w:rPr>
          <w:tab/>
        </w:r>
        <w:r w:rsidR="00624711">
          <w:rPr>
            <w:noProof/>
            <w:webHidden/>
          </w:rPr>
          <w:fldChar w:fldCharType="begin"/>
        </w:r>
        <w:r w:rsidR="00624711">
          <w:rPr>
            <w:noProof/>
            <w:webHidden/>
          </w:rPr>
          <w:instrText xml:space="preserve"> PAGEREF _Toc422149608 \h </w:instrText>
        </w:r>
        <w:r w:rsidR="00624711">
          <w:rPr>
            <w:noProof/>
            <w:webHidden/>
          </w:rPr>
        </w:r>
        <w:r w:rsidR="00624711">
          <w:rPr>
            <w:noProof/>
            <w:webHidden/>
          </w:rPr>
          <w:fldChar w:fldCharType="separate"/>
        </w:r>
        <w:r w:rsidR="00490194">
          <w:rPr>
            <w:noProof/>
            <w:webHidden/>
          </w:rPr>
          <w:t>14</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09" w:history="1">
        <w:r w:rsidR="00624711" w:rsidRPr="005A01F8">
          <w:rPr>
            <w:rStyle w:val="Hyperlink"/>
            <w:noProof/>
          </w:rPr>
          <w:t>iSCSI Entity Settings</w:t>
        </w:r>
        <w:r w:rsidR="00624711">
          <w:rPr>
            <w:noProof/>
            <w:webHidden/>
          </w:rPr>
          <w:tab/>
        </w:r>
        <w:r w:rsidR="00624711">
          <w:rPr>
            <w:noProof/>
            <w:webHidden/>
          </w:rPr>
          <w:fldChar w:fldCharType="begin"/>
        </w:r>
        <w:r w:rsidR="00624711">
          <w:rPr>
            <w:noProof/>
            <w:webHidden/>
          </w:rPr>
          <w:instrText xml:space="preserve"> PAGEREF _Toc422149609 \h </w:instrText>
        </w:r>
        <w:r w:rsidR="00624711">
          <w:rPr>
            <w:noProof/>
            <w:webHidden/>
          </w:rPr>
        </w:r>
        <w:r w:rsidR="00624711">
          <w:rPr>
            <w:noProof/>
            <w:webHidden/>
          </w:rPr>
          <w:fldChar w:fldCharType="separate"/>
        </w:r>
        <w:r w:rsidR="00490194">
          <w:rPr>
            <w:noProof/>
            <w:webHidden/>
          </w:rPr>
          <w:t>16</w:t>
        </w:r>
        <w:r w:rsidR="00624711">
          <w:rPr>
            <w:noProof/>
            <w:webHidden/>
          </w:rPr>
          <w:fldChar w:fldCharType="end"/>
        </w:r>
      </w:hyperlink>
    </w:p>
    <w:p w:rsidR="00624711" w:rsidRDefault="002F2D4B">
      <w:pPr>
        <w:pStyle w:val="TOC4"/>
        <w:tabs>
          <w:tab w:val="right" w:leader="dot" w:pos="8630"/>
        </w:tabs>
        <w:rPr>
          <w:rFonts w:asciiTheme="minorHAnsi" w:eastAsiaTheme="minorEastAsia" w:hAnsiTheme="minorHAnsi" w:cstheme="minorBidi"/>
          <w:noProof/>
          <w:sz w:val="22"/>
          <w:szCs w:val="22"/>
          <w:lang w:eastAsia="en-US"/>
        </w:rPr>
      </w:pPr>
      <w:hyperlink w:anchor="_Toc422149610" w:history="1">
        <w:r w:rsidR="00624711" w:rsidRPr="005A01F8">
          <w:rPr>
            <w:rStyle w:val="Hyperlink"/>
            <w:noProof/>
          </w:rPr>
          <w:t>Description</w:t>
        </w:r>
        <w:r w:rsidR="00624711">
          <w:rPr>
            <w:noProof/>
            <w:webHidden/>
          </w:rPr>
          <w:tab/>
        </w:r>
        <w:r w:rsidR="00624711">
          <w:rPr>
            <w:noProof/>
            <w:webHidden/>
          </w:rPr>
          <w:fldChar w:fldCharType="begin"/>
        </w:r>
        <w:r w:rsidR="00624711">
          <w:rPr>
            <w:noProof/>
            <w:webHidden/>
          </w:rPr>
          <w:instrText xml:space="preserve"> PAGEREF _Toc422149610 \h </w:instrText>
        </w:r>
        <w:r w:rsidR="00624711">
          <w:rPr>
            <w:noProof/>
            <w:webHidden/>
          </w:rPr>
        </w:r>
        <w:r w:rsidR="00624711">
          <w:rPr>
            <w:noProof/>
            <w:webHidden/>
          </w:rPr>
          <w:fldChar w:fldCharType="separate"/>
        </w:r>
        <w:r w:rsidR="00490194">
          <w:rPr>
            <w:noProof/>
            <w:webHidden/>
          </w:rPr>
          <w:t>16</w:t>
        </w:r>
        <w:r w:rsidR="00624711">
          <w:rPr>
            <w:noProof/>
            <w:webHidden/>
          </w:rPr>
          <w:fldChar w:fldCharType="end"/>
        </w:r>
      </w:hyperlink>
    </w:p>
    <w:p w:rsidR="00624711" w:rsidRDefault="002F2D4B">
      <w:pPr>
        <w:pStyle w:val="TOC4"/>
        <w:tabs>
          <w:tab w:val="right" w:leader="dot" w:pos="8630"/>
        </w:tabs>
        <w:rPr>
          <w:rFonts w:asciiTheme="minorHAnsi" w:eastAsiaTheme="minorEastAsia" w:hAnsiTheme="minorHAnsi" w:cstheme="minorBidi"/>
          <w:noProof/>
          <w:sz w:val="22"/>
          <w:szCs w:val="22"/>
          <w:lang w:eastAsia="en-US"/>
        </w:rPr>
      </w:pPr>
      <w:hyperlink w:anchor="_Toc422149611" w:history="1">
        <w:r w:rsidR="00624711" w:rsidRPr="005A01F8">
          <w:rPr>
            <w:rStyle w:val="Hyperlink"/>
            <w:noProof/>
          </w:rPr>
          <w:t>Table of iSCSI Entity Settings</w:t>
        </w:r>
        <w:r w:rsidR="00624711">
          <w:rPr>
            <w:noProof/>
            <w:webHidden/>
          </w:rPr>
          <w:tab/>
        </w:r>
        <w:r w:rsidR="00624711">
          <w:rPr>
            <w:noProof/>
            <w:webHidden/>
          </w:rPr>
          <w:fldChar w:fldCharType="begin"/>
        </w:r>
        <w:r w:rsidR="00624711">
          <w:rPr>
            <w:noProof/>
            <w:webHidden/>
          </w:rPr>
          <w:instrText xml:space="preserve"> PAGEREF _Toc422149611 \h </w:instrText>
        </w:r>
        <w:r w:rsidR="00624711">
          <w:rPr>
            <w:noProof/>
            <w:webHidden/>
          </w:rPr>
        </w:r>
        <w:r w:rsidR="00624711">
          <w:rPr>
            <w:noProof/>
            <w:webHidden/>
          </w:rPr>
          <w:fldChar w:fldCharType="separate"/>
        </w:r>
        <w:r w:rsidR="00490194">
          <w:rPr>
            <w:noProof/>
            <w:webHidden/>
          </w:rPr>
          <w:t>16</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12" w:history="1">
        <w:r w:rsidR="00624711" w:rsidRPr="005A01F8">
          <w:rPr>
            <w:rStyle w:val="Hyperlink"/>
            <w:noProof/>
          </w:rPr>
          <w:t>Chelsio Entity Settings</w:t>
        </w:r>
        <w:r w:rsidR="00624711">
          <w:rPr>
            <w:noProof/>
            <w:webHidden/>
          </w:rPr>
          <w:tab/>
        </w:r>
        <w:r w:rsidR="00624711">
          <w:rPr>
            <w:noProof/>
            <w:webHidden/>
          </w:rPr>
          <w:fldChar w:fldCharType="begin"/>
        </w:r>
        <w:r w:rsidR="00624711">
          <w:rPr>
            <w:noProof/>
            <w:webHidden/>
          </w:rPr>
          <w:instrText xml:space="preserve"> PAGEREF _Toc422149612 \h </w:instrText>
        </w:r>
        <w:r w:rsidR="00624711">
          <w:rPr>
            <w:noProof/>
            <w:webHidden/>
          </w:rPr>
        </w:r>
        <w:r w:rsidR="00624711">
          <w:rPr>
            <w:noProof/>
            <w:webHidden/>
          </w:rPr>
          <w:fldChar w:fldCharType="separate"/>
        </w:r>
        <w:r w:rsidR="00490194">
          <w:rPr>
            <w:noProof/>
            <w:webHidden/>
          </w:rPr>
          <w:t>18</w:t>
        </w:r>
        <w:r w:rsidR="00624711">
          <w:rPr>
            <w:noProof/>
            <w:webHidden/>
          </w:rPr>
          <w:fldChar w:fldCharType="end"/>
        </w:r>
      </w:hyperlink>
    </w:p>
    <w:p w:rsidR="00624711" w:rsidRDefault="002F2D4B">
      <w:pPr>
        <w:pStyle w:val="TOC4"/>
        <w:tabs>
          <w:tab w:val="right" w:leader="dot" w:pos="8630"/>
        </w:tabs>
        <w:rPr>
          <w:rFonts w:asciiTheme="minorHAnsi" w:eastAsiaTheme="minorEastAsia" w:hAnsiTheme="minorHAnsi" w:cstheme="minorBidi"/>
          <w:noProof/>
          <w:sz w:val="22"/>
          <w:szCs w:val="22"/>
          <w:lang w:eastAsia="en-US"/>
        </w:rPr>
      </w:pPr>
      <w:hyperlink w:anchor="_Toc422149613" w:history="1">
        <w:r w:rsidR="00624711" w:rsidRPr="005A01F8">
          <w:rPr>
            <w:rStyle w:val="Hyperlink"/>
            <w:noProof/>
          </w:rPr>
          <w:t>Description</w:t>
        </w:r>
        <w:r w:rsidR="00624711">
          <w:rPr>
            <w:noProof/>
            <w:webHidden/>
          </w:rPr>
          <w:tab/>
        </w:r>
        <w:r w:rsidR="00624711">
          <w:rPr>
            <w:noProof/>
            <w:webHidden/>
          </w:rPr>
          <w:fldChar w:fldCharType="begin"/>
        </w:r>
        <w:r w:rsidR="00624711">
          <w:rPr>
            <w:noProof/>
            <w:webHidden/>
          </w:rPr>
          <w:instrText xml:space="preserve"> PAGEREF _Toc422149613 \h </w:instrText>
        </w:r>
        <w:r w:rsidR="00624711">
          <w:rPr>
            <w:noProof/>
            <w:webHidden/>
          </w:rPr>
        </w:r>
        <w:r w:rsidR="00624711">
          <w:rPr>
            <w:noProof/>
            <w:webHidden/>
          </w:rPr>
          <w:fldChar w:fldCharType="separate"/>
        </w:r>
        <w:r w:rsidR="00490194">
          <w:rPr>
            <w:noProof/>
            <w:webHidden/>
          </w:rPr>
          <w:t>18</w:t>
        </w:r>
        <w:r w:rsidR="00624711">
          <w:rPr>
            <w:noProof/>
            <w:webHidden/>
          </w:rPr>
          <w:fldChar w:fldCharType="end"/>
        </w:r>
      </w:hyperlink>
    </w:p>
    <w:p w:rsidR="00624711" w:rsidRDefault="002F2D4B">
      <w:pPr>
        <w:pStyle w:val="TOC4"/>
        <w:tabs>
          <w:tab w:val="right" w:leader="dot" w:pos="8630"/>
        </w:tabs>
        <w:rPr>
          <w:rFonts w:asciiTheme="minorHAnsi" w:eastAsiaTheme="minorEastAsia" w:hAnsiTheme="minorHAnsi" w:cstheme="minorBidi"/>
          <w:noProof/>
          <w:sz w:val="22"/>
          <w:szCs w:val="22"/>
          <w:lang w:eastAsia="en-US"/>
        </w:rPr>
      </w:pPr>
      <w:hyperlink w:anchor="_Toc422149614" w:history="1">
        <w:r w:rsidR="00624711" w:rsidRPr="005A01F8">
          <w:rPr>
            <w:rStyle w:val="Hyperlink"/>
            <w:noProof/>
          </w:rPr>
          <w:t>Table of Chelsio Entity Settings</w:t>
        </w:r>
        <w:r w:rsidR="00624711">
          <w:rPr>
            <w:noProof/>
            <w:webHidden/>
          </w:rPr>
          <w:tab/>
        </w:r>
        <w:r w:rsidR="00624711">
          <w:rPr>
            <w:noProof/>
            <w:webHidden/>
          </w:rPr>
          <w:fldChar w:fldCharType="begin"/>
        </w:r>
        <w:r w:rsidR="00624711">
          <w:rPr>
            <w:noProof/>
            <w:webHidden/>
          </w:rPr>
          <w:instrText xml:space="preserve"> PAGEREF _Toc422149614 \h </w:instrText>
        </w:r>
        <w:r w:rsidR="00624711">
          <w:rPr>
            <w:noProof/>
            <w:webHidden/>
          </w:rPr>
        </w:r>
        <w:r w:rsidR="00624711">
          <w:rPr>
            <w:noProof/>
            <w:webHidden/>
          </w:rPr>
          <w:fldChar w:fldCharType="separate"/>
        </w:r>
        <w:r w:rsidR="00490194">
          <w:rPr>
            <w:noProof/>
            <w:webHidden/>
          </w:rPr>
          <w:t>18</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15" w:history="1">
        <w:r w:rsidR="00624711" w:rsidRPr="005A01F8">
          <w:rPr>
            <w:rStyle w:val="Hyperlink"/>
            <w:noProof/>
          </w:rPr>
          <w:t>Sample iSCSI Configuration File</w:t>
        </w:r>
        <w:r w:rsidR="00624711">
          <w:rPr>
            <w:noProof/>
            <w:webHidden/>
          </w:rPr>
          <w:tab/>
        </w:r>
        <w:r w:rsidR="00624711">
          <w:rPr>
            <w:noProof/>
            <w:webHidden/>
          </w:rPr>
          <w:fldChar w:fldCharType="begin"/>
        </w:r>
        <w:r w:rsidR="00624711">
          <w:rPr>
            <w:noProof/>
            <w:webHidden/>
          </w:rPr>
          <w:instrText xml:space="preserve"> PAGEREF _Toc422149615 \h </w:instrText>
        </w:r>
        <w:r w:rsidR="00624711">
          <w:rPr>
            <w:noProof/>
            <w:webHidden/>
          </w:rPr>
        </w:r>
        <w:r w:rsidR="00624711">
          <w:rPr>
            <w:noProof/>
            <w:webHidden/>
          </w:rPr>
          <w:fldChar w:fldCharType="separate"/>
        </w:r>
        <w:r w:rsidR="00490194">
          <w:rPr>
            <w:noProof/>
            <w:webHidden/>
          </w:rPr>
          <w:t>24</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16" w:history="1">
        <w:r w:rsidR="00624711" w:rsidRPr="005A01F8">
          <w:rPr>
            <w:rStyle w:val="Hyperlink"/>
            <w:noProof/>
          </w:rPr>
          <w:t>Challenge-Handshake Authentication Protocol (CHAP)</w:t>
        </w:r>
        <w:r w:rsidR="00624711">
          <w:rPr>
            <w:noProof/>
            <w:webHidden/>
          </w:rPr>
          <w:tab/>
        </w:r>
        <w:r w:rsidR="00624711">
          <w:rPr>
            <w:noProof/>
            <w:webHidden/>
          </w:rPr>
          <w:fldChar w:fldCharType="begin"/>
        </w:r>
        <w:r w:rsidR="00624711">
          <w:rPr>
            <w:noProof/>
            <w:webHidden/>
          </w:rPr>
          <w:instrText xml:space="preserve"> PAGEREF _Toc422149616 \h </w:instrText>
        </w:r>
        <w:r w:rsidR="00624711">
          <w:rPr>
            <w:noProof/>
            <w:webHidden/>
          </w:rPr>
        </w:r>
        <w:r w:rsidR="00624711">
          <w:rPr>
            <w:noProof/>
            <w:webHidden/>
          </w:rPr>
          <w:fldChar w:fldCharType="separate"/>
        </w:r>
        <w:r w:rsidR="00490194">
          <w:rPr>
            <w:noProof/>
            <w:webHidden/>
          </w:rPr>
          <w:t>25</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17" w:history="1">
        <w:r w:rsidR="00624711" w:rsidRPr="005A01F8">
          <w:rPr>
            <w:rStyle w:val="Hyperlink"/>
            <w:noProof/>
          </w:rPr>
          <w:t>Normal Session CHAP Authentication</w:t>
        </w:r>
        <w:r w:rsidR="00624711">
          <w:rPr>
            <w:noProof/>
            <w:webHidden/>
          </w:rPr>
          <w:tab/>
        </w:r>
        <w:r w:rsidR="00624711">
          <w:rPr>
            <w:noProof/>
            <w:webHidden/>
          </w:rPr>
          <w:fldChar w:fldCharType="begin"/>
        </w:r>
        <w:r w:rsidR="00624711">
          <w:rPr>
            <w:noProof/>
            <w:webHidden/>
          </w:rPr>
          <w:instrText xml:space="preserve"> PAGEREF _Toc422149617 \h </w:instrText>
        </w:r>
        <w:r w:rsidR="00624711">
          <w:rPr>
            <w:noProof/>
            <w:webHidden/>
          </w:rPr>
        </w:r>
        <w:r w:rsidR="00624711">
          <w:rPr>
            <w:noProof/>
            <w:webHidden/>
          </w:rPr>
          <w:fldChar w:fldCharType="separate"/>
        </w:r>
        <w:r w:rsidR="00490194">
          <w:rPr>
            <w:noProof/>
            <w:webHidden/>
          </w:rPr>
          <w:t>25</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18" w:history="1">
        <w:r w:rsidR="00624711" w:rsidRPr="005A01F8">
          <w:rPr>
            <w:rStyle w:val="Hyperlink"/>
            <w:noProof/>
          </w:rPr>
          <w:t>Oneway CHAP authentication</w:t>
        </w:r>
        <w:r w:rsidR="00624711">
          <w:rPr>
            <w:noProof/>
            <w:webHidden/>
          </w:rPr>
          <w:tab/>
        </w:r>
        <w:r w:rsidR="00624711">
          <w:rPr>
            <w:noProof/>
            <w:webHidden/>
          </w:rPr>
          <w:fldChar w:fldCharType="begin"/>
        </w:r>
        <w:r w:rsidR="00624711">
          <w:rPr>
            <w:noProof/>
            <w:webHidden/>
          </w:rPr>
          <w:instrText xml:space="preserve"> PAGEREF _Toc422149618 \h </w:instrText>
        </w:r>
        <w:r w:rsidR="00624711">
          <w:rPr>
            <w:noProof/>
            <w:webHidden/>
          </w:rPr>
        </w:r>
        <w:r w:rsidR="00624711">
          <w:rPr>
            <w:noProof/>
            <w:webHidden/>
          </w:rPr>
          <w:fldChar w:fldCharType="separate"/>
        </w:r>
        <w:r w:rsidR="00490194">
          <w:rPr>
            <w:noProof/>
            <w:webHidden/>
          </w:rPr>
          <w:t>25</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19" w:history="1">
        <w:r w:rsidR="00624711" w:rsidRPr="005A01F8">
          <w:rPr>
            <w:rStyle w:val="Hyperlink"/>
            <w:noProof/>
          </w:rPr>
          <w:t>Mutual CHAP authentication</w:t>
        </w:r>
        <w:r w:rsidR="00624711">
          <w:rPr>
            <w:noProof/>
            <w:webHidden/>
          </w:rPr>
          <w:tab/>
        </w:r>
        <w:r w:rsidR="00624711">
          <w:rPr>
            <w:noProof/>
            <w:webHidden/>
          </w:rPr>
          <w:fldChar w:fldCharType="begin"/>
        </w:r>
        <w:r w:rsidR="00624711">
          <w:rPr>
            <w:noProof/>
            <w:webHidden/>
          </w:rPr>
          <w:instrText xml:space="preserve"> PAGEREF _Toc422149619 \h </w:instrText>
        </w:r>
        <w:r w:rsidR="00624711">
          <w:rPr>
            <w:noProof/>
            <w:webHidden/>
          </w:rPr>
        </w:r>
        <w:r w:rsidR="00624711">
          <w:rPr>
            <w:noProof/>
            <w:webHidden/>
          </w:rPr>
          <w:fldChar w:fldCharType="separate"/>
        </w:r>
        <w:r w:rsidR="00490194">
          <w:rPr>
            <w:noProof/>
            <w:webHidden/>
          </w:rPr>
          <w:t>25</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20" w:history="1">
        <w:r w:rsidR="00624711" w:rsidRPr="005A01F8">
          <w:rPr>
            <w:rStyle w:val="Hyperlink"/>
            <w:noProof/>
          </w:rPr>
          <w:t>Adding CHAP User ID and Secret</w:t>
        </w:r>
        <w:r w:rsidR="00624711">
          <w:rPr>
            <w:noProof/>
            <w:webHidden/>
          </w:rPr>
          <w:tab/>
        </w:r>
        <w:r w:rsidR="00624711">
          <w:rPr>
            <w:noProof/>
            <w:webHidden/>
          </w:rPr>
          <w:fldChar w:fldCharType="begin"/>
        </w:r>
        <w:r w:rsidR="00624711">
          <w:rPr>
            <w:noProof/>
            <w:webHidden/>
          </w:rPr>
          <w:instrText xml:space="preserve"> PAGEREF _Toc422149620 \h </w:instrText>
        </w:r>
        <w:r w:rsidR="00624711">
          <w:rPr>
            <w:noProof/>
            <w:webHidden/>
          </w:rPr>
        </w:r>
        <w:r w:rsidR="00624711">
          <w:rPr>
            <w:noProof/>
            <w:webHidden/>
          </w:rPr>
          <w:fldChar w:fldCharType="separate"/>
        </w:r>
        <w:r w:rsidR="00490194">
          <w:rPr>
            <w:noProof/>
            <w:webHidden/>
          </w:rPr>
          <w:t>26</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21" w:history="1">
        <w:r w:rsidR="00624711" w:rsidRPr="005A01F8">
          <w:rPr>
            <w:rStyle w:val="Hyperlink"/>
            <w:noProof/>
          </w:rPr>
          <w:t>Discovery Session CHAP</w:t>
        </w:r>
        <w:r w:rsidR="00624711">
          <w:rPr>
            <w:noProof/>
            <w:webHidden/>
          </w:rPr>
          <w:tab/>
        </w:r>
        <w:r w:rsidR="00624711">
          <w:rPr>
            <w:noProof/>
            <w:webHidden/>
          </w:rPr>
          <w:fldChar w:fldCharType="begin"/>
        </w:r>
        <w:r w:rsidR="00624711">
          <w:rPr>
            <w:noProof/>
            <w:webHidden/>
          </w:rPr>
          <w:instrText xml:space="preserve"> PAGEREF _Toc422149621 \h </w:instrText>
        </w:r>
        <w:r w:rsidR="00624711">
          <w:rPr>
            <w:noProof/>
            <w:webHidden/>
          </w:rPr>
        </w:r>
        <w:r w:rsidR="00624711">
          <w:rPr>
            <w:noProof/>
            <w:webHidden/>
          </w:rPr>
          <w:fldChar w:fldCharType="separate"/>
        </w:r>
        <w:r w:rsidR="00490194">
          <w:rPr>
            <w:noProof/>
            <w:webHidden/>
          </w:rPr>
          <w:t>26</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22" w:history="1">
        <w:r w:rsidR="00624711" w:rsidRPr="005A01F8">
          <w:rPr>
            <w:rStyle w:val="Hyperlink"/>
            <w:noProof/>
          </w:rPr>
          <w:t>Target Access Control List (ACL) Configuration</w:t>
        </w:r>
        <w:r w:rsidR="00624711">
          <w:rPr>
            <w:noProof/>
            <w:webHidden/>
          </w:rPr>
          <w:tab/>
        </w:r>
        <w:r w:rsidR="00624711">
          <w:rPr>
            <w:noProof/>
            <w:webHidden/>
          </w:rPr>
          <w:fldChar w:fldCharType="begin"/>
        </w:r>
        <w:r w:rsidR="00624711">
          <w:rPr>
            <w:noProof/>
            <w:webHidden/>
          </w:rPr>
          <w:instrText xml:space="preserve"> PAGEREF _Toc422149622 \h </w:instrText>
        </w:r>
        <w:r w:rsidR="00624711">
          <w:rPr>
            <w:noProof/>
            <w:webHidden/>
          </w:rPr>
        </w:r>
        <w:r w:rsidR="00624711">
          <w:rPr>
            <w:noProof/>
            <w:webHidden/>
          </w:rPr>
          <w:fldChar w:fldCharType="separate"/>
        </w:r>
        <w:r w:rsidR="00490194">
          <w:rPr>
            <w:noProof/>
            <w:webHidden/>
          </w:rPr>
          <w:t>26</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23" w:history="1">
        <w:r w:rsidR="00624711" w:rsidRPr="005A01F8">
          <w:rPr>
            <w:rStyle w:val="Hyperlink"/>
            <w:noProof/>
          </w:rPr>
          <w:t>ACL Enforcement</w:t>
        </w:r>
        <w:r w:rsidR="00624711">
          <w:rPr>
            <w:noProof/>
            <w:webHidden/>
          </w:rPr>
          <w:tab/>
        </w:r>
        <w:r w:rsidR="00624711">
          <w:rPr>
            <w:noProof/>
            <w:webHidden/>
          </w:rPr>
          <w:fldChar w:fldCharType="begin"/>
        </w:r>
        <w:r w:rsidR="00624711">
          <w:rPr>
            <w:noProof/>
            <w:webHidden/>
          </w:rPr>
          <w:instrText xml:space="preserve"> PAGEREF _Toc422149623 \h </w:instrText>
        </w:r>
        <w:r w:rsidR="00624711">
          <w:rPr>
            <w:noProof/>
            <w:webHidden/>
          </w:rPr>
        </w:r>
        <w:r w:rsidR="00624711">
          <w:rPr>
            <w:noProof/>
            <w:webHidden/>
          </w:rPr>
          <w:fldChar w:fldCharType="separate"/>
        </w:r>
        <w:r w:rsidR="00490194">
          <w:rPr>
            <w:noProof/>
            <w:webHidden/>
          </w:rPr>
          <w:t>27</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24" w:history="1">
        <w:r w:rsidR="00624711" w:rsidRPr="005A01F8">
          <w:rPr>
            <w:rStyle w:val="Hyperlink"/>
            <w:noProof/>
          </w:rPr>
          <w:t>Target Storage device Configuration</w:t>
        </w:r>
        <w:r w:rsidR="00624711">
          <w:rPr>
            <w:noProof/>
            <w:webHidden/>
          </w:rPr>
          <w:tab/>
        </w:r>
        <w:r w:rsidR="00624711">
          <w:rPr>
            <w:noProof/>
            <w:webHidden/>
          </w:rPr>
          <w:fldChar w:fldCharType="begin"/>
        </w:r>
        <w:r w:rsidR="00624711">
          <w:rPr>
            <w:noProof/>
            <w:webHidden/>
          </w:rPr>
          <w:instrText xml:space="preserve"> PAGEREF _Toc422149624 \h </w:instrText>
        </w:r>
        <w:r w:rsidR="00624711">
          <w:rPr>
            <w:noProof/>
            <w:webHidden/>
          </w:rPr>
        </w:r>
        <w:r w:rsidR="00624711">
          <w:rPr>
            <w:noProof/>
            <w:webHidden/>
          </w:rPr>
          <w:fldChar w:fldCharType="separate"/>
        </w:r>
        <w:r w:rsidR="00490194">
          <w:rPr>
            <w:noProof/>
            <w:webHidden/>
          </w:rPr>
          <w:t>27</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25" w:history="1">
        <w:r w:rsidR="00624711" w:rsidRPr="005A01F8">
          <w:rPr>
            <w:rStyle w:val="Hyperlink"/>
            <w:noProof/>
          </w:rPr>
          <w:t>RAM Disk Details</w:t>
        </w:r>
        <w:r w:rsidR="00624711">
          <w:rPr>
            <w:noProof/>
            <w:webHidden/>
          </w:rPr>
          <w:tab/>
        </w:r>
        <w:r w:rsidR="00624711">
          <w:rPr>
            <w:noProof/>
            <w:webHidden/>
          </w:rPr>
          <w:fldChar w:fldCharType="begin"/>
        </w:r>
        <w:r w:rsidR="00624711">
          <w:rPr>
            <w:noProof/>
            <w:webHidden/>
          </w:rPr>
          <w:instrText xml:space="preserve"> PAGEREF _Toc422149625 \h </w:instrText>
        </w:r>
        <w:r w:rsidR="00624711">
          <w:rPr>
            <w:noProof/>
            <w:webHidden/>
          </w:rPr>
        </w:r>
        <w:r w:rsidR="00624711">
          <w:rPr>
            <w:noProof/>
            <w:webHidden/>
          </w:rPr>
          <w:fldChar w:fldCharType="separate"/>
        </w:r>
        <w:r w:rsidR="00490194">
          <w:rPr>
            <w:noProof/>
            <w:webHidden/>
          </w:rPr>
          <w:t>28</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26" w:history="1">
        <w:r w:rsidR="00624711" w:rsidRPr="005A01F8">
          <w:rPr>
            <w:rStyle w:val="Hyperlink"/>
            <w:noProof/>
          </w:rPr>
          <w:t>FILE Mode Storage Device Details</w:t>
        </w:r>
        <w:r w:rsidR="00624711">
          <w:rPr>
            <w:noProof/>
            <w:webHidden/>
          </w:rPr>
          <w:tab/>
        </w:r>
        <w:r w:rsidR="00624711">
          <w:rPr>
            <w:noProof/>
            <w:webHidden/>
          </w:rPr>
          <w:fldChar w:fldCharType="begin"/>
        </w:r>
        <w:r w:rsidR="00624711">
          <w:rPr>
            <w:noProof/>
            <w:webHidden/>
          </w:rPr>
          <w:instrText xml:space="preserve"> PAGEREF _Toc422149626 \h </w:instrText>
        </w:r>
        <w:r w:rsidR="00624711">
          <w:rPr>
            <w:noProof/>
            <w:webHidden/>
          </w:rPr>
        </w:r>
        <w:r w:rsidR="00624711">
          <w:rPr>
            <w:noProof/>
            <w:webHidden/>
          </w:rPr>
          <w:fldChar w:fldCharType="separate"/>
        </w:r>
        <w:r w:rsidR="00490194">
          <w:rPr>
            <w:noProof/>
            <w:webHidden/>
          </w:rPr>
          <w:t>28</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27" w:history="1">
        <w:r w:rsidR="00624711" w:rsidRPr="005A01F8">
          <w:rPr>
            <w:rStyle w:val="Hyperlink"/>
            <w:noProof/>
          </w:rPr>
          <w:t>Example Configuration of FILE Mode Storage</w:t>
        </w:r>
        <w:r w:rsidR="00624711">
          <w:rPr>
            <w:noProof/>
            <w:webHidden/>
          </w:rPr>
          <w:tab/>
        </w:r>
        <w:r w:rsidR="00624711">
          <w:rPr>
            <w:noProof/>
            <w:webHidden/>
          </w:rPr>
          <w:fldChar w:fldCharType="begin"/>
        </w:r>
        <w:r w:rsidR="00624711">
          <w:rPr>
            <w:noProof/>
            <w:webHidden/>
          </w:rPr>
          <w:instrText xml:space="preserve"> PAGEREF _Toc422149627 \h </w:instrText>
        </w:r>
        <w:r w:rsidR="00624711">
          <w:rPr>
            <w:noProof/>
            <w:webHidden/>
          </w:rPr>
        </w:r>
        <w:r w:rsidR="00624711">
          <w:rPr>
            <w:noProof/>
            <w:webHidden/>
          </w:rPr>
          <w:fldChar w:fldCharType="separate"/>
        </w:r>
        <w:r w:rsidR="00490194">
          <w:rPr>
            <w:noProof/>
            <w:webHidden/>
          </w:rPr>
          <w:t>29</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28" w:history="1">
        <w:r w:rsidR="00624711" w:rsidRPr="005A01F8">
          <w:rPr>
            <w:rStyle w:val="Hyperlink"/>
            <w:noProof/>
          </w:rPr>
          <w:t>BLK Mode Storage Device Details</w:t>
        </w:r>
        <w:r w:rsidR="00624711">
          <w:rPr>
            <w:noProof/>
            <w:webHidden/>
          </w:rPr>
          <w:tab/>
        </w:r>
        <w:r w:rsidR="00624711">
          <w:rPr>
            <w:noProof/>
            <w:webHidden/>
          </w:rPr>
          <w:fldChar w:fldCharType="begin"/>
        </w:r>
        <w:r w:rsidR="00624711">
          <w:rPr>
            <w:noProof/>
            <w:webHidden/>
          </w:rPr>
          <w:instrText xml:space="preserve"> PAGEREF _Toc422149628 \h </w:instrText>
        </w:r>
        <w:r w:rsidR="00624711">
          <w:rPr>
            <w:noProof/>
            <w:webHidden/>
          </w:rPr>
        </w:r>
        <w:r w:rsidR="00624711">
          <w:rPr>
            <w:noProof/>
            <w:webHidden/>
          </w:rPr>
          <w:fldChar w:fldCharType="separate"/>
        </w:r>
        <w:r w:rsidR="00490194">
          <w:rPr>
            <w:noProof/>
            <w:webHidden/>
          </w:rPr>
          <w:t>29</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29" w:history="1">
        <w:r w:rsidR="00624711" w:rsidRPr="005A01F8">
          <w:rPr>
            <w:rStyle w:val="Hyperlink"/>
            <w:noProof/>
          </w:rPr>
          <w:t>Multi-path Support</w:t>
        </w:r>
        <w:r w:rsidR="00624711">
          <w:rPr>
            <w:noProof/>
            <w:webHidden/>
          </w:rPr>
          <w:tab/>
        </w:r>
        <w:r w:rsidR="00624711">
          <w:rPr>
            <w:noProof/>
            <w:webHidden/>
          </w:rPr>
          <w:fldChar w:fldCharType="begin"/>
        </w:r>
        <w:r w:rsidR="00624711">
          <w:rPr>
            <w:noProof/>
            <w:webHidden/>
          </w:rPr>
          <w:instrText xml:space="preserve"> PAGEREF _Toc422149629 \h </w:instrText>
        </w:r>
        <w:r w:rsidR="00624711">
          <w:rPr>
            <w:noProof/>
            <w:webHidden/>
          </w:rPr>
        </w:r>
        <w:r w:rsidR="00624711">
          <w:rPr>
            <w:noProof/>
            <w:webHidden/>
          </w:rPr>
          <w:fldChar w:fldCharType="separate"/>
        </w:r>
        <w:r w:rsidR="00490194">
          <w:rPr>
            <w:noProof/>
            <w:webHidden/>
          </w:rPr>
          <w:t>29</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30" w:history="1">
        <w:r w:rsidR="00624711" w:rsidRPr="005A01F8">
          <w:rPr>
            <w:rStyle w:val="Hyperlink"/>
            <w:noProof/>
          </w:rPr>
          <w:t>Target Redirection Support</w:t>
        </w:r>
        <w:r w:rsidR="00624711">
          <w:rPr>
            <w:noProof/>
            <w:webHidden/>
          </w:rPr>
          <w:tab/>
        </w:r>
        <w:r w:rsidR="00624711">
          <w:rPr>
            <w:noProof/>
            <w:webHidden/>
          </w:rPr>
          <w:fldChar w:fldCharType="begin"/>
        </w:r>
        <w:r w:rsidR="00624711">
          <w:rPr>
            <w:noProof/>
            <w:webHidden/>
          </w:rPr>
          <w:instrText xml:space="preserve"> PAGEREF _Toc422149630 \h </w:instrText>
        </w:r>
        <w:r w:rsidR="00624711">
          <w:rPr>
            <w:noProof/>
            <w:webHidden/>
          </w:rPr>
        </w:r>
        <w:r w:rsidR="00624711">
          <w:rPr>
            <w:noProof/>
            <w:webHidden/>
          </w:rPr>
          <w:fldChar w:fldCharType="separate"/>
        </w:r>
        <w:r w:rsidR="00490194">
          <w:rPr>
            <w:noProof/>
            <w:webHidden/>
          </w:rPr>
          <w:t>30</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31" w:history="1">
        <w:r w:rsidR="00624711" w:rsidRPr="005A01F8">
          <w:rPr>
            <w:rStyle w:val="Hyperlink"/>
            <w:noProof/>
          </w:rPr>
          <w:t>ShadowMode for Local vs. Remote Redirection</w:t>
        </w:r>
        <w:r w:rsidR="00624711">
          <w:rPr>
            <w:noProof/>
            <w:webHidden/>
          </w:rPr>
          <w:tab/>
        </w:r>
        <w:r w:rsidR="00624711">
          <w:rPr>
            <w:noProof/>
            <w:webHidden/>
          </w:rPr>
          <w:fldChar w:fldCharType="begin"/>
        </w:r>
        <w:r w:rsidR="00624711">
          <w:rPr>
            <w:noProof/>
            <w:webHidden/>
          </w:rPr>
          <w:instrText xml:space="preserve"> PAGEREF _Toc422149631 \h </w:instrText>
        </w:r>
        <w:r w:rsidR="00624711">
          <w:rPr>
            <w:noProof/>
            <w:webHidden/>
          </w:rPr>
        </w:r>
        <w:r w:rsidR="00624711">
          <w:rPr>
            <w:noProof/>
            <w:webHidden/>
          </w:rPr>
          <w:fldChar w:fldCharType="separate"/>
        </w:r>
        <w:r w:rsidR="00490194">
          <w:rPr>
            <w:noProof/>
            <w:webHidden/>
          </w:rPr>
          <w:t>30</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32" w:history="1">
        <w:r w:rsidR="00624711" w:rsidRPr="005A01F8">
          <w:rPr>
            <w:rStyle w:val="Hyperlink"/>
            <w:noProof/>
          </w:rPr>
          <w:t>Redirecting to Multiple Portal Groups</w:t>
        </w:r>
        <w:r w:rsidR="00624711">
          <w:rPr>
            <w:noProof/>
            <w:webHidden/>
          </w:rPr>
          <w:tab/>
        </w:r>
        <w:r w:rsidR="00624711">
          <w:rPr>
            <w:noProof/>
            <w:webHidden/>
          </w:rPr>
          <w:fldChar w:fldCharType="begin"/>
        </w:r>
        <w:r w:rsidR="00624711">
          <w:rPr>
            <w:noProof/>
            <w:webHidden/>
          </w:rPr>
          <w:instrText xml:space="preserve"> PAGEREF _Toc422149632 \h </w:instrText>
        </w:r>
        <w:r w:rsidR="00624711">
          <w:rPr>
            <w:noProof/>
            <w:webHidden/>
          </w:rPr>
        </w:r>
        <w:r w:rsidR="00624711">
          <w:rPr>
            <w:noProof/>
            <w:webHidden/>
          </w:rPr>
          <w:fldChar w:fldCharType="separate"/>
        </w:r>
        <w:r w:rsidR="00490194">
          <w:rPr>
            <w:noProof/>
            <w:webHidden/>
          </w:rPr>
          <w:t>30</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33" w:history="1">
        <w:r w:rsidR="00624711" w:rsidRPr="005A01F8">
          <w:rPr>
            <w:rStyle w:val="Hyperlink"/>
            <w:noProof/>
          </w:rPr>
          <w:t>The Command Line Interface Tools “iscsictl” and “chisns”</w:t>
        </w:r>
        <w:r w:rsidR="00624711">
          <w:rPr>
            <w:noProof/>
            <w:webHidden/>
          </w:rPr>
          <w:tab/>
        </w:r>
        <w:r w:rsidR="00624711">
          <w:rPr>
            <w:noProof/>
            <w:webHidden/>
          </w:rPr>
          <w:fldChar w:fldCharType="begin"/>
        </w:r>
        <w:r w:rsidR="00624711">
          <w:rPr>
            <w:noProof/>
            <w:webHidden/>
          </w:rPr>
          <w:instrText xml:space="preserve"> PAGEREF _Toc422149633 \h </w:instrText>
        </w:r>
        <w:r w:rsidR="00624711">
          <w:rPr>
            <w:noProof/>
            <w:webHidden/>
          </w:rPr>
        </w:r>
        <w:r w:rsidR="00624711">
          <w:rPr>
            <w:noProof/>
            <w:webHidden/>
          </w:rPr>
          <w:fldChar w:fldCharType="separate"/>
        </w:r>
        <w:r w:rsidR="00490194">
          <w:rPr>
            <w:noProof/>
            <w:webHidden/>
          </w:rPr>
          <w:t>32</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34" w:history="1">
        <w:r w:rsidR="00624711" w:rsidRPr="005A01F8">
          <w:rPr>
            <w:rStyle w:val="Hyperlink"/>
            <w:iCs/>
            <w:noProof/>
          </w:rPr>
          <w:t>iscsictl</w:t>
        </w:r>
        <w:r w:rsidR="00624711">
          <w:rPr>
            <w:noProof/>
            <w:webHidden/>
          </w:rPr>
          <w:tab/>
        </w:r>
        <w:r w:rsidR="00624711">
          <w:rPr>
            <w:noProof/>
            <w:webHidden/>
          </w:rPr>
          <w:fldChar w:fldCharType="begin"/>
        </w:r>
        <w:r w:rsidR="00624711">
          <w:rPr>
            <w:noProof/>
            <w:webHidden/>
          </w:rPr>
          <w:instrText xml:space="preserve"> PAGEREF _Toc422149634 \h </w:instrText>
        </w:r>
        <w:r w:rsidR="00624711">
          <w:rPr>
            <w:noProof/>
            <w:webHidden/>
          </w:rPr>
        </w:r>
        <w:r w:rsidR="00624711">
          <w:rPr>
            <w:noProof/>
            <w:webHidden/>
          </w:rPr>
          <w:fldChar w:fldCharType="separate"/>
        </w:r>
        <w:r w:rsidR="00490194">
          <w:rPr>
            <w:noProof/>
            <w:webHidden/>
          </w:rPr>
          <w:t>32</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35" w:history="1">
        <w:r w:rsidR="00624711" w:rsidRPr="005A01F8">
          <w:rPr>
            <w:rStyle w:val="Hyperlink"/>
            <w:iCs/>
            <w:noProof/>
          </w:rPr>
          <w:t>chisns</w:t>
        </w:r>
        <w:r w:rsidR="00624711">
          <w:rPr>
            <w:noProof/>
            <w:webHidden/>
          </w:rPr>
          <w:tab/>
        </w:r>
        <w:r w:rsidR="00624711">
          <w:rPr>
            <w:noProof/>
            <w:webHidden/>
          </w:rPr>
          <w:fldChar w:fldCharType="begin"/>
        </w:r>
        <w:r w:rsidR="00624711">
          <w:rPr>
            <w:noProof/>
            <w:webHidden/>
          </w:rPr>
          <w:instrText xml:space="preserve"> PAGEREF _Toc422149635 \h </w:instrText>
        </w:r>
        <w:r w:rsidR="00624711">
          <w:rPr>
            <w:noProof/>
            <w:webHidden/>
          </w:rPr>
        </w:r>
        <w:r w:rsidR="00624711">
          <w:rPr>
            <w:noProof/>
            <w:webHidden/>
          </w:rPr>
          <w:fldChar w:fldCharType="separate"/>
        </w:r>
        <w:r w:rsidR="00490194">
          <w:rPr>
            <w:noProof/>
            <w:webHidden/>
          </w:rPr>
          <w:t>32</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36" w:history="1">
        <w:r w:rsidR="00624711" w:rsidRPr="005A01F8">
          <w:rPr>
            <w:rStyle w:val="Hyperlink"/>
            <w:iCs/>
            <w:noProof/>
          </w:rPr>
          <w:t>iscsictl options</w:t>
        </w:r>
        <w:r w:rsidR="00624711">
          <w:rPr>
            <w:noProof/>
            <w:webHidden/>
          </w:rPr>
          <w:tab/>
        </w:r>
        <w:r w:rsidR="00624711">
          <w:rPr>
            <w:noProof/>
            <w:webHidden/>
          </w:rPr>
          <w:fldChar w:fldCharType="begin"/>
        </w:r>
        <w:r w:rsidR="00624711">
          <w:rPr>
            <w:noProof/>
            <w:webHidden/>
          </w:rPr>
          <w:instrText xml:space="preserve"> PAGEREF _Toc422149636 \h </w:instrText>
        </w:r>
        <w:r w:rsidR="00624711">
          <w:rPr>
            <w:noProof/>
            <w:webHidden/>
          </w:rPr>
        </w:r>
        <w:r w:rsidR="00624711">
          <w:rPr>
            <w:noProof/>
            <w:webHidden/>
          </w:rPr>
          <w:fldChar w:fldCharType="separate"/>
        </w:r>
        <w:r w:rsidR="00490194">
          <w:rPr>
            <w:noProof/>
            <w:webHidden/>
          </w:rPr>
          <w:t>32</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37" w:history="1">
        <w:r w:rsidR="00624711" w:rsidRPr="005A01F8">
          <w:rPr>
            <w:rStyle w:val="Hyperlink"/>
            <w:iCs/>
            <w:noProof/>
          </w:rPr>
          <w:t>chisns options</w:t>
        </w:r>
        <w:r w:rsidR="00624711">
          <w:rPr>
            <w:noProof/>
            <w:webHidden/>
          </w:rPr>
          <w:tab/>
        </w:r>
        <w:r w:rsidR="00624711">
          <w:rPr>
            <w:noProof/>
            <w:webHidden/>
          </w:rPr>
          <w:fldChar w:fldCharType="begin"/>
        </w:r>
        <w:r w:rsidR="00624711">
          <w:rPr>
            <w:noProof/>
            <w:webHidden/>
          </w:rPr>
          <w:instrText xml:space="preserve"> PAGEREF _Toc422149637 \h </w:instrText>
        </w:r>
        <w:r w:rsidR="00624711">
          <w:rPr>
            <w:noProof/>
            <w:webHidden/>
          </w:rPr>
        </w:r>
        <w:r w:rsidR="00624711">
          <w:rPr>
            <w:noProof/>
            <w:webHidden/>
          </w:rPr>
          <w:fldChar w:fldCharType="separate"/>
        </w:r>
        <w:r w:rsidR="00490194">
          <w:rPr>
            <w:noProof/>
            <w:webHidden/>
          </w:rPr>
          <w:t>36</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38" w:history="1">
        <w:r w:rsidR="00624711" w:rsidRPr="005A01F8">
          <w:rPr>
            <w:rStyle w:val="Hyperlink"/>
            <w:noProof/>
          </w:rPr>
          <w:t>Rules of Target reload (i.e. “on the fly” Changes)</w:t>
        </w:r>
        <w:r w:rsidR="00624711">
          <w:rPr>
            <w:noProof/>
            <w:webHidden/>
          </w:rPr>
          <w:tab/>
        </w:r>
        <w:r w:rsidR="00624711">
          <w:rPr>
            <w:noProof/>
            <w:webHidden/>
          </w:rPr>
          <w:fldChar w:fldCharType="begin"/>
        </w:r>
        <w:r w:rsidR="00624711">
          <w:rPr>
            <w:noProof/>
            <w:webHidden/>
          </w:rPr>
          <w:instrText xml:space="preserve"> PAGEREF _Toc422149638 \h </w:instrText>
        </w:r>
        <w:r w:rsidR="00624711">
          <w:rPr>
            <w:noProof/>
            <w:webHidden/>
          </w:rPr>
        </w:r>
        <w:r w:rsidR="00624711">
          <w:rPr>
            <w:noProof/>
            <w:webHidden/>
          </w:rPr>
          <w:fldChar w:fldCharType="separate"/>
        </w:r>
        <w:r w:rsidR="00490194">
          <w:rPr>
            <w:noProof/>
            <w:webHidden/>
          </w:rPr>
          <w:t>36</w:t>
        </w:r>
        <w:r w:rsidR="00624711">
          <w:rPr>
            <w:noProof/>
            <w:webHidden/>
          </w:rPr>
          <w:fldChar w:fldCharType="end"/>
        </w:r>
      </w:hyperlink>
    </w:p>
    <w:p w:rsidR="00624711" w:rsidRDefault="002F2D4B">
      <w:pPr>
        <w:pStyle w:val="TOC2"/>
        <w:tabs>
          <w:tab w:val="right" w:leader="dot" w:pos="8630"/>
        </w:tabs>
        <w:rPr>
          <w:rFonts w:asciiTheme="minorHAnsi" w:eastAsiaTheme="minorEastAsia" w:hAnsiTheme="minorHAnsi" w:cstheme="minorBidi"/>
          <w:b w:val="0"/>
          <w:bCs w:val="0"/>
          <w:noProof/>
          <w:lang w:eastAsia="en-US"/>
        </w:rPr>
      </w:pPr>
      <w:hyperlink w:anchor="_Toc422149639" w:history="1">
        <w:r w:rsidR="00624711" w:rsidRPr="005A01F8">
          <w:rPr>
            <w:rStyle w:val="Hyperlink"/>
            <w:noProof/>
          </w:rPr>
          <w:t>System Wide Parameters</w:t>
        </w:r>
        <w:r w:rsidR="00624711">
          <w:rPr>
            <w:noProof/>
            <w:webHidden/>
          </w:rPr>
          <w:tab/>
        </w:r>
        <w:r w:rsidR="00624711">
          <w:rPr>
            <w:noProof/>
            <w:webHidden/>
          </w:rPr>
          <w:fldChar w:fldCharType="begin"/>
        </w:r>
        <w:r w:rsidR="00624711">
          <w:rPr>
            <w:noProof/>
            <w:webHidden/>
          </w:rPr>
          <w:instrText xml:space="preserve"> PAGEREF _Toc422149639 \h </w:instrText>
        </w:r>
        <w:r w:rsidR="00624711">
          <w:rPr>
            <w:noProof/>
            <w:webHidden/>
          </w:rPr>
        </w:r>
        <w:r w:rsidR="00624711">
          <w:rPr>
            <w:noProof/>
            <w:webHidden/>
          </w:rPr>
          <w:fldChar w:fldCharType="separate"/>
        </w:r>
        <w:r w:rsidR="00490194">
          <w:rPr>
            <w:noProof/>
            <w:webHidden/>
          </w:rPr>
          <w:t>37</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40" w:history="1">
        <w:r w:rsidR="00624711" w:rsidRPr="005A01F8">
          <w:rPr>
            <w:rStyle w:val="Hyperlink"/>
            <w:noProof/>
          </w:rPr>
          <w:t>iscsi_login_complete_time</w:t>
        </w:r>
        <w:r w:rsidR="00624711">
          <w:rPr>
            <w:noProof/>
            <w:webHidden/>
          </w:rPr>
          <w:tab/>
        </w:r>
        <w:r w:rsidR="00624711">
          <w:rPr>
            <w:noProof/>
            <w:webHidden/>
          </w:rPr>
          <w:fldChar w:fldCharType="begin"/>
        </w:r>
        <w:r w:rsidR="00624711">
          <w:rPr>
            <w:noProof/>
            <w:webHidden/>
          </w:rPr>
          <w:instrText xml:space="preserve"> PAGEREF _Toc422149640 \h </w:instrText>
        </w:r>
        <w:r w:rsidR="00624711">
          <w:rPr>
            <w:noProof/>
            <w:webHidden/>
          </w:rPr>
        </w:r>
        <w:r w:rsidR="00624711">
          <w:rPr>
            <w:noProof/>
            <w:webHidden/>
          </w:rPr>
          <w:fldChar w:fldCharType="separate"/>
        </w:r>
        <w:r w:rsidR="00490194">
          <w:rPr>
            <w:noProof/>
            <w:webHidden/>
          </w:rPr>
          <w:t>37</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41" w:history="1">
        <w:r w:rsidR="00624711" w:rsidRPr="005A01F8">
          <w:rPr>
            <w:rStyle w:val="Hyperlink"/>
            <w:noProof/>
          </w:rPr>
          <w:t>iscsi_auth_order</w:t>
        </w:r>
        <w:r w:rsidR="00624711">
          <w:rPr>
            <w:noProof/>
            <w:webHidden/>
          </w:rPr>
          <w:tab/>
        </w:r>
        <w:r w:rsidR="00624711">
          <w:rPr>
            <w:noProof/>
            <w:webHidden/>
          </w:rPr>
          <w:fldChar w:fldCharType="begin"/>
        </w:r>
        <w:r w:rsidR="00624711">
          <w:rPr>
            <w:noProof/>
            <w:webHidden/>
          </w:rPr>
          <w:instrText xml:space="preserve"> PAGEREF _Toc422149641 \h </w:instrText>
        </w:r>
        <w:r w:rsidR="00624711">
          <w:rPr>
            <w:noProof/>
            <w:webHidden/>
          </w:rPr>
        </w:r>
        <w:r w:rsidR="00624711">
          <w:rPr>
            <w:noProof/>
            <w:webHidden/>
          </w:rPr>
          <w:fldChar w:fldCharType="separate"/>
        </w:r>
        <w:r w:rsidR="00490194">
          <w:rPr>
            <w:noProof/>
            <w:webHidden/>
          </w:rPr>
          <w:t>37</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42" w:history="1">
        <w:r w:rsidR="00624711" w:rsidRPr="005A01F8">
          <w:rPr>
            <w:rStyle w:val="Hyperlink"/>
            <w:noProof/>
          </w:rPr>
          <w:t>iscsi_target_vendor_id</w:t>
        </w:r>
        <w:r w:rsidR="00624711">
          <w:rPr>
            <w:noProof/>
            <w:webHidden/>
          </w:rPr>
          <w:tab/>
        </w:r>
        <w:r w:rsidR="00624711">
          <w:rPr>
            <w:noProof/>
            <w:webHidden/>
          </w:rPr>
          <w:fldChar w:fldCharType="begin"/>
        </w:r>
        <w:r w:rsidR="00624711">
          <w:rPr>
            <w:noProof/>
            <w:webHidden/>
          </w:rPr>
          <w:instrText xml:space="preserve"> PAGEREF _Toc422149642 \h </w:instrText>
        </w:r>
        <w:r w:rsidR="00624711">
          <w:rPr>
            <w:noProof/>
            <w:webHidden/>
          </w:rPr>
        </w:r>
        <w:r w:rsidR="00624711">
          <w:rPr>
            <w:noProof/>
            <w:webHidden/>
          </w:rPr>
          <w:fldChar w:fldCharType="separate"/>
        </w:r>
        <w:r w:rsidR="00490194">
          <w:rPr>
            <w:noProof/>
            <w:webHidden/>
          </w:rPr>
          <w:t>38</w:t>
        </w:r>
        <w:r w:rsidR="00624711">
          <w:rPr>
            <w:noProof/>
            <w:webHidden/>
          </w:rPr>
          <w:fldChar w:fldCharType="end"/>
        </w:r>
      </w:hyperlink>
    </w:p>
    <w:p w:rsidR="00624711" w:rsidRDefault="002F2D4B">
      <w:pPr>
        <w:pStyle w:val="TOC3"/>
        <w:tabs>
          <w:tab w:val="right" w:leader="dot" w:pos="8630"/>
        </w:tabs>
        <w:rPr>
          <w:rFonts w:asciiTheme="minorHAnsi" w:eastAsiaTheme="minorEastAsia" w:hAnsiTheme="minorHAnsi" w:cstheme="minorBidi"/>
          <w:noProof/>
          <w:sz w:val="22"/>
          <w:szCs w:val="22"/>
          <w:lang w:eastAsia="en-US"/>
        </w:rPr>
      </w:pPr>
      <w:hyperlink w:anchor="_Toc422149643" w:history="1">
        <w:r w:rsidR="00624711" w:rsidRPr="005A01F8">
          <w:rPr>
            <w:rStyle w:val="Hyperlink"/>
            <w:noProof/>
          </w:rPr>
          <w:t>iscsi_chelsio_ini_idstr</w:t>
        </w:r>
        <w:r w:rsidR="00624711">
          <w:rPr>
            <w:noProof/>
            <w:webHidden/>
          </w:rPr>
          <w:tab/>
        </w:r>
        <w:r w:rsidR="00624711">
          <w:rPr>
            <w:noProof/>
            <w:webHidden/>
          </w:rPr>
          <w:fldChar w:fldCharType="begin"/>
        </w:r>
        <w:r w:rsidR="00624711">
          <w:rPr>
            <w:noProof/>
            <w:webHidden/>
          </w:rPr>
          <w:instrText xml:space="preserve"> PAGEREF _Toc422149643 \h </w:instrText>
        </w:r>
        <w:r w:rsidR="00624711">
          <w:rPr>
            <w:noProof/>
            <w:webHidden/>
          </w:rPr>
        </w:r>
        <w:r w:rsidR="00624711">
          <w:rPr>
            <w:noProof/>
            <w:webHidden/>
          </w:rPr>
          <w:fldChar w:fldCharType="separate"/>
        </w:r>
        <w:r w:rsidR="00490194">
          <w:rPr>
            <w:noProof/>
            <w:webHidden/>
          </w:rPr>
          <w:t>38</w:t>
        </w:r>
        <w:r w:rsidR="00624711">
          <w:rPr>
            <w:noProof/>
            <w:webHidden/>
          </w:rPr>
          <w:fldChar w:fldCharType="end"/>
        </w:r>
      </w:hyperlink>
    </w:p>
    <w:p w:rsidR="00624711" w:rsidRDefault="002F2D4B">
      <w:pPr>
        <w:pStyle w:val="TOC1"/>
        <w:tabs>
          <w:tab w:val="left" w:pos="400"/>
          <w:tab w:val="right" w:leader="dot" w:pos="8630"/>
        </w:tabs>
        <w:rPr>
          <w:rFonts w:asciiTheme="minorHAnsi" w:eastAsiaTheme="minorEastAsia" w:hAnsiTheme="minorHAnsi" w:cstheme="minorBidi"/>
          <w:b w:val="0"/>
          <w:bCs w:val="0"/>
          <w:i w:val="0"/>
          <w:iCs w:val="0"/>
          <w:noProof/>
          <w:sz w:val="22"/>
          <w:szCs w:val="22"/>
          <w:lang w:eastAsia="en-US"/>
        </w:rPr>
      </w:pPr>
      <w:hyperlink w:anchor="_Toc422149644" w:history="1">
        <w:r w:rsidR="00624711" w:rsidRPr="005A01F8">
          <w:rPr>
            <w:rStyle w:val="Hyperlink"/>
            <w:rFonts w:cs="Arial Black"/>
            <w:noProof/>
          </w:rPr>
          <w:t>6</w:t>
        </w:r>
        <w:r w:rsidR="00624711">
          <w:rPr>
            <w:rFonts w:asciiTheme="minorHAnsi" w:eastAsiaTheme="minorEastAsia" w:hAnsiTheme="minorHAnsi" w:cstheme="minorBidi"/>
            <w:b w:val="0"/>
            <w:bCs w:val="0"/>
            <w:i w:val="0"/>
            <w:iCs w:val="0"/>
            <w:noProof/>
            <w:sz w:val="22"/>
            <w:szCs w:val="22"/>
            <w:lang w:eastAsia="en-US"/>
          </w:rPr>
          <w:tab/>
        </w:r>
        <w:r w:rsidR="00624711" w:rsidRPr="005A01F8">
          <w:rPr>
            <w:rStyle w:val="Hyperlink"/>
            <w:noProof/>
          </w:rPr>
          <w:t>Software Compliance</w:t>
        </w:r>
        <w:r w:rsidR="00624711">
          <w:rPr>
            <w:noProof/>
            <w:webHidden/>
          </w:rPr>
          <w:tab/>
        </w:r>
        <w:r w:rsidR="00624711">
          <w:rPr>
            <w:noProof/>
            <w:webHidden/>
          </w:rPr>
          <w:fldChar w:fldCharType="begin"/>
        </w:r>
        <w:r w:rsidR="00624711">
          <w:rPr>
            <w:noProof/>
            <w:webHidden/>
          </w:rPr>
          <w:instrText xml:space="preserve"> PAGEREF _Toc422149644 \h </w:instrText>
        </w:r>
        <w:r w:rsidR="00624711">
          <w:rPr>
            <w:noProof/>
            <w:webHidden/>
          </w:rPr>
        </w:r>
        <w:r w:rsidR="00624711">
          <w:rPr>
            <w:noProof/>
            <w:webHidden/>
          </w:rPr>
          <w:fldChar w:fldCharType="separate"/>
        </w:r>
        <w:r w:rsidR="00490194">
          <w:rPr>
            <w:noProof/>
            <w:webHidden/>
          </w:rPr>
          <w:t>39</w:t>
        </w:r>
        <w:r w:rsidR="00624711">
          <w:rPr>
            <w:noProof/>
            <w:webHidden/>
          </w:rPr>
          <w:fldChar w:fldCharType="end"/>
        </w:r>
      </w:hyperlink>
    </w:p>
    <w:p w:rsidR="00624711" w:rsidRDefault="002F2D4B">
      <w:pPr>
        <w:pStyle w:val="TOC1"/>
        <w:tabs>
          <w:tab w:val="left" w:pos="400"/>
          <w:tab w:val="right" w:leader="dot" w:pos="8630"/>
        </w:tabs>
        <w:rPr>
          <w:rFonts w:asciiTheme="minorHAnsi" w:eastAsiaTheme="minorEastAsia" w:hAnsiTheme="minorHAnsi" w:cstheme="minorBidi"/>
          <w:b w:val="0"/>
          <w:bCs w:val="0"/>
          <w:i w:val="0"/>
          <w:iCs w:val="0"/>
          <w:noProof/>
          <w:sz w:val="22"/>
          <w:szCs w:val="22"/>
          <w:lang w:eastAsia="en-US"/>
        </w:rPr>
      </w:pPr>
      <w:hyperlink w:anchor="_Toc422149645" w:history="1">
        <w:r w:rsidR="00624711" w:rsidRPr="005A01F8">
          <w:rPr>
            <w:rStyle w:val="Hyperlink"/>
            <w:rFonts w:cs="Arial Black"/>
            <w:noProof/>
          </w:rPr>
          <w:t>7</w:t>
        </w:r>
        <w:r w:rsidR="00624711">
          <w:rPr>
            <w:rFonts w:asciiTheme="minorHAnsi" w:eastAsiaTheme="minorEastAsia" w:hAnsiTheme="minorHAnsi" w:cstheme="minorBidi"/>
            <w:b w:val="0"/>
            <w:bCs w:val="0"/>
            <w:i w:val="0"/>
            <w:iCs w:val="0"/>
            <w:noProof/>
            <w:sz w:val="22"/>
            <w:szCs w:val="22"/>
            <w:lang w:eastAsia="en-US"/>
          </w:rPr>
          <w:tab/>
        </w:r>
        <w:r w:rsidR="00624711" w:rsidRPr="005A01F8">
          <w:rPr>
            <w:rStyle w:val="Hyperlink"/>
            <w:noProof/>
          </w:rPr>
          <w:t>Customer Support</w:t>
        </w:r>
        <w:r w:rsidR="00624711">
          <w:rPr>
            <w:noProof/>
            <w:webHidden/>
          </w:rPr>
          <w:tab/>
        </w:r>
        <w:r w:rsidR="00624711">
          <w:rPr>
            <w:noProof/>
            <w:webHidden/>
          </w:rPr>
          <w:fldChar w:fldCharType="begin"/>
        </w:r>
        <w:r w:rsidR="00624711">
          <w:rPr>
            <w:noProof/>
            <w:webHidden/>
          </w:rPr>
          <w:instrText xml:space="preserve"> PAGEREF _Toc422149645 \h </w:instrText>
        </w:r>
        <w:r w:rsidR="00624711">
          <w:rPr>
            <w:noProof/>
            <w:webHidden/>
          </w:rPr>
        </w:r>
        <w:r w:rsidR="00624711">
          <w:rPr>
            <w:noProof/>
            <w:webHidden/>
          </w:rPr>
          <w:fldChar w:fldCharType="separate"/>
        </w:r>
        <w:r w:rsidR="00490194">
          <w:rPr>
            <w:noProof/>
            <w:webHidden/>
          </w:rPr>
          <w:t>40</w:t>
        </w:r>
        <w:r w:rsidR="00624711">
          <w:rPr>
            <w:noProof/>
            <w:webHidden/>
          </w:rPr>
          <w:fldChar w:fldCharType="end"/>
        </w:r>
      </w:hyperlink>
    </w:p>
    <w:p w:rsidR="00CE3E8A" w:rsidRDefault="0079717B">
      <w:pPr>
        <w:sectPr w:rsidR="00CE3E8A">
          <w:headerReference w:type="default" r:id="rId9"/>
          <w:footerReference w:type="default" r:id="rId10"/>
          <w:headerReference w:type="first" r:id="rId11"/>
          <w:footerReference w:type="first" r:id="rId12"/>
          <w:pgSz w:w="12240" w:h="15840"/>
          <w:pgMar w:top="1440" w:right="1800" w:bottom="1440" w:left="1800" w:header="720" w:footer="720" w:gutter="0"/>
          <w:pgNumType w:fmt="lowerRoman"/>
          <w:cols w:space="720"/>
          <w:titlePg/>
          <w:docGrid w:linePitch="360"/>
        </w:sectPr>
      </w:pPr>
      <w:r>
        <w:fldChar w:fldCharType="end"/>
      </w:r>
    </w:p>
    <w:p w:rsidR="00CE3E8A" w:rsidRDefault="0079717B">
      <w:pPr>
        <w:pStyle w:val="Heading1"/>
      </w:pPr>
      <w:bookmarkStart w:id="0" w:name="_Toc422149576"/>
      <w:r>
        <w:lastRenderedPageBreak/>
        <w:t>Introduction</w:t>
      </w:r>
      <w:bookmarkEnd w:id="0"/>
    </w:p>
    <w:p w:rsidR="00CE3E8A" w:rsidRDefault="0079717B">
      <w:r>
        <w:t xml:space="preserve">Thank you for choosing </w:t>
      </w:r>
      <w:proofErr w:type="spellStart"/>
      <w:r>
        <w:t>Chelsio</w:t>
      </w:r>
      <w:proofErr w:type="spellEnd"/>
      <w:r>
        <w:t xml:space="preserve"> Communications, Inc. (“</w:t>
      </w:r>
      <w:proofErr w:type="spellStart"/>
      <w:r>
        <w:t>Chelsio</w:t>
      </w:r>
      <w:proofErr w:type="spellEnd"/>
      <w:r>
        <w:t>”) as the provider of iSCSI software driver suite in your storage environment.  This document describes how to install and configure this software for use as a key element in your iSCSI SAN.  The software works on Linux-based systems that use non-</w:t>
      </w:r>
      <w:proofErr w:type="spellStart"/>
      <w:r>
        <w:t>Chelsio</w:t>
      </w:r>
      <w:proofErr w:type="spellEnd"/>
      <w:r>
        <w:t xml:space="preserve"> based Ethernet adapters or for performance enhanced systems it is optimized for use with systems equipped with </w:t>
      </w:r>
      <w:proofErr w:type="spellStart"/>
      <w:r>
        <w:t>Chelsio’s</w:t>
      </w:r>
      <w:proofErr w:type="spellEnd"/>
      <w:r>
        <w:t xml:space="preserve"> Ethernet adapters.  </w:t>
      </w:r>
      <w:proofErr w:type="spellStart"/>
      <w:r>
        <w:t>Chelsio’s</w:t>
      </w:r>
      <w:proofErr w:type="spellEnd"/>
      <w:r>
        <w:t xml:space="preserve"> adapters include offerings that range from stateless offload adapters (regular NIC) to the full line of TCP/IP Offload Engine (TOE) adapters.</w:t>
      </w:r>
    </w:p>
    <w:p w:rsidR="00CE3E8A" w:rsidRDefault="00CE3E8A"/>
    <w:p w:rsidR="00CE3E8A" w:rsidRDefault="0079717B">
      <w:r>
        <w:t xml:space="preserve">The </w:t>
      </w:r>
      <w:proofErr w:type="spellStart"/>
      <w:r>
        <w:t>Chelsio</w:t>
      </w:r>
      <w:proofErr w:type="spellEnd"/>
      <w:r>
        <w:t xml:space="preserve"> iSCSI software implements RFC 3720, the iSCSI standard of the IETF.  The software has been fully tested for compliance to that RFC and others and it has been exhaustively tested for interoperability with the major iSCSI vendors.</w:t>
      </w:r>
    </w:p>
    <w:p w:rsidR="00CE3E8A" w:rsidRDefault="00CE3E8A"/>
    <w:p w:rsidR="00CE3E8A" w:rsidRDefault="0079717B">
      <w:r>
        <w:t xml:space="preserve">The software is delivered and is executed as one set of code for target. The software implements most of the iSCSI protocol in software running in kernel mode on the host with the remaining portion, which consists of the entire fast data path, in hardware when used with </w:t>
      </w:r>
      <w:proofErr w:type="spellStart"/>
      <w:r>
        <w:t>Chelsio’s</w:t>
      </w:r>
      <w:proofErr w:type="spellEnd"/>
      <w:r>
        <w:t xml:space="preserve"> TOE adapters.  When standard NIC Adapters are used the entire iSCSI protocol is executed in software.</w:t>
      </w:r>
    </w:p>
    <w:p w:rsidR="00CE3E8A" w:rsidRDefault="00CE3E8A"/>
    <w:p w:rsidR="00CE3E8A" w:rsidRDefault="0079717B">
      <w:r>
        <w:t xml:space="preserve">The performance of this iSCSI stack is outstanding and when used with </w:t>
      </w:r>
      <w:proofErr w:type="spellStart"/>
      <w:r>
        <w:t>Chelsio’s</w:t>
      </w:r>
      <w:proofErr w:type="spellEnd"/>
      <w:r>
        <w:t xml:space="preserve"> hardware it is enhanced further.  Because of the tight integration with </w:t>
      </w:r>
      <w:proofErr w:type="spellStart"/>
      <w:r>
        <w:t>Chelsio’s</w:t>
      </w:r>
      <w:proofErr w:type="spellEnd"/>
      <w:r>
        <w:t xml:space="preserve"> TOE adapters, this software has a distinct performance advantage over the regular NIC.  The entire solution, which includes this software, </w:t>
      </w:r>
      <w:proofErr w:type="spellStart"/>
      <w:r>
        <w:t>Chelsio</w:t>
      </w:r>
      <w:proofErr w:type="spellEnd"/>
      <w:r>
        <w:t xml:space="preserve"> TOE hardware, an appropriate base computer system – including a high end disk subsystem, has industry leading performance.  This can be seen when the entire solution is compared to others based on other technologies currently available on the market in terms of throughput and IOPS.</w:t>
      </w:r>
    </w:p>
    <w:p w:rsidR="00CE3E8A" w:rsidRDefault="00CE3E8A"/>
    <w:p w:rsidR="00CE3E8A" w:rsidRDefault="0079717B">
      <w:r>
        <w:t xml:space="preserve">The following are the currently shipping </w:t>
      </w:r>
      <w:proofErr w:type="spellStart"/>
      <w:r>
        <w:t>Chelsio</w:t>
      </w:r>
      <w:proofErr w:type="spellEnd"/>
      <w:r>
        <w:t xml:space="preserve"> Adapters that are compatible with this iSCSI software:</w:t>
      </w:r>
    </w:p>
    <w:p w:rsidR="00CE3E8A" w:rsidRDefault="00CE3E8A"/>
    <w:p w:rsidR="00CE3E8A" w:rsidRDefault="0079717B">
      <w:pPr>
        <w:numPr>
          <w:ilvl w:val="0"/>
          <w:numId w:val="13"/>
        </w:numPr>
        <w:tabs>
          <w:tab w:val="left" w:pos="720"/>
        </w:tabs>
        <w:rPr>
          <w:b/>
        </w:rPr>
      </w:pPr>
      <w:r>
        <w:rPr>
          <w:b/>
        </w:rPr>
        <w:t>T3 ASIC based Adapters</w:t>
      </w:r>
      <w:r>
        <w:t xml:space="preserve"> (S3xx and N3xx series of products)</w:t>
      </w:r>
    </w:p>
    <w:p w:rsidR="00CE3E8A" w:rsidRDefault="0079717B">
      <w:pPr>
        <w:numPr>
          <w:ilvl w:val="0"/>
          <w:numId w:val="13"/>
        </w:numPr>
        <w:tabs>
          <w:tab w:val="left" w:pos="720"/>
        </w:tabs>
        <w:rPr>
          <w:b/>
        </w:rPr>
      </w:pPr>
      <w:r>
        <w:rPr>
          <w:b/>
        </w:rPr>
        <w:t>T4 ASIC based Adapters</w:t>
      </w:r>
      <w:r>
        <w:t xml:space="preserve"> (S4xx and N4xx series of products)</w:t>
      </w:r>
    </w:p>
    <w:p w:rsidR="00CE3E8A" w:rsidRDefault="0079717B">
      <w:pPr>
        <w:numPr>
          <w:ilvl w:val="0"/>
          <w:numId w:val="13"/>
        </w:numPr>
        <w:tabs>
          <w:tab w:val="left" w:pos="720"/>
        </w:tabs>
      </w:pPr>
      <w:r>
        <w:rPr>
          <w:b/>
        </w:rPr>
        <w:t xml:space="preserve">T5 ASIC based Adapters </w:t>
      </w:r>
      <w:r>
        <w:t>(T5xx series of products)</w:t>
      </w:r>
    </w:p>
    <w:p w:rsidR="00CE3E8A" w:rsidRDefault="00CE3E8A"/>
    <w:p w:rsidR="00CE3E8A" w:rsidRDefault="0079717B">
      <w:r>
        <w:t>In the above list, all but the N-series of adapters are TOE capable.</w:t>
      </w:r>
    </w:p>
    <w:p w:rsidR="00CE3E8A" w:rsidRDefault="00CE3E8A"/>
    <w:p w:rsidR="00CE3E8A" w:rsidRDefault="0079717B">
      <w:r>
        <w:t>This product should provide a reliable, high-performance solution for your storage needs.</w:t>
      </w:r>
    </w:p>
    <w:p w:rsidR="00CE3E8A" w:rsidRDefault="0079717B">
      <w:pPr>
        <w:pStyle w:val="Heading2"/>
        <w:numPr>
          <w:ilvl w:val="0"/>
          <w:numId w:val="0"/>
        </w:numPr>
      </w:pPr>
      <w:bookmarkStart w:id="1" w:name="_Toc422149577"/>
      <w:r>
        <w:t>Features</w:t>
      </w:r>
      <w:bookmarkEnd w:id="1"/>
    </w:p>
    <w:p w:rsidR="00CE3E8A" w:rsidRDefault="00CE3E8A"/>
    <w:p w:rsidR="00CE3E8A" w:rsidRDefault="0079717B">
      <w:proofErr w:type="spellStart"/>
      <w:r>
        <w:t>Chelsio’s</w:t>
      </w:r>
      <w:proofErr w:type="spellEnd"/>
      <w:r>
        <w:t xml:space="preserve"> iSCSI driver stack supports the iSCSI protocol in the Target mode. From henceforth “iSCSI Software Entity” term refers to the iSCSI target.</w:t>
      </w:r>
    </w:p>
    <w:p w:rsidR="00CE3E8A" w:rsidRDefault="00CE3E8A"/>
    <w:p w:rsidR="00CE3E8A" w:rsidRDefault="0079717B">
      <w:pPr>
        <w:rPr>
          <w:szCs w:val="20"/>
        </w:rPr>
      </w:pPr>
      <w:r>
        <w:t xml:space="preserve">The </w:t>
      </w:r>
      <w:proofErr w:type="spellStart"/>
      <w:r>
        <w:t>Chelsio</w:t>
      </w:r>
      <w:proofErr w:type="spellEnd"/>
      <w:r>
        <w:t xml:space="preserve"> iSCSI software provides the following high level features:</w:t>
      </w:r>
    </w:p>
    <w:p w:rsidR="00CE3E8A" w:rsidRDefault="00CE3E8A">
      <w:pPr>
        <w:rPr>
          <w:szCs w:val="20"/>
        </w:rPr>
      </w:pPr>
    </w:p>
    <w:p w:rsidR="00CE3E8A" w:rsidRDefault="0079717B">
      <w:pPr>
        <w:numPr>
          <w:ilvl w:val="0"/>
          <w:numId w:val="10"/>
        </w:numPr>
        <w:tabs>
          <w:tab w:val="left" w:pos="720"/>
        </w:tabs>
        <w:rPr>
          <w:szCs w:val="20"/>
        </w:rPr>
      </w:pPr>
      <w:r>
        <w:rPr>
          <w:szCs w:val="20"/>
        </w:rPr>
        <w:t>Expanded NIC Support</w:t>
      </w:r>
    </w:p>
    <w:p w:rsidR="00CE3E8A" w:rsidRDefault="0079717B">
      <w:pPr>
        <w:numPr>
          <w:ilvl w:val="1"/>
          <w:numId w:val="10"/>
        </w:numPr>
        <w:tabs>
          <w:tab w:val="left" w:pos="1440"/>
        </w:tabs>
        <w:rPr>
          <w:szCs w:val="20"/>
        </w:rPr>
      </w:pPr>
      <w:proofErr w:type="spellStart"/>
      <w:r>
        <w:rPr>
          <w:szCs w:val="20"/>
        </w:rPr>
        <w:t>Chelsio</w:t>
      </w:r>
      <w:proofErr w:type="spellEnd"/>
      <w:r>
        <w:rPr>
          <w:szCs w:val="20"/>
        </w:rPr>
        <w:t xml:space="preserve"> TCP Offload Engine (TOE) Support</w:t>
      </w:r>
    </w:p>
    <w:p w:rsidR="00CE3E8A" w:rsidRDefault="0079717B">
      <w:pPr>
        <w:numPr>
          <w:ilvl w:val="2"/>
          <w:numId w:val="10"/>
        </w:numPr>
        <w:tabs>
          <w:tab w:val="left" w:pos="2160"/>
        </w:tabs>
        <w:rPr>
          <w:szCs w:val="20"/>
        </w:rPr>
      </w:pPr>
      <w:r>
        <w:rPr>
          <w:szCs w:val="20"/>
        </w:rPr>
        <w:t>T3 Based HBAs (S3xx Series cards)</w:t>
      </w:r>
    </w:p>
    <w:p w:rsidR="00CE3E8A" w:rsidRDefault="0079717B">
      <w:pPr>
        <w:numPr>
          <w:ilvl w:val="2"/>
          <w:numId w:val="10"/>
        </w:numPr>
        <w:tabs>
          <w:tab w:val="left" w:pos="2160"/>
        </w:tabs>
        <w:rPr>
          <w:szCs w:val="20"/>
        </w:rPr>
      </w:pPr>
      <w:r>
        <w:rPr>
          <w:szCs w:val="20"/>
        </w:rPr>
        <w:t>T4 Based HBAs (S4xx Series cards)</w:t>
      </w:r>
    </w:p>
    <w:p w:rsidR="00CE3E8A" w:rsidRDefault="0079717B">
      <w:pPr>
        <w:numPr>
          <w:ilvl w:val="2"/>
          <w:numId w:val="10"/>
        </w:numPr>
        <w:tabs>
          <w:tab w:val="left" w:pos="2160"/>
        </w:tabs>
        <w:rPr>
          <w:szCs w:val="20"/>
        </w:rPr>
      </w:pPr>
      <w:r>
        <w:rPr>
          <w:szCs w:val="20"/>
        </w:rPr>
        <w:t>T5 Based HBAs (T5xx Series cards)</w:t>
      </w:r>
    </w:p>
    <w:p w:rsidR="00CE3E8A" w:rsidRDefault="0079717B">
      <w:pPr>
        <w:numPr>
          <w:ilvl w:val="1"/>
          <w:numId w:val="10"/>
        </w:numPr>
        <w:tabs>
          <w:tab w:val="left" w:pos="1440"/>
        </w:tabs>
        <w:rPr>
          <w:szCs w:val="20"/>
          <w:lang w:val="fr-FR"/>
        </w:rPr>
      </w:pPr>
      <w:proofErr w:type="spellStart"/>
      <w:r>
        <w:rPr>
          <w:szCs w:val="20"/>
        </w:rPr>
        <w:t>Chelsio</w:t>
      </w:r>
      <w:proofErr w:type="spellEnd"/>
      <w:r>
        <w:rPr>
          <w:szCs w:val="20"/>
        </w:rPr>
        <w:t xml:space="preserve"> regular NIC – (non-TOE)</w:t>
      </w:r>
    </w:p>
    <w:p w:rsidR="00CE3E8A" w:rsidRDefault="0079717B">
      <w:pPr>
        <w:numPr>
          <w:ilvl w:val="2"/>
          <w:numId w:val="10"/>
        </w:numPr>
        <w:tabs>
          <w:tab w:val="left" w:pos="2160"/>
        </w:tabs>
        <w:rPr>
          <w:szCs w:val="20"/>
        </w:rPr>
      </w:pPr>
      <w:r>
        <w:rPr>
          <w:szCs w:val="20"/>
          <w:lang w:val="fr-FR"/>
        </w:rPr>
        <w:t xml:space="preserve">N </w:t>
      </w:r>
      <w:proofErr w:type="spellStart"/>
      <w:r>
        <w:rPr>
          <w:szCs w:val="20"/>
          <w:lang w:val="fr-FR"/>
        </w:rPr>
        <w:t>Series</w:t>
      </w:r>
      <w:proofErr w:type="spellEnd"/>
      <w:r>
        <w:rPr>
          <w:szCs w:val="20"/>
          <w:lang w:val="fr-FR"/>
        </w:rPr>
        <w:t xml:space="preserve"> (N3xx, N4xx)</w:t>
      </w:r>
    </w:p>
    <w:p w:rsidR="00CE3E8A" w:rsidRDefault="0079717B">
      <w:pPr>
        <w:numPr>
          <w:ilvl w:val="1"/>
          <w:numId w:val="10"/>
        </w:numPr>
        <w:tabs>
          <w:tab w:val="left" w:pos="1440"/>
        </w:tabs>
        <w:rPr>
          <w:szCs w:val="20"/>
        </w:rPr>
      </w:pPr>
      <w:r>
        <w:rPr>
          <w:szCs w:val="20"/>
        </w:rPr>
        <w:t>Non-</w:t>
      </w:r>
      <w:proofErr w:type="spellStart"/>
      <w:r>
        <w:rPr>
          <w:szCs w:val="20"/>
        </w:rPr>
        <w:t>Chelsio</w:t>
      </w:r>
      <w:proofErr w:type="spellEnd"/>
    </w:p>
    <w:p w:rsidR="00CE3E8A" w:rsidRDefault="0079717B">
      <w:pPr>
        <w:numPr>
          <w:ilvl w:val="2"/>
          <w:numId w:val="10"/>
        </w:numPr>
        <w:tabs>
          <w:tab w:val="left" w:pos="2160"/>
        </w:tabs>
        <w:rPr>
          <w:szCs w:val="20"/>
        </w:rPr>
      </w:pPr>
      <w:r>
        <w:rPr>
          <w:szCs w:val="20"/>
        </w:rPr>
        <w:t>Runs on regular NICs</w:t>
      </w:r>
    </w:p>
    <w:p w:rsidR="00CE3E8A" w:rsidRDefault="0079717B">
      <w:pPr>
        <w:numPr>
          <w:ilvl w:val="2"/>
          <w:numId w:val="10"/>
        </w:numPr>
        <w:tabs>
          <w:tab w:val="left" w:pos="2160"/>
        </w:tabs>
        <w:rPr>
          <w:szCs w:val="20"/>
        </w:rPr>
      </w:pPr>
      <w:r>
        <w:rPr>
          <w:szCs w:val="20"/>
        </w:rPr>
        <w:lastRenderedPageBreak/>
        <w:t>From wireless through 10 GigE links</w:t>
      </w:r>
    </w:p>
    <w:p w:rsidR="00CE3E8A" w:rsidRDefault="0079717B">
      <w:pPr>
        <w:numPr>
          <w:ilvl w:val="0"/>
          <w:numId w:val="10"/>
        </w:numPr>
        <w:tabs>
          <w:tab w:val="left" w:pos="720"/>
        </w:tabs>
        <w:rPr>
          <w:szCs w:val="20"/>
        </w:rPr>
      </w:pPr>
      <w:proofErr w:type="spellStart"/>
      <w:r>
        <w:rPr>
          <w:szCs w:val="20"/>
        </w:rPr>
        <w:t>Chelsio</w:t>
      </w:r>
      <w:proofErr w:type="spellEnd"/>
      <w:r>
        <w:rPr>
          <w:szCs w:val="20"/>
        </w:rPr>
        <w:t xml:space="preserve"> Terminator ASIC Support</w:t>
      </w:r>
    </w:p>
    <w:p w:rsidR="00CE3E8A" w:rsidRDefault="0079717B">
      <w:pPr>
        <w:numPr>
          <w:ilvl w:val="1"/>
          <w:numId w:val="10"/>
        </w:numPr>
        <w:tabs>
          <w:tab w:val="left" w:pos="1440"/>
        </w:tabs>
        <w:rPr>
          <w:szCs w:val="20"/>
        </w:rPr>
      </w:pPr>
      <w:r>
        <w:rPr>
          <w:szCs w:val="20"/>
        </w:rPr>
        <w:t>Offloads iSCSI Fast Data Path with Direct Data Placement (DDP)</w:t>
      </w:r>
    </w:p>
    <w:p w:rsidR="00CE3E8A" w:rsidRDefault="0079717B">
      <w:pPr>
        <w:numPr>
          <w:ilvl w:val="1"/>
          <w:numId w:val="10"/>
        </w:numPr>
        <w:tabs>
          <w:tab w:val="left" w:pos="1440"/>
        </w:tabs>
        <w:rPr>
          <w:szCs w:val="20"/>
        </w:rPr>
      </w:pPr>
      <w:r>
        <w:rPr>
          <w:szCs w:val="20"/>
        </w:rPr>
        <w:t>Offloads iSCSI Header and Data Digest Calculations</w:t>
      </w:r>
    </w:p>
    <w:p w:rsidR="00CE3E8A" w:rsidRDefault="0079717B">
      <w:pPr>
        <w:numPr>
          <w:ilvl w:val="1"/>
          <w:numId w:val="10"/>
        </w:numPr>
        <w:tabs>
          <w:tab w:val="left" w:pos="1440"/>
        </w:tabs>
        <w:rPr>
          <w:szCs w:val="20"/>
        </w:rPr>
      </w:pPr>
      <w:r>
        <w:rPr>
          <w:szCs w:val="20"/>
        </w:rPr>
        <w:t>Offload Speeds at 1 Gb, 10 Gb and 40Gb</w:t>
      </w:r>
    </w:p>
    <w:p w:rsidR="00CE3E8A" w:rsidRDefault="0079717B">
      <w:pPr>
        <w:numPr>
          <w:ilvl w:val="1"/>
          <w:numId w:val="10"/>
        </w:numPr>
        <w:tabs>
          <w:tab w:val="left" w:pos="1440"/>
        </w:tabs>
        <w:rPr>
          <w:szCs w:val="20"/>
        </w:rPr>
      </w:pPr>
      <w:r>
        <w:rPr>
          <w:szCs w:val="20"/>
        </w:rPr>
        <w:t>Offloads TCP/IP for NAS simultaneously with iSCSI</w:t>
      </w:r>
    </w:p>
    <w:p w:rsidR="00CE3E8A" w:rsidRDefault="0079717B">
      <w:pPr>
        <w:numPr>
          <w:ilvl w:val="0"/>
          <w:numId w:val="10"/>
        </w:numPr>
        <w:tabs>
          <w:tab w:val="left" w:pos="720"/>
        </w:tabs>
        <w:rPr>
          <w:szCs w:val="20"/>
        </w:rPr>
      </w:pPr>
      <w:r>
        <w:rPr>
          <w:szCs w:val="20"/>
        </w:rPr>
        <w:t>Target Specific features</w:t>
      </w:r>
    </w:p>
    <w:p w:rsidR="00CE3E8A" w:rsidRDefault="0079717B">
      <w:pPr>
        <w:numPr>
          <w:ilvl w:val="1"/>
          <w:numId w:val="10"/>
        </w:numPr>
        <w:tabs>
          <w:tab w:val="left" w:pos="1440"/>
        </w:tabs>
        <w:rPr>
          <w:szCs w:val="20"/>
        </w:rPr>
      </w:pPr>
      <w:r>
        <w:rPr>
          <w:szCs w:val="20"/>
        </w:rPr>
        <w:t>Full compliance with RFC 3720</w:t>
      </w:r>
    </w:p>
    <w:p w:rsidR="00CE3E8A" w:rsidRDefault="0079717B">
      <w:pPr>
        <w:numPr>
          <w:ilvl w:val="1"/>
          <w:numId w:val="10"/>
        </w:numPr>
        <w:tabs>
          <w:tab w:val="left" w:pos="1440"/>
        </w:tabs>
        <w:rPr>
          <w:szCs w:val="20"/>
        </w:rPr>
      </w:pPr>
      <w:r>
        <w:rPr>
          <w:szCs w:val="20"/>
        </w:rPr>
        <w:t>Error Recovery Level 0 (ERL 0)</w:t>
      </w:r>
    </w:p>
    <w:p w:rsidR="00CE3E8A" w:rsidRDefault="0079717B">
      <w:pPr>
        <w:numPr>
          <w:ilvl w:val="1"/>
          <w:numId w:val="10"/>
        </w:numPr>
        <w:tabs>
          <w:tab w:val="left" w:pos="1440"/>
        </w:tabs>
        <w:rPr>
          <w:szCs w:val="20"/>
        </w:rPr>
      </w:pPr>
      <w:r>
        <w:rPr>
          <w:szCs w:val="20"/>
        </w:rPr>
        <w:t>CHAP Support for both discovery and login chap including Mutual Authentication</w:t>
      </w:r>
    </w:p>
    <w:p w:rsidR="00CE3E8A" w:rsidRDefault="0079717B">
      <w:pPr>
        <w:numPr>
          <w:ilvl w:val="1"/>
          <w:numId w:val="10"/>
        </w:numPr>
        <w:tabs>
          <w:tab w:val="left" w:pos="1440"/>
        </w:tabs>
        <w:rPr>
          <w:szCs w:val="20"/>
        </w:rPr>
      </w:pPr>
      <w:r>
        <w:rPr>
          <w:szCs w:val="20"/>
        </w:rPr>
        <w:t>Internet Storage Name Service (</w:t>
      </w:r>
      <w:proofErr w:type="spellStart"/>
      <w:r>
        <w:rPr>
          <w:szCs w:val="20"/>
        </w:rPr>
        <w:t>iSNS</w:t>
      </w:r>
      <w:proofErr w:type="spellEnd"/>
      <w:r>
        <w:rPr>
          <w:szCs w:val="20"/>
        </w:rPr>
        <w:t>) Client</w:t>
      </w:r>
    </w:p>
    <w:p w:rsidR="00CE3E8A" w:rsidRDefault="0079717B">
      <w:pPr>
        <w:numPr>
          <w:ilvl w:val="1"/>
          <w:numId w:val="10"/>
        </w:numPr>
        <w:tabs>
          <w:tab w:val="left" w:pos="1440"/>
        </w:tabs>
        <w:rPr>
          <w:szCs w:val="20"/>
        </w:rPr>
      </w:pPr>
      <w:r>
        <w:rPr>
          <w:szCs w:val="20"/>
        </w:rPr>
        <w:t>Target Access Control List (ACL)</w:t>
      </w:r>
    </w:p>
    <w:p w:rsidR="00CE3E8A" w:rsidRDefault="0079717B">
      <w:pPr>
        <w:numPr>
          <w:ilvl w:val="1"/>
          <w:numId w:val="10"/>
        </w:numPr>
        <w:tabs>
          <w:tab w:val="left" w:pos="1440"/>
        </w:tabs>
        <w:rPr>
          <w:szCs w:val="20"/>
        </w:rPr>
      </w:pPr>
      <w:r>
        <w:rPr>
          <w:szCs w:val="20"/>
        </w:rPr>
        <w:t>Multiple Connections per Session</w:t>
      </w:r>
    </w:p>
    <w:p w:rsidR="00CE3E8A" w:rsidRDefault="0079717B">
      <w:pPr>
        <w:numPr>
          <w:ilvl w:val="1"/>
          <w:numId w:val="10"/>
        </w:numPr>
        <w:tabs>
          <w:tab w:val="left" w:pos="1440"/>
        </w:tabs>
        <w:rPr>
          <w:szCs w:val="20"/>
        </w:rPr>
      </w:pPr>
      <w:r>
        <w:rPr>
          <w:szCs w:val="20"/>
        </w:rPr>
        <w:t>Multiple Targets</w:t>
      </w:r>
    </w:p>
    <w:p w:rsidR="00CE3E8A" w:rsidRDefault="0079717B">
      <w:pPr>
        <w:numPr>
          <w:ilvl w:val="1"/>
          <w:numId w:val="10"/>
        </w:numPr>
        <w:tabs>
          <w:tab w:val="left" w:pos="1440"/>
        </w:tabs>
        <w:rPr>
          <w:szCs w:val="20"/>
          <w:lang w:val="pt-BR"/>
        </w:rPr>
      </w:pPr>
      <w:r>
        <w:rPr>
          <w:szCs w:val="20"/>
        </w:rPr>
        <w:t>Multiple LUNs per Target</w:t>
      </w:r>
    </w:p>
    <w:p w:rsidR="00CE3E8A" w:rsidRDefault="0079717B">
      <w:pPr>
        <w:numPr>
          <w:ilvl w:val="1"/>
          <w:numId w:val="10"/>
        </w:numPr>
        <w:tabs>
          <w:tab w:val="left" w:pos="1440"/>
        </w:tabs>
        <w:rPr>
          <w:szCs w:val="20"/>
        </w:rPr>
      </w:pPr>
      <w:r>
        <w:rPr>
          <w:szCs w:val="20"/>
          <w:lang w:val="pt-BR"/>
        </w:rPr>
        <w:t>Multi Path I/O (MPIO)</w:t>
      </w:r>
    </w:p>
    <w:p w:rsidR="00CE3E8A" w:rsidRDefault="0079717B">
      <w:pPr>
        <w:numPr>
          <w:ilvl w:val="1"/>
          <w:numId w:val="10"/>
        </w:numPr>
        <w:tabs>
          <w:tab w:val="left" w:pos="1440"/>
        </w:tabs>
        <w:rPr>
          <w:szCs w:val="20"/>
        </w:rPr>
      </w:pPr>
      <w:r>
        <w:rPr>
          <w:szCs w:val="20"/>
        </w:rPr>
        <w:t xml:space="preserve">Greater than 2 </w:t>
      </w:r>
      <w:proofErr w:type="spellStart"/>
      <w:r>
        <w:rPr>
          <w:szCs w:val="20"/>
        </w:rPr>
        <w:t>TByte</w:t>
      </w:r>
      <w:proofErr w:type="spellEnd"/>
      <w:r>
        <w:rPr>
          <w:szCs w:val="20"/>
        </w:rPr>
        <w:t xml:space="preserve"> Disk Support</w:t>
      </w:r>
    </w:p>
    <w:p w:rsidR="00CE3E8A" w:rsidRDefault="0079717B">
      <w:pPr>
        <w:numPr>
          <w:ilvl w:val="1"/>
          <w:numId w:val="10"/>
        </w:numPr>
        <w:tabs>
          <w:tab w:val="left" w:pos="1440"/>
        </w:tabs>
        <w:rPr>
          <w:szCs w:val="20"/>
        </w:rPr>
      </w:pPr>
      <w:r>
        <w:rPr>
          <w:szCs w:val="20"/>
        </w:rPr>
        <w:t>Reserve / Release for Microsoft Cluster© Support</w:t>
      </w:r>
    </w:p>
    <w:p w:rsidR="00CE3E8A" w:rsidRDefault="0079717B">
      <w:pPr>
        <w:numPr>
          <w:ilvl w:val="1"/>
          <w:numId w:val="10"/>
        </w:numPr>
        <w:tabs>
          <w:tab w:val="left" w:pos="1440"/>
        </w:tabs>
        <w:rPr>
          <w:szCs w:val="20"/>
        </w:rPr>
      </w:pPr>
      <w:r>
        <w:rPr>
          <w:szCs w:val="20"/>
        </w:rPr>
        <w:t>Persistent Reservation</w:t>
      </w:r>
    </w:p>
    <w:p w:rsidR="00CE3E8A" w:rsidRDefault="0079717B">
      <w:pPr>
        <w:numPr>
          <w:ilvl w:val="1"/>
          <w:numId w:val="10"/>
        </w:numPr>
        <w:tabs>
          <w:tab w:val="left" w:pos="1440"/>
        </w:tabs>
        <w:rPr>
          <w:szCs w:val="20"/>
        </w:rPr>
      </w:pPr>
      <w:r>
        <w:rPr>
          <w:szCs w:val="20"/>
        </w:rPr>
        <w:t>Dynamic LUN Resizing</w:t>
      </w:r>
    </w:p>
    <w:p w:rsidR="00CE3E8A" w:rsidRDefault="0079717B">
      <w:pPr>
        <w:numPr>
          <w:ilvl w:val="1"/>
          <w:numId w:val="10"/>
        </w:numPr>
        <w:tabs>
          <w:tab w:val="left" w:pos="1440"/>
        </w:tabs>
        <w:rPr>
          <w:szCs w:val="20"/>
        </w:rPr>
      </w:pPr>
      <w:r>
        <w:rPr>
          <w:szCs w:val="20"/>
        </w:rPr>
        <w:t>iSCSI Target Redirection</w:t>
      </w:r>
    </w:p>
    <w:p w:rsidR="00CE3E8A" w:rsidRDefault="0079717B">
      <w:pPr>
        <w:numPr>
          <w:ilvl w:val="1"/>
          <w:numId w:val="10"/>
        </w:numPr>
        <w:tabs>
          <w:tab w:val="left" w:pos="1440"/>
        </w:tabs>
        <w:rPr>
          <w:szCs w:val="20"/>
        </w:rPr>
      </w:pPr>
      <w:r>
        <w:rPr>
          <w:szCs w:val="20"/>
        </w:rPr>
        <w:t>Multiple Target device types</w:t>
      </w:r>
    </w:p>
    <w:p w:rsidR="00CE3E8A" w:rsidRDefault="0079717B">
      <w:pPr>
        <w:numPr>
          <w:ilvl w:val="2"/>
          <w:numId w:val="10"/>
        </w:numPr>
        <w:tabs>
          <w:tab w:val="left" w:pos="2160"/>
        </w:tabs>
        <w:rPr>
          <w:szCs w:val="20"/>
        </w:rPr>
      </w:pPr>
      <w:r>
        <w:rPr>
          <w:szCs w:val="20"/>
        </w:rPr>
        <w:t>Block</w:t>
      </w:r>
    </w:p>
    <w:p w:rsidR="00CE3E8A" w:rsidRDefault="0079717B">
      <w:pPr>
        <w:numPr>
          <w:ilvl w:val="2"/>
          <w:numId w:val="10"/>
        </w:numPr>
        <w:tabs>
          <w:tab w:val="left" w:pos="2160"/>
        </w:tabs>
        <w:rPr>
          <w:szCs w:val="20"/>
        </w:rPr>
      </w:pPr>
      <w:r>
        <w:rPr>
          <w:szCs w:val="20"/>
        </w:rPr>
        <w:t>Virtual Block (LVM, Software RAID, EVMS, etc.)</w:t>
      </w:r>
    </w:p>
    <w:p w:rsidR="00CE3E8A" w:rsidRDefault="0079717B">
      <w:pPr>
        <w:numPr>
          <w:ilvl w:val="2"/>
          <w:numId w:val="10"/>
        </w:numPr>
        <w:tabs>
          <w:tab w:val="left" w:pos="2160"/>
        </w:tabs>
        <w:rPr>
          <w:szCs w:val="20"/>
        </w:rPr>
      </w:pPr>
      <w:r>
        <w:rPr>
          <w:szCs w:val="20"/>
        </w:rPr>
        <w:t>Built in RAM Disk</w:t>
      </w:r>
    </w:p>
    <w:p w:rsidR="00CE3E8A" w:rsidRDefault="0079717B">
      <w:pPr>
        <w:numPr>
          <w:ilvl w:val="2"/>
          <w:numId w:val="10"/>
        </w:numPr>
        <w:tabs>
          <w:tab w:val="left" w:pos="2160"/>
        </w:tabs>
        <w:rPr>
          <w:szCs w:val="20"/>
        </w:rPr>
      </w:pPr>
      <w:r>
        <w:rPr>
          <w:szCs w:val="20"/>
        </w:rPr>
        <w:t>Built in zero copy RAM Disk</w:t>
      </w:r>
    </w:p>
    <w:p w:rsidR="00CE3E8A" w:rsidRDefault="0079717B">
      <w:pPr>
        <w:numPr>
          <w:ilvl w:val="1"/>
          <w:numId w:val="10"/>
        </w:numPr>
        <w:tabs>
          <w:tab w:val="left" w:pos="1440"/>
        </w:tabs>
        <w:rPr>
          <w:szCs w:val="20"/>
        </w:rPr>
      </w:pPr>
      <w:r>
        <w:rPr>
          <w:szCs w:val="20"/>
        </w:rPr>
        <w:t>Supports iSCSI Boot Initiators</w:t>
      </w:r>
    </w:p>
    <w:p w:rsidR="00CE3E8A" w:rsidRDefault="0079717B">
      <w:pPr>
        <w:numPr>
          <w:ilvl w:val="1"/>
          <w:numId w:val="10"/>
        </w:numPr>
        <w:tabs>
          <w:tab w:val="left" w:pos="1440"/>
        </w:tabs>
        <w:rPr>
          <w:szCs w:val="20"/>
        </w:rPr>
      </w:pPr>
      <w:r>
        <w:rPr>
          <w:szCs w:val="20"/>
        </w:rPr>
        <w:t>An Intuitive and Feature Rich Management CLI</w:t>
      </w:r>
    </w:p>
    <w:p w:rsidR="00CE3E8A" w:rsidRDefault="00CE3E8A">
      <w:pPr>
        <w:rPr>
          <w:szCs w:val="20"/>
        </w:rPr>
      </w:pPr>
    </w:p>
    <w:p w:rsidR="00CE3E8A" w:rsidRDefault="0079717B">
      <w:pPr>
        <w:sectPr w:rsidR="00CE3E8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r>
        <w:rPr>
          <w:szCs w:val="20"/>
        </w:rPr>
        <w:t>This user’s guide will cover these features in detail.</w:t>
      </w:r>
    </w:p>
    <w:p w:rsidR="00CE3E8A" w:rsidRDefault="0079717B">
      <w:pPr>
        <w:pStyle w:val="Heading1"/>
      </w:pPr>
      <w:bookmarkStart w:id="2" w:name="_Toc422149578"/>
      <w:r>
        <w:lastRenderedPageBreak/>
        <w:t>Hardware Requirements</w:t>
      </w:r>
      <w:bookmarkEnd w:id="2"/>
    </w:p>
    <w:p w:rsidR="00CE3E8A" w:rsidRDefault="0079717B">
      <w:pPr>
        <w:pStyle w:val="Heading2"/>
        <w:tabs>
          <w:tab w:val="left" w:pos="0"/>
        </w:tabs>
      </w:pPr>
      <w:bookmarkStart w:id="3" w:name="_Toc422149579"/>
      <w:r>
        <w:rPr>
          <w:iCs w:val="0"/>
        </w:rPr>
        <w:t>Adapter Requirements</w:t>
      </w:r>
      <w:bookmarkEnd w:id="3"/>
    </w:p>
    <w:p w:rsidR="00CE3E8A" w:rsidRDefault="00CE3E8A"/>
    <w:p w:rsidR="00CE3E8A" w:rsidRDefault="0079717B">
      <w:r>
        <w:t xml:space="preserve">The </w:t>
      </w:r>
      <w:proofErr w:type="spellStart"/>
      <w:r>
        <w:t>Chelsio</w:t>
      </w:r>
      <w:proofErr w:type="spellEnd"/>
      <w:r>
        <w:t xml:space="preserve"> iSCSI software can be used with or without hardware protocol offload technology.  When used with protocol offload, a </w:t>
      </w:r>
      <w:proofErr w:type="spellStart"/>
      <w:r>
        <w:t>Chelsio</w:t>
      </w:r>
      <w:proofErr w:type="spellEnd"/>
      <w:r>
        <w:t xml:space="preserve"> TOE adapter must be used.  When used with a regular NIC without offload, either one of the N-series adapters from </w:t>
      </w:r>
      <w:proofErr w:type="spellStart"/>
      <w:r>
        <w:t>Chelsio</w:t>
      </w:r>
      <w:proofErr w:type="spellEnd"/>
      <w:r>
        <w:t xml:space="preserve"> or a non-</w:t>
      </w:r>
      <w:proofErr w:type="spellStart"/>
      <w:r>
        <w:t>Chelsio</w:t>
      </w:r>
      <w:proofErr w:type="spellEnd"/>
      <w:r>
        <w:t xml:space="preserve"> NIC adapter can be used.</w:t>
      </w:r>
    </w:p>
    <w:p w:rsidR="00CE3E8A" w:rsidRDefault="00CE3E8A"/>
    <w:p w:rsidR="00CE3E8A" w:rsidRDefault="0079717B">
      <w:r>
        <w:t xml:space="preserve">There are four modes of operation using the </w:t>
      </w:r>
      <w:proofErr w:type="spellStart"/>
      <w:r>
        <w:t>Chelsio</w:t>
      </w:r>
      <w:proofErr w:type="spellEnd"/>
      <w:r>
        <w:t xml:space="preserve"> iSCSI software on Ethernet-based adapters:</w:t>
      </w:r>
    </w:p>
    <w:p w:rsidR="00CE3E8A" w:rsidRDefault="00CE3E8A"/>
    <w:p w:rsidR="00CE3E8A" w:rsidRDefault="0079717B">
      <w:pPr>
        <w:numPr>
          <w:ilvl w:val="0"/>
          <w:numId w:val="7"/>
        </w:numPr>
        <w:tabs>
          <w:tab w:val="left" w:pos="720"/>
        </w:tabs>
        <w:rPr>
          <w:b/>
        </w:rPr>
      </w:pPr>
      <w:r>
        <w:rPr>
          <w:b/>
        </w:rPr>
        <w:t>Regular NIC</w:t>
      </w:r>
      <w:r>
        <w:t xml:space="preserve"> – (Uses non-</w:t>
      </w:r>
      <w:proofErr w:type="spellStart"/>
      <w:r>
        <w:t>Chelsio</w:t>
      </w:r>
      <w:proofErr w:type="spellEnd"/>
      <w:r>
        <w:t xml:space="preserve"> </w:t>
      </w:r>
      <w:r>
        <w:rPr>
          <w:u w:val="single"/>
        </w:rPr>
        <w:t>or</w:t>
      </w:r>
      <w:r w:rsidR="00C92D57">
        <w:t xml:space="preserve"> </w:t>
      </w:r>
      <w:proofErr w:type="spellStart"/>
      <w:r w:rsidR="00C92D57">
        <w:t>Chelsio’s</w:t>
      </w:r>
      <w:proofErr w:type="spellEnd"/>
      <w:r w:rsidR="00C92D57">
        <w:t xml:space="preserve"> N-Series adapters). </w:t>
      </w:r>
      <w:r>
        <w:t xml:space="preserve">The </w:t>
      </w:r>
      <w:proofErr w:type="spellStart"/>
      <w:r>
        <w:t>Chelsio</w:t>
      </w:r>
      <w:proofErr w:type="spellEnd"/>
      <w:r>
        <w:t xml:space="preserve"> software can be used in non-offloaded (regular NIC) mode.  Please note however that this is the least optimal mode of operating the software in terms of performance.</w:t>
      </w:r>
    </w:p>
    <w:p w:rsidR="00CE3E8A" w:rsidRDefault="0079717B">
      <w:pPr>
        <w:numPr>
          <w:ilvl w:val="0"/>
          <w:numId w:val="7"/>
        </w:numPr>
        <w:tabs>
          <w:tab w:val="left" w:pos="720"/>
        </w:tabs>
      </w:pPr>
      <w:r>
        <w:rPr>
          <w:b/>
        </w:rPr>
        <w:t>iSCSI HW Acceleration</w:t>
      </w:r>
      <w:r>
        <w:t xml:space="preserve"> – (Uses </w:t>
      </w:r>
      <w:proofErr w:type="spellStart"/>
      <w:r>
        <w:t>Chelsio’s</w:t>
      </w:r>
      <w:proofErr w:type="spellEnd"/>
      <w:r>
        <w:t xml:space="preserve"> S Series adapters)  In addition to offloading the TCP/IP protocols in hardware (TOE), this mode also takes advantage of </w:t>
      </w:r>
      <w:proofErr w:type="spellStart"/>
      <w:r>
        <w:t>Chelsio’s</w:t>
      </w:r>
      <w:proofErr w:type="spellEnd"/>
      <w:r>
        <w:t xml:space="preserve"> ASIC capability of hardware assisted iSCSI data and header digest calculations as well as using the direct data placement (DDP) feature.</w:t>
      </w:r>
    </w:p>
    <w:p w:rsidR="00CE3E8A" w:rsidRDefault="00CE3E8A"/>
    <w:p w:rsidR="00CE3E8A" w:rsidRDefault="0079717B">
      <w:pPr>
        <w:pStyle w:val="Heading2"/>
        <w:tabs>
          <w:tab w:val="left" w:pos="0"/>
        </w:tabs>
      </w:pPr>
      <w:bookmarkStart w:id="4" w:name="_Toc422149580"/>
      <w:r>
        <w:rPr>
          <w:iCs w:val="0"/>
        </w:rPr>
        <w:t>Storage Requirements</w:t>
      </w:r>
      <w:bookmarkEnd w:id="4"/>
    </w:p>
    <w:p w:rsidR="00CE3E8A" w:rsidRDefault="00CE3E8A"/>
    <w:p w:rsidR="00CE3E8A" w:rsidRDefault="0079717B">
      <w:r>
        <w:t xml:space="preserve">When using the </w:t>
      </w:r>
      <w:proofErr w:type="spellStart"/>
      <w:r>
        <w:t>Chelsio</w:t>
      </w:r>
      <w:proofErr w:type="spellEnd"/>
      <w:r>
        <w:t xml:space="preserve"> iSCSI target a minimum of one hardware storage device is required.  This device can be any of the device types that are supported (block, virtual block, RAM disk).  Multiple storage devices are allowed by configuring the devices to one target or the devices to multiple targets.  The software allows multiple targets to share the same device but use caution when doing this.</w:t>
      </w:r>
    </w:p>
    <w:p w:rsidR="00CE3E8A" w:rsidRDefault="00CE3E8A"/>
    <w:p w:rsidR="00CE3E8A" w:rsidRDefault="0079717B">
      <w:pPr>
        <w:sectPr w:rsidR="00CE3E8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pPr>
      <w:proofErr w:type="spellStart"/>
      <w:r>
        <w:t>Chelsio’s</w:t>
      </w:r>
      <w:proofErr w:type="spellEnd"/>
      <w:r>
        <w:t xml:space="preserve"> implementation of the target iSCSI stack has flexibility to accommodate a large range of configurations.  For quick testing, using a RAM Disk as the block storage device works nicely.  For deployment in a production environment a more sophisticated system would be needed.  That typically consists of a system with one or more storage controllers with multiple disk drives attached running software or hardware based RAID.</w:t>
      </w:r>
    </w:p>
    <w:p w:rsidR="00CE3E8A" w:rsidRDefault="0079717B">
      <w:pPr>
        <w:pStyle w:val="Heading1"/>
        <w:tabs>
          <w:tab w:val="left" w:pos="0"/>
        </w:tabs>
      </w:pPr>
      <w:r>
        <w:lastRenderedPageBreak/>
        <w:t xml:space="preserve"> </w:t>
      </w:r>
      <w:bookmarkStart w:id="5" w:name="_Toc422149581"/>
      <w:r>
        <w:t>Software Requirements</w:t>
      </w:r>
      <w:bookmarkEnd w:id="5"/>
    </w:p>
    <w:p w:rsidR="00CE3E8A" w:rsidRDefault="0079717B">
      <w:pPr>
        <w:pStyle w:val="Heading2"/>
        <w:tabs>
          <w:tab w:val="left" w:pos="0"/>
        </w:tabs>
      </w:pPr>
      <w:bookmarkStart w:id="6" w:name="_Toc422149582"/>
      <w:r>
        <w:t>About the End User License Agreement (EULA)</w:t>
      </w:r>
      <w:bookmarkEnd w:id="6"/>
    </w:p>
    <w:p w:rsidR="00CE3E8A" w:rsidRDefault="00CE3E8A"/>
    <w:p w:rsidR="00CE3E8A" w:rsidRDefault="0079717B">
      <w:r>
        <w:t xml:space="preserve">Before installing and using the </w:t>
      </w:r>
      <w:proofErr w:type="spellStart"/>
      <w:r>
        <w:t>Chelsio</w:t>
      </w:r>
      <w:proofErr w:type="spellEnd"/>
      <w:r>
        <w:t xml:space="preserve"> iSCSI software please read and agree to the End User License Agreement (EULA).  It can be found in the distribution package.</w:t>
      </w:r>
    </w:p>
    <w:p w:rsidR="00CE3E8A" w:rsidRDefault="00CE3E8A"/>
    <w:p w:rsidR="00CE3E8A" w:rsidRDefault="0079717B">
      <w:pPr>
        <w:pStyle w:val="Heading2"/>
        <w:tabs>
          <w:tab w:val="left" w:pos="0"/>
        </w:tabs>
      </w:pPr>
      <w:bookmarkStart w:id="7" w:name="_Toc422149583"/>
      <w:r>
        <w:t>Linux Requirements</w:t>
      </w:r>
      <w:bookmarkEnd w:id="7"/>
    </w:p>
    <w:p w:rsidR="00CE3E8A" w:rsidRDefault="00CE3E8A"/>
    <w:p w:rsidR="00CE3E8A" w:rsidRDefault="0079717B">
      <w:r>
        <w:t xml:space="preserve">The </w:t>
      </w:r>
      <w:proofErr w:type="spellStart"/>
      <w:r>
        <w:t>Chelsio</w:t>
      </w:r>
      <w:proofErr w:type="spellEnd"/>
      <w:r>
        <w:t xml:space="preserve"> iSCSI software runs on Linux-based platforms and therefore it is a base requirement for running the software.  This software must run on recent versions of 2.6 of Linux.  That includes full support of RHEL5, RHEL6, SLES10, and SLES11 distributions.  See the next section on software installation for a list of specific kernel and distribution versions.</w:t>
      </w:r>
    </w:p>
    <w:p w:rsidR="00CE3E8A" w:rsidRDefault="00CE3E8A"/>
    <w:p w:rsidR="00CE3E8A" w:rsidRDefault="0079717B">
      <w:pPr>
        <w:pStyle w:val="Heading2"/>
        <w:tabs>
          <w:tab w:val="left" w:pos="0"/>
        </w:tabs>
      </w:pPr>
      <w:bookmarkStart w:id="8" w:name="_Toc422149584"/>
      <w:r>
        <w:t>Base Adapter Driver Installed First</w:t>
      </w:r>
      <w:bookmarkEnd w:id="8"/>
    </w:p>
    <w:p w:rsidR="00CE3E8A" w:rsidRDefault="00CE3E8A"/>
    <w:p w:rsidR="00CE3E8A" w:rsidRDefault="0079717B">
      <w:r>
        <w:t xml:space="preserve">As previously noted, the software can run on a regular NIC (the N series from </w:t>
      </w:r>
      <w:proofErr w:type="spellStart"/>
      <w:r>
        <w:t>Chelsio</w:t>
      </w:r>
      <w:proofErr w:type="spellEnd"/>
      <w:r>
        <w:t xml:space="preserve"> or others) or a TOE based adapter from </w:t>
      </w:r>
      <w:proofErr w:type="spellStart"/>
      <w:r>
        <w:t>Chelsio</w:t>
      </w:r>
      <w:proofErr w:type="spellEnd"/>
      <w:r>
        <w:t>.  In either case the underlying adapter driver must be installed first.</w:t>
      </w:r>
    </w:p>
    <w:p w:rsidR="00CE3E8A" w:rsidRDefault="00CE3E8A"/>
    <w:p w:rsidR="00CE3E8A" w:rsidRDefault="0079717B">
      <w:pPr>
        <w:pStyle w:val="Heading3"/>
        <w:tabs>
          <w:tab w:val="left" w:pos="0"/>
        </w:tabs>
      </w:pPr>
      <w:bookmarkStart w:id="9" w:name="_Toc422149585"/>
      <w:r>
        <w:t>TOE Installation</w:t>
      </w:r>
      <w:bookmarkEnd w:id="9"/>
    </w:p>
    <w:p w:rsidR="00CE3E8A" w:rsidRDefault="00CE3E8A"/>
    <w:p w:rsidR="00CE3E8A" w:rsidRDefault="0079717B">
      <w:r>
        <w:t xml:space="preserve">Driver installation differs between </w:t>
      </w:r>
      <w:proofErr w:type="spellStart"/>
      <w:r>
        <w:t>Chelsio</w:t>
      </w:r>
      <w:proofErr w:type="spellEnd"/>
      <w:r>
        <w:t xml:space="preserve"> TOE adapter cards (S-series) and other regular NIC adapters such as </w:t>
      </w:r>
      <w:proofErr w:type="spellStart"/>
      <w:r>
        <w:t>Chelsio’s</w:t>
      </w:r>
      <w:proofErr w:type="spellEnd"/>
      <w:r>
        <w:t xml:space="preserve"> N-series.  The underlying TOE driver is normally module based but it can be built into the kernel.  Please refer to the installation guide for instruction on installing and configuring the specific adapter that is being used.</w:t>
      </w:r>
    </w:p>
    <w:p w:rsidR="00CE3E8A" w:rsidRDefault="00CE3E8A"/>
    <w:p w:rsidR="00CE3E8A" w:rsidRDefault="0079717B">
      <w:pPr>
        <w:pStyle w:val="Heading2"/>
        <w:tabs>
          <w:tab w:val="left" w:pos="0"/>
        </w:tabs>
      </w:pPr>
      <w:bookmarkStart w:id="10" w:name="_Toc422149586"/>
      <w:r>
        <w:t>Requirements for Installing the iSCSI Software</w:t>
      </w:r>
      <w:bookmarkEnd w:id="10"/>
    </w:p>
    <w:p w:rsidR="00CE3E8A" w:rsidRDefault="00CE3E8A"/>
    <w:p w:rsidR="00CE3E8A" w:rsidRDefault="0079717B">
      <w:r>
        <w:t>When installing the iSCSI software, it is required that the system have Linux kernel source or its headers installed in order to compile the iSCSI software as a kernel module.  The source tree may be only header files, as for RHEL5 as an example, or a complete tree.  The source tree needs to be configured and the header files need to be compiled.  Additionally, the Linux kernel must be configured to use modules.</w:t>
      </w:r>
    </w:p>
    <w:p w:rsidR="00CE3E8A" w:rsidRDefault="00CE3E8A"/>
    <w:p w:rsidR="00CE3E8A" w:rsidRDefault="00CE3E8A"/>
    <w:p w:rsidR="00CE3E8A" w:rsidRDefault="0079717B">
      <w:pPr>
        <w:pStyle w:val="Heading1"/>
        <w:tabs>
          <w:tab w:val="left" w:pos="0"/>
        </w:tabs>
      </w:pPr>
      <w:r>
        <w:lastRenderedPageBreak/>
        <w:t xml:space="preserve"> </w:t>
      </w:r>
      <w:bookmarkStart w:id="11" w:name="_Toc422149587"/>
      <w:r>
        <w:t>Software Installation</w:t>
      </w:r>
      <w:bookmarkEnd w:id="11"/>
    </w:p>
    <w:p w:rsidR="00CE3E8A" w:rsidRDefault="0079717B">
      <w:r>
        <w:t xml:space="preserve">There are three main steps to installing the </w:t>
      </w:r>
      <w:proofErr w:type="spellStart"/>
      <w:r>
        <w:t>Chelsio</w:t>
      </w:r>
      <w:proofErr w:type="spellEnd"/>
      <w:r>
        <w:t xml:space="preserve"> iSCSI software.  They are:</w:t>
      </w:r>
    </w:p>
    <w:p w:rsidR="00CE3E8A" w:rsidRDefault="00CE3E8A"/>
    <w:p w:rsidR="00CE3E8A" w:rsidRDefault="0079717B">
      <w:pPr>
        <w:numPr>
          <w:ilvl w:val="0"/>
          <w:numId w:val="17"/>
        </w:numPr>
        <w:tabs>
          <w:tab w:val="left" w:pos="1080"/>
        </w:tabs>
        <w:rPr>
          <w:b/>
        </w:rPr>
      </w:pPr>
      <w:r>
        <w:rPr>
          <w:b/>
        </w:rPr>
        <w:t>Installing the underlying Ethernet adapter driver</w:t>
      </w:r>
      <w:r>
        <w:t xml:space="preserve"> – This is generally covered in the user guide of the Ethernet adapter that is being used.  Below is a small section on how to obtain the drivers required for the adapter that is being used.</w:t>
      </w:r>
    </w:p>
    <w:p w:rsidR="00CE3E8A" w:rsidRDefault="0079717B">
      <w:pPr>
        <w:numPr>
          <w:ilvl w:val="0"/>
          <w:numId w:val="17"/>
        </w:numPr>
        <w:tabs>
          <w:tab w:val="left" w:pos="1080"/>
        </w:tabs>
        <w:rPr>
          <w:b/>
        </w:rPr>
      </w:pPr>
      <w:r>
        <w:rPr>
          <w:b/>
        </w:rPr>
        <w:t>Installing the iSCSI software</w:t>
      </w:r>
      <w:r>
        <w:t xml:space="preserve"> – The majority of this section deals with how to install the iSCSI software.</w:t>
      </w:r>
    </w:p>
    <w:p w:rsidR="00CE3E8A" w:rsidRDefault="0079717B">
      <w:pPr>
        <w:numPr>
          <w:ilvl w:val="0"/>
          <w:numId w:val="17"/>
        </w:numPr>
        <w:tabs>
          <w:tab w:val="left" w:pos="1080"/>
        </w:tabs>
      </w:pPr>
      <w:r>
        <w:rPr>
          <w:b/>
        </w:rPr>
        <w:t>Configuring the iSCSI software</w:t>
      </w:r>
      <w:r>
        <w:t xml:space="preserve"> – Information on configuring the software can be found in a section further into this user’s guide.</w:t>
      </w:r>
    </w:p>
    <w:p w:rsidR="00CE3E8A" w:rsidRDefault="00CE3E8A"/>
    <w:p w:rsidR="00CE3E8A" w:rsidRDefault="0079717B">
      <w:pPr>
        <w:pStyle w:val="Heading2"/>
        <w:numPr>
          <w:ilvl w:val="0"/>
          <w:numId w:val="0"/>
        </w:numPr>
        <w:tabs>
          <w:tab w:val="left" w:pos="0"/>
        </w:tabs>
      </w:pPr>
      <w:bookmarkStart w:id="12" w:name="_Toc422149588"/>
      <w:r>
        <w:rPr>
          <w:iCs w:val="0"/>
        </w:rPr>
        <w:t>Getting the Latest Underlying NIC Driver Software</w:t>
      </w:r>
      <w:bookmarkEnd w:id="12"/>
    </w:p>
    <w:p w:rsidR="00CE3E8A" w:rsidRDefault="00CE3E8A"/>
    <w:p w:rsidR="00CE3E8A" w:rsidRDefault="0079717B">
      <w:r>
        <w:t xml:space="preserve">An underlying NIC driver is required before the iSCSI software will work.  Depending on the NIC used, the NIC driver can be from </w:t>
      </w:r>
      <w:proofErr w:type="spellStart"/>
      <w:r>
        <w:t>Chelsio</w:t>
      </w:r>
      <w:proofErr w:type="spellEnd"/>
      <w:r>
        <w:t xml:space="preserve"> or from another manufacturer.</w:t>
      </w:r>
    </w:p>
    <w:p w:rsidR="00CE3E8A" w:rsidRDefault="00CE3E8A"/>
    <w:p w:rsidR="00CE3E8A" w:rsidRDefault="0079717B">
      <w:pPr>
        <w:pStyle w:val="Heading3"/>
        <w:tabs>
          <w:tab w:val="left" w:pos="0"/>
        </w:tabs>
      </w:pPr>
      <w:bookmarkStart w:id="13" w:name="_Toc422149589"/>
      <w:r>
        <w:t>Regular NIC Driver (non-</w:t>
      </w:r>
      <w:proofErr w:type="spellStart"/>
      <w:r>
        <w:t>Chelsio</w:t>
      </w:r>
      <w:proofErr w:type="spellEnd"/>
      <w:r>
        <w:t>)</w:t>
      </w:r>
      <w:bookmarkEnd w:id="13"/>
    </w:p>
    <w:p w:rsidR="00CE3E8A" w:rsidRDefault="00CE3E8A"/>
    <w:p w:rsidR="00CE3E8A" w:rsidRDefault="0079717B">
      <w:r>
        <w:t>Please refer to the manufacturer of the non-</w:t>
      </w:r>
      <w:proofErr w:type="spellStart"/>
      <w:r>
        <w:t>Chelsio</w:t>
      </w:r>
      <w:proofErr w:type="spellEnd"/>
      <w:r>
        <w:t xml:space="preserve"> NIC Adapter for installation of the driver.</w:t>
      </w:r>
    </w:p>
    <w:p w:rsidR="00CE3E8A" w:rsidRDefault="00CE3E8A"/>
    <w:p w:rsidR="00CE3E8A" w:rsidRDefault="0079717B">
      <w:pPr>
        <w:pStyle w:val="Heading3"/>
        <w:tabs>
          <w:tab w:val="left" w:pos="0"/>
        </w:tabs>
      </w:pPr>
      <w:bookmarkStart w:id="14" w:name="_Toc422149590"/>
      <w:r>
        <w:t>Regular NIC Driver (</w:t>
      </w:r>
      <w:proofErr w:type="spellStart"/>
      <w:r>
        <w:t>Chelsio</w:t>
      </w:r>
      <w:proofErr w:type="spellEnd"/>
      <w:r>
        <w:t xml:space="preserve"> N-Series)</w:t>
      </w:r>
      <w:bookmarkEnd w:id="14"/>
    </w:p>
    <w:p w:rsidR="00CE3E8A" w:rsidRDefault="00CE3E8A"/>
    <w:p w:rsidR="00CE3E8A" w:rsidRDefault="0079717B">
      <w:r>
        <w:t xml:space="preserve">The underlying Linux regular NIC driver for </w:t>
      </w:r>
      <w:proofErr w:type="spellStart"/>
      <w:r>
        <w:t>Chelsio’s</w:t>
      </w:r>
      <w:proofErr w:type="spellEnd"/>
      <w:r>
        <w:t xml:space="preserve"> N-Series adapters can be downloaded from our support website at </w:t>
      </w:r>
      <w:hyperlink r:id="rId25" w:history="1">
        <w:r>
          <w:rPr>
            <w:rStyle w:val="Hyperlink"/>
          </w:rPr>
          <w:t>www.chelsio.com/support</w:t>
        </w:r>
      </w:hyperlink>
      <w:r>
        <w:t>.</w:t>
      </w:r>
    </w:p>
    <w:p w:rsidR="00CE3E8A" w:rsidRDefault="00CE3E8A"/>
    <w:p w:rsidR="00CE3E8A" w:rsidRDefault="0079717B">
      <w:r>
        <w:t xml:space="preserve">Additionally, the S-Series adapters can generally run as a regular NIC if explicitly configured to do so.  Many of the newer Linux distributions such as those from </w:t>
      </w:r>
      <w:proofErr w:type="spellStart"/>
      <w:r>
        <w:t>RedHat</w:t>
      </w:r>
      <w:proofErr w:type="spellEnd"/>
      <w:r>
        <w:t xml:space="preserve"> and Novell ship with a T3 based driver.  The newer kernel.org distribution too includes a </w:t>
      </w:r>
      <w:proofErr w:type="spellStart"/>
      <w:r>
        <w:t>Chelsio</w:t>
      </w:r>
      <w:proofErr w:type="spellEnd"/>
      <w:r>
        <w:t xml:space="preserve"> driver.  All of these drivers work as a NIC only with the S-Series adapters and they also work with the N-Series adapters.  Contact </w:t>
      </w:r>
      <w:proofErr w:type="spellStart"/>
      <w:r>
        <w:t>Chelsio</w:t>
      </w:r>
      <w:proofErr w:type="spellEnd"/>
      <w:r>
        <w:t xml:space="preserve"> support if you have questions about this.</w:t>
      </w:r>
    </w:p>
    <w:p w:rsidR="00CE3E8A" w:rsidRDefault="00CE3E8A"/>
    <w:p w:rsidR="00CE3E8A" w:rsidRDefault="0079717B">
      <w:pPr>
        <w:pStyle w:val="Heading3"/>
        <w:tabs>
          <w:tab w:val="left" w:pos="0"/>
        </w:tabs>
      </w:pPr>
      <w:bookmarkStart w:id="15" w:name="_Toc422149591"/>
      <w:r>
        <w:t>TOE Driver (</w:t>
      </w:r>
      <w:proofErr w:type="spellStart"/>
      <w:r>
        <w:t>Chelsio</w:t>
      </w:r>
      <w:proofErr w:type="spellEnd"/>
      <w:r>
        <w:t xml:space="preserve"> S-Series)</w:t>
      </w:r>
      <w:bookmarkEnd w:id="15"/>
    </w:p>
    <w:p w:rsidR="00CE3E8A" w:rsidRDefault="00CE3E8A"/>
    <w:p w:rsidR="00CE3E8A" w:rsidRDefault="0079717B">
      <w:r>
        <w:t xml:space="preserve">To take advantage of iSCSI offload or just pure TCP/IP offload (TOE) with </w:t>
      </w:r>
      <w:proofErr w:type="spellStart"/>
      <w:r>
        <w:t>Chelsio’s</w:t>
      </w:r>
      <w:proofErr w:type="spellEnd"/>
      <w:r>
        <w:t xml:space="preserve"> S-Series adapters, the underlying TOE driver must be installed first.  These drivers can be downloaded from our support website at </w:t>
      </w:r>
      <w:hyperlink r:id="rId26" w:history="1">
        <w:r>
          <w:rPr>
            <w:rStyle w:val="Hyperlink"/>
          </w:rPr>
          <w:t>www.chelsio.com/support</w:t>
        </w:r>
      </w:hyperlink>
      <w:r>
        <w:t>.</w:t>
      </w:r>
    </w:p>
    <w:p w:rsidR="00CE3E8A" w:rsidRDefault="00CE3E8A"/>
    <w:p w:rsidR="00CE3E8A" w:rsidRDefault="0079717B">
      <w:r>
        <w:t xml:space="preserve">Currently the underlying TOE driver is available at the above website for the following Linux versions.  Please check with </w:t>
      </w:r>
      <w:proofErr w:type="spellStart"/>
      <w:r>
        <w:t>Chelsio</w:t>
      </w:r>
      <w:proofErr w:type="spellEnd"/>
      <w:r>
        <w:t xml:space="preserve"> for updates as this list will be expanded over time.</w:t>
      </w:r>
    </w:p>
    <w:p w:rsidR="00CE3E8A" w:rsidRDefault="00CE3E8A"/>
    <w:p w:rsidR="00CE3E8A" w:rsidRDefault="0079717B">
      <w:pPr>
        <w:ind w:left="360"/>
      </w:pPr>
      <w:r>
        <w:t>Terminator 3, 4 and 5 ASIC (S-Series adapters)</w:t>
      </w:r>
    </w:p>
    <w:p w:rsidR="00CE3E8A" w:rsidRDefault="0079717B">
      <w:pPr>
        <w:numPr>
          <w:ilvl w:val="0"/>
          <w:numId w:val="3"/>
        </w:numPr>
        <w:tabs>
          <w:tab w:val="left" w:pos="1440"/>
        </w:tabs>
        <w:ind w:left="1440"/>
      </w:pPr>
      <w:r>
        <w:t>Kernel.org Linux Kernels 2.6.18+</w:t>
      </w:r>
    </w:p>
    <w:p w:rsidR="00CE3E8A" w:rsidRDefault="0079717B">
      <w:pPr>
        <w:numPr>
          <w:ilvl w:val="0"/>
          <w:numId w:val="3"/>
        </w:numPr>
        <w:tabs>
          <w:tab w:val="left" w:pos="1440"/>
        </w:tabs>
        <w:ind w:left="1440"/>
      </w:pPr>
      <w:r>
        <w:t>Kernel.org Linux Kernels 3.0+</w:t>
      </w:r>
    </w:p>
    <w:p w:rsidR="00CE3E8A" w:rsidRDefault="0079717B">
      <w:pPr>
        <w:numPr>
          <w:ilvl w:val="0"/>
          <w:numId w:val="3"/>
        </w:numPr>
        <w:tabs>
          <w:tab w:val="left" w:pos="1440"/>
        </w:tabs>
        <w:ind w:left="1440"/>
      </w:pPr>
      <w:r>
        <w:t>RHEL5, RHEL6, RHEL7</w:t>
      </w:r>
    </w:p>
    <w:p w:rsidR="00CE3E8A" w:rsidRDefault="0079717B">
      <w:pPr>
        <w:tabs>
          <w:tab w:val="left" w:pos="1440"/>
        </w:tabs>
        <w:ind w:left="1440"/>
      </w:pPr>
      <w:r>
        <w:t>SLES11, SLES12</w:t>
      </w:r>
    </w:p>
    <w:p w:rsidR="00CE3E8A" w:rsidRDefault="00CE3E8A">
      <w:pPr>
        <w:tabs>
          <w:tab w:val="left" w:pos="1440"/>
        </w:tabs>
        <w:ind w:left="1440"/>
      </w:pPr>
    </w:p>
    <w:p w:rsidR="00CE3E8A" w:rsidRDefault="0079717B">
      <w:pPr>
        <w:pStyle w:val="Heading2"/>
        <w:numPr>
          <w:ilvl w:val="0"/>
          <w:numId w:val="0"/>
        </w:numPr>
        <w:tabs>
          <w:tab w:val="left" w:pos="0"/>
        </w:tabs>
      </w:pPr>
      <w:bookmarkStart w:id="16" w:name="_Toc422149592"/>
      <w:r>
        <w:rPr>
          <w:iCs w:val="0"/>
        </w:rPr>
        <w:lastRenderedPageBreak/>
        <w:t>Getting the Latest iSCSI Software Stack Driver Software</w:t>
      </w:r>
      <w:bookmarkEnd w:id="16"/>
    </w:p>
    <w:p w:rsidR="00CE3E8A" w:rsidRDefault="00CE3E8A">
      <w:pPr>
        <w:keepNext/>
      </w:pPr>
    </w:p>
    <w:p w:rsidR="00CE3E8A" w:rsidRDefault="0079717B">
      <w:r>
        <w:t xml:space="preserve">Obtaining the iSCSI software stack is typically done as a download from the </w:t>
      </w:r>
      <w:proofErr w:type="spellStart"/>
      <w:r>
        <w:t>Chelsio</w:t>
      </w:r>
      <w:proofErr w:type="spellEnd"/>
      <w:r>
        <w:t xml:space="preserve"> support website (</w:t>
      </w:r>
      <w:hyperlink r:id="rId27" w:history="1">
        <w:r>
          <w:rPr>
            <w:rStyle w:val="Hyperlink"/>
          </w:rPr>
          <w:t>www.chelsio.com/support</w:t>
        </w:r>
      </w:hyperlink>
      <w:r>
        <w:t xml:space="preserve">).  The license key must be obtained through interaction with the </w:t>
      </w:r>
      <w:proofErr w:type="spellStart"/>
      <w:r>
        <w:t>Chelsio</w:t>
      </w:r>
      <w:proofErr w:type="spellEnd"/>
      <w:r>
        <w:t xml:space="preserve"> sales channel and/or the support organization.  Please contact </w:t>
      </w:r>
      <w:hyperlink r:id="rId28" w:history="1">
        <w:r>
          <w:rPr>
            <w:rStyle w:val="Hyperlink"/>
          </w:rPr>
          <w:t>sales@chelsio.com</w:t>
        </w:r>
      </w:hyperlink>
      <w:r>
        <w:t xml:space="preserve"> or </w:t>
      </w:r>
      <w:hyperlink r:id="rId29" w:history="1">
        <w:r>
          <w:rPr>
            <w:rStyle w:val="Hyperlink"/>
          </w:rPr>
          <w:t>support@chelsio.com</w:t>
        </w:r>
      </w:hyperlink>
      <w:r>
        <w:t xml:space="preserve"> for more information.</w:t>
      </w:r>
    </w:p>
    <w:p w:rsidR="00CE3E8A" w:rsidRDefault="00CE3E8A"/>
    <w:p w:rsidR="00CE3E8A" w:rsidRDefault="0079717B">
      <w:r>
        <w:t xml:space="preserve">The iSCSI software is available for use with most installations of the Linux kernel version 2.6.  The software is dependent on the underlying NIC adapter driver and thus the limitation on what version of the 2.6 Linux </w:t>
      </w:r>
      <w:proofErr w:type="gramStart"/>
      <w:r>
        <w:t>kernel</w:t>
      </w:r>
      <w:proofErr w:type="gramEnd"/>
      <w:r>
        <w:t xml:space="preserve"> it can run on is mostly dependent on the NIC driver’s limitations.</w:t>
      </w:r>
    </w:p>
    <w:p w:rsidR="00CE3E8A" w:rsidRDefault="00CE3E8A"/>
    <w:p w:rsidR="00CE3E8A" w:rsidRDefault="0079717B">
      <w:pPr>
        <w:pStyle w:val="Heading2"/>
        <w:numPr>
          <w:ilvl w:val="0"/>
          <w:numId w:val="0"/>
        </w:numPr>
        <w:tabs>
          <w:tab w:val="left" w:pos="0"/>
        </w:tabs>
      </w:pPr>
      <w:bookmarkStart w:id="17" w:name="_Toc422149593"/>
      <w:r>
        <w:t>Compiling the iSCSI Software</w:t>
      </w:r>
      <w:bookmarkEnd w:id="17"/>
    </w:p>
    <w:p w:rsidR="00CE3E8A" w:rsidRDefault="00CE3E8A"/>
    <w:p w:rsidR="00CE3E8A" w:rsidRDefault="0079717B">
      <w:r>
        <w:t>The software is distributed in a compressed tar package and is comprised of user space and kernel space libraries and source code.</w:t>
      </w:r>
    </w:p>
    <w:p w:rsidR="00CE3E8A" w:rsidRDefault="00CE3E8A"/>
    <w:p w:rsidR="00CE3E8A" w:rsidRDefault="0079717B">
      <w:r>
        <w:t xml:space="preserve">In order to compile the </w:t>
      </w:r>
      <w:proofErr w:type="spellStart"/>
      <w:r>
        <w:t>Chelsio</w:t>
      </w:r>
      <w:proofErr w:type="spellEnd"/>
      <w:r>
        <w:t xml:space="preserve"> iSCSI software, a configured and compiled Linux kernel source tree is required.  Additionally, the </w:t>
      </w:r>
      <w:r>
        <w:rPr>
          <w:rFonts w:ascii="Courier New" w:hAnsi="Courier New" w:cs="Courier New"/>
        </w:rPr>
        <w:t>/lib/modules</w:t>
      </w:r>
      <w:r>
        <w:t xml:space="preserve"> must have been set up for this particular kernel (i.e. “</w:t>
      </w:r>
      <w:r>
        <w:rPr>
          <w:rFonts w:ascii="Courier New" w:hAnsi="Courier New" w:cs="Courier New"/>
          <w:szCs w:val="20"/>
        </w:rPr>
        <w:t xml:space="preserve">make </w:t>
      </w:r>
      <w:proofErr w:type="spellStart"/>
      <w:r>
        <w:rPr>
          <w:rFonts w:ascii="Courier New" w:hAnsi="Courier New" w:cs="Courier New"/>
          <w:szCs w:val="20"/>
        </w:rPr>
        <w:t>modules_install</w:t>
      </w:r>
      <w:proofErr w:type="spellEnd"/>
      <w:r>
        <w:t>” has been run with the Linux kernel source tree).</w:t>
      </w:r>
    </w:p>
    <w:p w:rsidR="00CE3E8A" w:rsidRDefault="00CE3E8A"/>
    <w:p w:rsidR="00CE3E8A" w:rsidRDefault="0079717B">
      <w:r>
        <w:t>For users running RHEL make sure the kernel-</w:t>
      </w:r>
      <w:proofErr w:type="spellStart"/>
      <w:r>
        <w:t>devel</w:t>
      </w:r>
      <w:proofErr w:type="spellEnd"/>
      <w:r>
        <w:t xml:space="preserve"> package is installed.  It includes the kernel header files necessary for building a third-party kernel module.  To install the kernel-</w:t>
      </w:r>
      <w:proofErr w:type="spellStart"/>
      <w:r>
        <w:t>devel</w:t>
      </w:r>
      <w:proofErr w:type="spellEnd"/>
      <w:r>
        <w:t xml:space="preserve"> package, run the following command:</w:t>
      </w:r>
    </w:p>
    <w:p w:rsidR="00CE3E8A" w:rsidRDefault="00CE3E8A"/>
    <w:tbl>
      <w:tblPr>
        <w:tblW w:w="0" w:type="auto"/>
        <w:tblInd w:w="453" w:type="dxa"/>
        <w:tblLayout w:type="fixed"/>
        <w:tblLook w:val="0000" w:firstRow="0" w:lastRow="0" w:firstColumn="0" w:lastColumn="0" w:noHBand="0" w:noVBand="0"/>
      </w:tblPr>
      <w:tblGrid>
        <w:gridCol w:w="8418"/>
      </w:tblGrid>
      <w:tr w:rsidR="00CE3E8A">
        <w:trPr>
          <w:trHeight w:val="180"/>
        </w:trPr>
        <w:tc>
          <w:tcPr>
            <w:tcW w:w="8418"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up2date kernel-</w:t>
            </w:r>
            <w:proofErr w:type="spellStart"/>
            <w:r>
              <w:rPr>
                <w:rFonts w:ascii="Courier New" w:hAnsi="Courier New" w:cs="Courier New"/>
                <w:szCs w:val="20"/>
              </w:rPr>
              <w:t>devel</w:t>
            </w:r>
            <w:proofErr w:type="spellEnd"/>
          </w:p>
          <w:p w:rsidR="00CE3E8A" w:rsidRDefault="0079717B">
            <w:pPr>
              <w:rPr>
                <w:rFonts w:ascii="Courier New" w:hAnsi="Courier New" w:cs="Courier New"/>
                <w:szCs w:val="20"/>
              </w:rPr>
            </w:pPr>
            <w:r>
              <w:rPr>
                <w:rFonts w:ascii="Courier New" w:hAnsi="Courier New" w:cs="Courier New"/>
                <w:szCs w:val="20"/>
              </w:rPr>
              <w:t>Or</w:t>
            </w: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yum install kernel-</w:t>
            </w:r>
            <w:proofErr w:type="spellStart"/>
            <w:r>
              <w:rPr>
                <w:rFonts w:ascii="Courier New" w:hAnsi="Courier New" w:cs="Courier New"/>
                <w:szCs w:val="20"/>
              </w:rPr>
              <w:t>devel</w:t>
            </w:r>
            <w:proofErr w:type="spellEnd"/>
          </w:p>
          <w:p w:rsidR="00CE3E8A" w:rsidRDefault="00CE3E8A">
            <w:pPr>
              <w:rPr>
                <w:rFonts w:ascii="Courier New" w:hAnsi="Courier New" w:cs="Courier New"/>
                <w:szCs w:val="20"/>
              </w:rPr>
            </w:pPr>
          </w:p>
        </w:tc>
      </w:tr>
    </w:tbl>
    <w:p w:rsidR="00CE3E8A" w:rsidRDefault="00CE3E8A"/>
    <w:p w:rsidR="00CE3E8A" w:rsidRDefault="0079717B">
      <w:r>
        <w:t xml:space="preserve">Follow the steps below for building the iSCSI software in preparation for use.  </w:t>
      </w:r>
    </w:p>
    <w:p w:rsidR="00CE3E8A" w:rsidRDefault="00CE3E8A"/>
    <w:p w:rsidR="00CE3E8A" w:rsidRDefault="0079717B">
      <w:pPr>
        <w:numPr>
          <w:ilvl w:val="0"/>
          <w:numId w:val="4"/>
        </w:numPr>
        <w:tabs>
          <w:tab w:val="left" w:pos="360"/>
        </w:tabs>
        <w:ind w:left="360"/>
      </w:pPr>
      <w:proofErr w:type="spellStart"/>
      <w:r>
        <w:t>Untar</w:t>
      </w:r>
      <w:proofErr w:type="spellEnd"/>
      <w:r>
        <w:t xml:space="preserve"> the </w:t>
      </w:r>
      <w:proofErr w:type="spellStart"/>
      <w:r>
        <w:t>Chelsio</w:t>
      </w:r>
      <w:proofErr w:type="spellEnd"/>
      <w:r>
        <w:t xml:space="preserve"> iSCSI package:</w:t>
      </w:r>
    </w:p>
    <w:p w:rsidR="00CE3E8A" w:rsidRDefault="00CE3E8A">
      <w:pPr>
        <w:ind w:left="360"/>
      </w:pPr>
    </w:p>
    <w:tbl>
      <w:tblPr>
        <w:tblW w:w="0" w:type="auto"/>
        <w:tblInd w:w="453" w:type="dxa"/>
        <w:tblLayout w:type="fixed"/>
        <w:tblLook w:val="0000" w:firstRow="0" w:lastRow="0" w:firstColumn="0" w:lastColumn="0" w:noHBand="0" w:noVBand="0"/>
      </w:tblPr>
      <w:tblGrid>
        <w:gridCol w:w="8418"/>
      </w:tblGrid>
      <w:tr w:rsidR="00CE3E8A">
        <w:trPr>
          <w:trHeight w:val="180"/>
        </w:trPr>
        <w:tc>
          <w:tcPr>
            <w:tcW w:w="8418"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tar –</w:t>
            </w:r>
            <w:proofErr w:type="spellStart"/>
            <w:r>
              <w:rPr>
                <w:rFonts w:ascii="Courier New" w:hAnsi="Courier New" w:cs="Courier New"/>
                <w:szCs w:val="20"/>
              </w:rPr>
              <w:t>xzf</w:t>
            </w:r>
            <w:proofErr w:type="spellEnd"/>
            <w:r>
              <w:rPr>
                <w:rFonts w:ascii="Courier New" w:hAnsi="Courier New" w:cs="Courier New"/>
                <w:szCs w:val="20"/>
              </w:rPr>
              <w:t xml:space="preserve"> &lt;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w:t>
            </w:r>
            <w:proofErr w:type="spellEnd"/>
            <w:r>
              <w:rPr>
                <w:rFonts w:ascii="Courier New" w:hAnsi="Courier New" w:cs="Courier New"/>
                <w:szCs w:val="20"/>
              </w:rPr>
              <w:t xml:space="preserve"> source tar ball.tar.gz&gt;</w:t>
            </w:r>
          </w:p>
          <w:p w:rsidR="00CE3E8A" w:rsidRDefault="0079717B">
            <w:pPr>
              <w:rPr>
                <w:rFonts w:ascii="Courier New" w:hAnsi="Courier New" w:cs="Courier New"/>
                <w:szCs w:val="20"/>
              </w:rPr>
            </w:pPr>
            <w:r>
              <w:rPr>
                <w:rFonts w:ascii="Courier New" w:hAnsi="Courier New" w:cs="Courier New"/>
                <w:szCs w:val="20"/>
              </w:rPr>
              <w:t>Or</w:t>
            </w:r>
          </w:p>
          <w:p w:rsidR="00CE3E8A" w:rsidRDefault="0079717B">
            <w:pPr>
              <w:rPr>
                <w:rFonts w:ascii="Courier New" w:hAnsi="Courier New" w:cs="Courier New"/>
                <w:szCs w:val="20"/>
                <w:lang w:val="pt-BR"/>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tar –</w:t>
            </w:r>
            <w:proofErr w:type="spellStart"/>
            <w:r>
              <w:rPr>
                <w:rFonts w:ascii="Courier New" w:hAnsi="Courier New" w:cs="Courier New"/>
                <w:szCs w:val="20"/>
              </w:rPr>
              <w:t>xjf</w:t>
            </w:r>
            <w:proofErr w:type="spellEnd"/>
            <w:r>
              <w:rPr>
                <w:rFonts w:ascii="Courier New" w:hAnsi="Courier New" w:cs="Courier New"/>
                <w:szCs w:val="20"/>
              </w:rPr>
              <w:t xml:space="preserve"> &lt;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w:t>
            </w:r>
            <w:proofErr w:type="spellEnd"/>
            <w:r>
              <w:rPr>
                <w:rFonts w:ascii="Courier New" w:hAnsi="Courier New" w:cs="Courier New"/>
                <w:szCs w:val="20"/>
              </w:rPr>
              <w:t xml:space="preserve"> source tar ball.tar.bz2&gt;</w:t>
            </w:r>
          </w:p>
          <w:p w:rsidR="00CE3E8A" w:rsidRDefault="0079717B">
            <w:pPr>
              <w:rPr>
                <w:rFonts w:ascii="Courier New" w:hAnsi="Courier New" w:cs="Courier New"/>
                <w:szCs w:val="20"/>
                <w:lang w:val="pt-BR"/>
              </w:rPr>
            </w:pPr>
            <w:r>
              <w:rPr>
                <w:rFonts w:ascii="Courier New" w:hAnsi="Courier New" w:cs="Courier New"/>
                <w:szCs w:val="20"/>
                <w:lang w:val="pt-BR"/>
              </w:rPr>
              <w:t>[chelsio@]# cd &lt;chelsio iscsi src&gt;</w:t>
            </w:r>
          </w:p>
          <w:p w:rsidR="00CE3E8A" w:rsidRDefault="00CE3E8A">
            <w:pPr>
              <w:rPr>
                <w:rFonts w:ascii="Courier New" w:hAnsi="Courier New" w:cs="Courier New"/>
                <w:szCs w:val="20"/>
                <w:lang w:val="pt-BR"/>
              </w:rPr>
            </w:pPr>
          </w:p>
        </w:tc>
      </w:tr>
    </w:tbl>
    <w:p w:rsidR="00CE3E8A" w:rsidRDefault="00CE3E8A"/>
    <w:p w:rsidR="00CE3E8A" w:rsidRDefault="0079717B">
      <w:pPr>
        <w:numPr>
          <w:ilvl w:val="0"/>
          <w:numId w:val="4"/>
        </w:numPr>
        <w:tabs>
          <w:tab w:val="left" w:pos="360"/>
        </w:tabs>
        <w:ind w:left="360"/>
      </w:pPr>
      <w:r>
        <w:t xml:space="preserve">Compile the </w:t>
      </w:r>
      <w:proofErr w:type="spellStart"/>
      <w:r>
        <w:t>Chelsio</w:t>
      </w:r>
      <w:proofErr w:type="spellEnd"/>
      <w:r>
        <w:t xml:space="preserve"> iSCSI package:</w:t>
      </w:r>
    </w:p>
    <w:p w:rsidR="00CE3E8A" w:rsidRDefault="00CE3E8A">
      <w:pPr>
        <w:tabs>
          <w:tab w:val="left" w:pos="360"/>
        </w:tabs>
        <w:ind w:left="360"/>
      </w:pPr>
    </w:p>
    <w:p w:rsidR="00CE3E8A" w:rsidRDefault="0079717B">
      <w:pPr>
        <w:ind w:left="630"/>
      </w:pPr>
      <w:r>
        <w:t>Note the following cases when using the make command during this build step.</w:t>
      </w:r>
    </w:p>
    <w:p w:rsidR="00CE3E8A" w:rsidRDefault="00CE3E8A"/>
    <w:p w:rsidR="00CE3E8A" w:rsidRDefault="0079717B">
      <w:pPr>
        <w:numPr>
          <w:ilvl w:val="0"/>
          <w:numId w:val="22"/>
        </w:numPr>
      </w:pPr>
      <w:r>
        <w:rPr>
          <w:b/>
        </w:rPr>
        <w:t>Case 1:</w:t>
      </w:r>
      <w:r>
        <w:rPr>
          <w:b/>
        </w:rPr>
        <w:br/>
      </w:r>
      <w:r>
        <w:t xml:space="preserve">If </w:t>
      </w:r>
      <w:proofErr w:type="spellStart"/>
      <w:r>
        <w:t>Chelsio’s</w:t>
      </w:r>
      <w:proofErr w:type="spellEnd"/>
      <w:r>
        <w:t xml:space="preserve"> T4 or T5 TOE driver (i.e., </w:t>
      </w:r>
      <w:proofErr w:type="spellStart"/>
      <w:r>
        <w:t>ChelsioUwire</w:t>
      </w:r>
      <w:proofErr w:type="spellEnd"/>
      <w:r>
        <w:t xml:space="preserve"> package) for the T4 or T5 S-Series cards is installed, then an extra option CXGB4TOE_SRC=&lt;cxgb4 </w:t>
      </w:r>
      <w:proofErr w:type="spellStart"/>
      <w:r>
        <w:t>src</w:t>
      </w:r>
      <w:proofErr w:type="spellEnd"/>
      <w:r>
        <w:t xml:space="preserve"> directory&gt; is needed immediately after the make:</w:t>
      </w:r>
    </w:p>
    <w:p w:rsidR="00CE3E8A" w:rsidRDefault="00CE3E8A">
      <w:pPr>
        <w:ind w:left="1080"/>
      </w:pPr>
    </w:p>
    <w:p w:rsidR="00CE3E8A" w:rsidRDefault="0079717B">
      <w:pPr>
        <w:ind w:left="1080" w:firstLine="360"/>
      </w:pPr>
      <w:proofErr w:type="gramStart"/>
      <w:r>
        <w:t>make</w:t>
      </w:r>
      <w:proofErr w:type="gramEnd"/>
      <w:r>
        <w:t xml:space="preserve"> CXGB4TOE_SRC=&lt;cxgb4toe_source_dir&gt;</w:t>
      </w:r>
    </w:p>
    <w:p w:rsidR="00CE3E8A" w:rsidRDefault="0079717B">
      <w:pPr>
        <w:ind w:left="1080" w:firstLine="360"/>
      </w:pPr>
      <w:r>
        <w:br/>
        <w:t xml:space="preserve">Example:  </w:t>
      </w:r>
    </w:p>
    <w:p w:rsidR="00CE3E8A" w:rsidRDefault="00CE3E8A">
      <w:pPr>
        <w:ind w:left="1080"/>
      </w:pPr>
    </w:p>
    <w:p w:rsidR="00CE3E8A" w:rsidRDefault="0079717B">
      <w:pPr>
        <w:ind w:left="1080"/>
      </w:pPr>
      <w:r>
        <w:lastRenderedPageBreak/>
        <w:t xml:space="preserve">The </w:t>
      </w:r>
      <w:proofErr w:type="spellStart"/>
      <w:r>
        <w:t>ChelsioUwire</w:t>
      </w:r>
      <w:proofErr w:type="spellEnd"/>
      <w:r>
        <w:t xml:space="preserve"> package used is ChelsioUwire-2.1.0.10.tar.gz and is uncompressed under /</w:t>
      </w:r>
      <w:proofErr w:type="spellStart"/>
      <w:r>
        <w:t>usr</w:t>
      </w:r>
      <w:proofErr w:type="spellEnd"/>
      <w:r>
        <w:t>/</w:t>
      </w:r>
      <w:proofErr w:type="spellStart"/>
      <w:r>
        <w:t>src</w:t>
      </w:r>
      <w:proofErr w:type="spellEnd"/>
      <w:r>
        <w:t>, the cxgb4 source directory would be /</w:t>
      </w:r>
      <w:proofErr w:type="spellStart"/>
      <w:r>
        <w:t>usr</w:t>
      </w:r>
      <w:proofErr w:type="spellEnd"/>
      <w:r>
        <w:t>/</w:t>
      </w:r>
      <w:proofErr w:type="spellStart"/>
      <w:r>
        <w:t>src</w:t>
      </w:r>
      <w:proofErr w:type="spellEnd"/>
      <w:r>
        <w:t>/ChelsioUwire-2.1.0.10/</w:t>
      </w:r>
      <w:proofErr w:type="spellStart"/>
      <w:r>
        <w:t>src</w:t>
      </w:r>
      <w:proofErr w:type="spellEnd"/>
      <w:r>
        <w:t>/network, the make command would be:</w:t>
      </w:r>
    </w:p>
    <w:p w:rsidR="00CE3E8A" w:rsidRDefault="00CE3E8A">
      <w:pPr>
        <w:ind w:left="1080"/>
      </w:pPr>
    </w:p>
    <w:p w:rsidR="00CE3E8A" w:rsidRDefault="0079717B">
      <w:pPr>
        <w:ind w:left="1080"/>
        <w:rPr>
          <w:b/>
        </w:rPr>
      </w:pPr>
      <w:r>
        <w:rPr>
          <w:rFonts w:eastAsia="Arial"/>
        </w:rPr>
        <w:t xml:space="preserve"> “</w:t>
      </w:r>
      <w:proofErr w:type="gramStart"/>
      <w:r>
        <w:rPr>
          <w:rFonts w:ascii="Courier New" w:hAnsi="Courier New" w:cs="Courier New"/>
        </w:rPr>
        <w:t>make</w:t>
      </w:r>
      <w:proofErr w:type="gramEnd"/>
      <w:r>
        <w:rPr>
          <w:rFonts w:ascii="Courier New" w:hAnsi="Courier New" w:cs="Courier New"/>
        </w:rPr>
        <w:t xml:space="preserve"> CXGB4TOE_SRC=/</w:t>
      </w:r>
      <w:proofErr w:type="spellStart"/>
      <w:r>
        <w:rPr>
          <w:rFonts w:ascii="Courier New" w:hAnsi="Courier New" w:cs="Courier New"/>
        </w:rPr>
        <w:t>usr</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/ChelsioUwire-1.1.0.10/</w:t>
      </w:r>
      <w:proofErr w:type="spellStart"/>
      <w:r>
        <w:rPr>
          <w:rFonts w:ascii="Courier New" w:hAnsi="Courier New" w:cs="Courier New"/>
        </w:rPr>
        <w:t>src</w:t>
      </w:r>
      <w:proofErr w:type="spellEnd"/>
      <w:r>
        <w:rPr>
          <w:rFonts w:ascii="Courier New" w:hAnsi="Courier New" w:cs="Courier New"/>
        </w:rPr>
        <w:t>/network</w:t>
      </w:r>
      <w:r>
        <w:t>”.</w:t>
      </w:r>
      <w:r>
        <w:br/>
      </w:r>
    </w:p>
    <w:p w:rsidR="00CE3E8A" w:rsidRDefault="0079717B">
      <w:pPr>
        <w:numPr>
          <w:ilvl w:val="0"/>
          <w:numId w:val="22"/>
        </w:numPr>
      </w:pPr>
      <w:r>
        <w:rPr>
          <w:b/>
        </w:rPr>
        <w:t>Case 2:</w:t>
      </w:r>
      <w:r>
        <w:rPr>
          <w:b/>
        </w:rPr>
        <w:br/>
      </w:r>
      <w:r>
        <w:t xml:space="preserve">If </w:t>
      </w:r>
      <w:proofErr w:type="spellStart"/>
      <w:r>
        <w:t>Chelsio’s</w:t>
      </w:r>
      <w:proofErr w:type="spellEnd"/>
      <w:r>
        <w:t xml:space="preserve"> T3 TOE driver (i.e., cxgb3toe package) for the T3 S-Series cards is installed, then an extra option CXGB3TOE_SRC=&lt;cxgb3toe’s source directory&gt; is needed immediately after the make:</w:t>
      </w:r>
    </w:p>
    <w:p w:rsidR="00CE3E8A" w:rsidRDefault="00CE3E8A">
      <w:pPr>
        <w:ind w:left="1080"/>
      </w:pPr>
    </w:p>
    <w:p w:rsidR="00CE3E8A" w:rsidRDefault="0079717B">
      <w:pPr>
        <w:ind w:left="1080" w:firstLine="360"/>
      </w:pPr>
      <w:proofErr w:type="gramStart"/>
      <w:r>
        <w:t>make</w:t>
      </w:r>
      <w:proofErr w:type="gramEnd"/>
      <w:r>
        <w:t xml:space="preserve"> CXGB3TOE_SRC=&lt;cxgb3toe_source_dir&gt;</w:t>
      </w:r>
    </w:p>
    <w:p w:rsidR="00CE3E8A" w:rsidRDefault="0079717B">
      <w:pPr>
        <w:ind w:left="1080" w:firstLine="360"/>
      </w:pPr>
      <w:r>
        <w:br/>
        <w:t xml:space="preserve">Example:  </w:t>
      </w:r>
    </w:p>
    <w:p w:rsidR="00CE3E8A" w:rsidRDefault="00CE3E8A">
      <w:pPr>
        <w:ind w:left="1080"/>
      </w:pPr>
    </w:p>
    <w:p w:rsidR="00CE3E8A" w:rsidRDefault="0079717B">
      <w:pPr>
        <w:ind w:left="1080"/>
      </w:pPr>
      <w:r>
        <w:t>The cxgb3toe package used is cxgb3toe-1.5.tar.gz and is uncompressed under /</w:t>
      </w:r>
      <w:proofErr w:type="spellStart"/>
      <w:r>
        <w:t>usr</w:t>
      </w:r>
      <w:proofErr w:type="spellEnd"/>
      <w:r>
        <w:t>/</w:t>
      </w:r>
      <w:proofErr w:type="spellStart"/>
      <w:r>
        <w:t>src</w:t>
      </w:r>
      <w:proofErr w:type="spellEnd"/>
      <w:r>
        <w:t>, the cxgb3toe source directory would be /</w:t>
      </w:r>
      <w:proofErr w:type="spellStart"/>
      <w:r>
        <w:t>usr</w:t>
      </w:r>
      <w:proofErr w:type="spellEnd"/>
      <w:r>
        <w:t>/</w:t>
      </w:r>
      <w:proofErr w:type="spellStart"/>
      <w:r>
        <w:t>src</w:t>
      </w:r>
      <w:proofErr w:type="spellEnd"/>
      <w:r>
        <w:t>/cxgb3toe-1.5/</w:t>
      </w:r>
      <w:proofErr w:type="spellStart"/>
      <w:r>
        <w:t>src</w:t>
      </w:r>
      <w:proofErr w:type="spellEnd"/>
      <w:r>
        <w:t>, the make command would be:</w:t>
      </w:r>
    </w:p>
    <w:p w:rsidR="00CE3E8A" w:rsidRDefault="00CE3E8A">
      <w:pPr>
        <w:ind w:left="1080"/>
      </w:pPr>
    </w:p>
    <w:p w:rsidR="00CE3E8A" w:rsidRDefault="0079717B">
      <w:pPr>
        <w:ind w:left="1080"/>
        <w:rPr>
          <w:b/>
        </w:rPr>
      </w:pPr>
      <w:r>
        <w:rPr>
          <w:rFonts w:eastAsia="Arial"/>
        </w:rPr>
        <w:t xml:space="preserve"> “</w:t>
      </w:r>
      <w:proofErr w:type="gramStart"/>
      <w:r>
        <w:rPr>
          <w:rFonts w:ascii="Courier New" w:hAnsi="Courier New" w:cs="Courier New"/>
        </w:rPr>
        <w:t>make</w:t>
      </w:r>
      <w:proofErr w:type="gramEnd"/>
      <w:r>
        <w:rPr>
          <w:rFonts w:ascii="Courier New" w:hAnsi="Courier New" w:cs="Courier New"/>
        </w:rPr>
        <w:t xml:space="preserve"> CXGB3TOE_SRC=/</w:t>
      </w:r>
      <w:proofErr w:type="spellStart"/>
      <w:r>
        <w:rPr>
          <w:rFonts w:ascii="Courier New" w:hAnsi="Courier New" w:cs="Courier New"/>
        </w:rPr>
        <w:t>usr</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/cxgb3toe-1.5/</w:t>
      </w:r>
      <w:proofErr w:type="spellStart"/>
      <w:r>
        <w:rPr>
          <w:rFonts w:ascii="Courier New" w:hAnsi="Courier New" w:cs="Courier New"/>
        </w:rPr>
        <w:t>src</w:t>
      </w:r>
      <w:proofErr w:type="spellEnd"/>
      <w:r>
        <w:t>”.</w:t>
      </w:r>
      <w:r>
        <w:br/>
      </w:r>
    </w:p>
    <w:p w:rsidR="00CE3E8A" w:rsidRDefault="0079717B">
      <w:pPr>
        <w:numPr>
          <w:ilvl w:val="0"/>
          <w:numId w:val="22"/>
        </w:numPr>
      </w:pPr>
      <w:r>
        <w:rPr>
          <w:b/>
        </w:rPr>
        <w:t>Case 3</w:t>
      </w:r>
      <w:proofErr w:type="gramStart"/>
      <w:r>
        <w:rPr>
          <w:b/>
        </w:rPr>
        <w:t>:</w:t>
      </w:r>
      <w:proofErr w:type="gramEnd"/>
      <w:r>
        <w:rPr>
          <w:b/>
        </w:rPr>
        <w:br/>
      </w:r>
      <w:r>
        <w:t>If a non-</w:t>
      </w:r>
      <w:proofErr w:type="spellStart"/>
      <w:r>
        <w:t>Chelsio</w:t>
      </w:r>
      <w:proofErr w:type="spellEnd"/>
      <w:r>
        <w:t xml:space="preserve"> card is used or a </w:t>
      </w:r>
      <w:proofErr w:type="spellStart"/>
      <w:r>
        <w:t>Chelsio</w:t>
      </w:r>
      <w:proofErr w:type="spellEnd"/>
      <w:r>
        <w:t xml:space="preserve"> N-Series card is used or a </w:t>
      </w:r>
      <w:proofErr w:type="spellStart"/>
      <w:r>
        <w:t>Chelsio</w:t>
      </w:r>
      <w:proofErr w:type="spellEnd"/>
      <w:r>
        <w:t xml:space="preserve"> S-Series card is used without enabling TOE functionality then “CDIR” option is not needed when using make.</w:t>
      </w:r>
    </w:p>
    <w:p w:rsidR="00CE3E8A" w:rsidRDefault="0079717B">
      <w:pPr>
        <w:ind w:left="1080"/>
      </w:pPr>
      <w:r>
        <w:br/>
        <w:t>Example:  “</w:t>
      </w:r>
      <w:r>
        <w:rPr>
          <w:rFonts w:ascii="Courier New" w:hAnsi="Courier New" w:cs="Courier New"/>
        </w:rPr>
        <w:t>make</w:t>
      </w:r>
      <w:r>
        <w:t>”.</w:t>
      </w:r>
    </w:p>
    <w:p w:rsidR="00CE3E8A" w:rsidRDefault="00CE3E8A">
      <w:pPr>
        <w:tabs>
          <w:tab w:val="left" w:pos="360"/>
        </w:tabs>
        <w:ind w:left="360"/>
      </w:pPr>
    </w:p>
    <w:p w:rsidR="00CE3E8A" w:rsidRDefault="00CE3E8A"/>
    <w:tbl>
      <w:tblPr>
        <w:tblW w:w="0" w:type="auto"/>
        <w:tblInd w:w="453" w:type="dxa"/>
        <w:tblLayout w:type="fixed"/>
        <w:tblLook w:val="0000" w:firstRow="0" w:lastRow="0" w:firstColumn="0" w:lastColumn="0" w:noHBand="0" w:noVBand="0"/>
      </w:tblPr>
      <w:tblGrid>
        <w:gridCol w:w="8418"/>
      </w:tblGrid>
      <w:tr w:rsidR="00CE3E8A">
        <w:trPr>
          <w:trHeight w:val="180"/>
        </w:trPr>
        <w:tc>
          <w:tcPr>
            <w:tcW w:w="8418"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snapToGrid w:val="0"/>
              <w:rPr>
                <w:rFonts w:ascii="Courier New" w:hAnsi="Courier New" w:cs="Courier New"/>
                <w:szCs w:val="20"/>
              </w:rPr>
            </w:pPr>
            <w:r>
              <w:rPr>
                <w:rFonts w:ascii="Courier New" w:hAnsi="Courier New" w:cs="Courier New"/>
                <w:szCs w:val="20"/>
              </w:rPr>
              <w:t>Case 1:  [</w:t>
            </w:r>
            <w:proofErr w:type="spellStart"/>
            <w:r>
              <w:rPr>
                <w:rFonts w:ascii="Courier New" w:hAnsi="Courier New" w:cs="Courier New"/>
                <w:szCs w:val="20"/>
              </w:rPr>
              <w:t>chelsio</w:t>
            </w:r>
            <w:proofErr w:type="spellEnd"/>
            <w:r>
              <w:rPr>
                <w:rFonts w:ascii="Courier New" w:hAnsi="Courier New" w:cs="Courier New"/>
                <w:szCs w:val="20"/>
              </w:rPr>
              <w:t>@]# make CXGB4TOE_SRC=&lt;</w:t>
            </w:r>
            <w:proofErr w:type="spellStart"/>
            <w:r>
              <w:rPr>
                <w:rFonts w:ascii="Courier New" w:hAnsi="Courier New" w:cs="Courier New"/>
                <w:szCs w:val="20"/>
              </w:rPr>
              <w:t>ChelsioUwire</w:t>
            </w:r>
            <w:proofErr w:type="spellEnd"/>
            <w:r>
              <w:rPr>
                <w:rFonts w:ascii="Courier New" w:hAnsi="Courier New" w:cs="Courier New"/>
                <w:szCs w:val="20"/>
              </w:rPr>
              <w:t xml:space="preserve"> source /</w:t>
            </w:r>
            <w:proofErr w:type="spellStart"/>
            <w:r>
              <w:rPr>
                <w:rFonts w:ascii="Courier New" w:hAnsi="Courier New" w:cs="Courier New"/>
                <w:szCs w:val="20"/>
              </w:rPr>
              <w:t>src</w:t>
            </w:r>
            <w:proofErr w:type="spellEnd"/>
            <w:r>
              <w:rPr>
                <w:rFonts w:ascii="Courier New" w:hAnsi="Courier New" w:cs="Courier New"/>
                <w:szCs w:val="20"/>
              </w:rPr>
              <w:t>/network &gt;</w:t>
            </w:r>
          </w:p>
          <w:p w:rsidR="00CE3E8A" w:rsidRDefault="00CE3E8A">
            <w:pPr>
              <w:snapToGrid w:val="0"/>
              <w:rPr>
                <w:rFonts w:ascii="Courier New" w:hAnsi="Courier New" w:cs="Courier New"/>
                <w:szCs w:val="20"/>
              </w:rPr>
            </w:pPr>
          </w:p>
          <w:p w:rsidR="00CE3E8A" w:rsidRDefault="0079717B">
            <w:pPr>
              <w:snapToGrid w:val="0"/>
              <w:rPr>
                <w:rFonts w:ascii="Courier New" w:hAnsi="Courier New" w:cs="Courier New"/>
                <w:szCs w:val="20"/>
              </w:rPr>
            </w:pPr>
            <w:r>
              <w:rPr>
                <w:rFonts w:ascii="Courier New" w:hAnsi="Courier New" w:cs="Courier New"/>
                <w:szCs w:val="20"/>
              </w:rPr>
              <w:t>or</w:t>
            </w:r>
          </w:p>
          <w:p w:rsidR="00CE3E8A" w:rsidRDefault="00CE3E8A">
            <w:pPr>
              <w:snapToGrid w:val="0"/>
              <w:rPr>
                <w:rFonts w:ascii="Courier New" w:hAnsi="Courier New" w:cs="Courier New"/>
                <w:szCs w:val="20"/>
              </w:rPr>
            </w:pPr>
          </w:p>
          <w:p w:rsidR="00CE3E8A" w:rsidRDefault="0079717B">
            <w:pPr>
              <w:snapToGrid w:val="0"/>
              <w:rPr>
                <w:rFonts w:ascii="Courier New" w:hAnsi="Courier New" w:cs="Courier New"/>
                <w:szCs w:val="20"/>
              </w:rPr>
            </w:pPr>
            <w:r>
              <w:rPr>
                <w:rFonts w:ascii="Courier New" w:hAnsi="Courier New" w:cs="Courier New"/>
                <w:szCs w:val="20"/>
              </w:rPr>
              <w:t>Case 2:  [</w:t>
            </w:r>
            <w:proofErr w:type="spellStart"/>
            <w:r>
              <w:rPr>
                <w:rFonts w:ascii="Courier New" w:hAnsi="Courier New" w:cs="Courier New"/>
                <w:szCs w:val="20"/>
              </w:rPr>
              <w:t>chelsio</w:t>
            </w:r>
            <w:proofErr w:type="spellEnd"/>
            <w:r>
              <w:rPr>
                <w:rFonts w:ascii="Courier New" w:hAnsi="Courier New" w:cs="Courier New"/>
                <w:szCs w:val="20"/>
              </w:rPr>
              <w:t>@]# make CXGB3TOE_SRC=&lt;cxgb3toe source/</w:t>
            </w:r>
            <w:proofErr w:type="spellStart"/>
            <w:r>
              <w:rPr>
                <w:rFonts w:ascii="Courier New" w:hAnsi="Courier New" w:cs="Courier New"/>
                <w:szCs w:val="20"/>
              </w:rPr>
              <w:t>src</w:t>
            </w:r>
            <w:proofErr w:type="spellEnd"/>
            <w:r>
              <w:rPr>
                <w:rFonts w:ascii="Courier New" w:hAnsi="Courier New" w:cs="Courier New"/>
                <w:szCs w:val="20"/>
              </w:rPr>
              <w:t>&gt;</w:t>
            </w:r>
          </w:p>
          <w:p w:rsidR="00CE3E8A" w:rsidRDefault="00CE3E8A">
            <w:pPr>
              <w:snapToGrid w:val="0"/>
              <w:rPr>
                <w:rFonts w:ascii="Courier New" w:hAnsi="Courier New" w:cs="Courier New"/>
                <w:szCs w:val="20"/>
              </w:rPr>
            </w:pPr>
          </w:p>
          <w:p w:rsidR="00CE3E8A" w:rsidRDefault="0079717B">
            <w:pPr>
              <w:snapToGrid w:val="0"/>
              <w:rPr>
                <w:rFonts w:ascii="Courier New" w:hAnsi="Courier New" w:cs="Courier New"/>
                <w:szCs w:val="20"/>
              </w:rPr>
            </w:pPr>
            <w:r>
              <w:rPr>
                <w:rFonts w:ascii="Courier New" w:hAnsi="Courier New" w:cs="Courier New"/>
                <w:szCs w:val="20"/>
              </w:rPr>
              <w:t>or</w:t>
            </w:r>
          </w:p>
          <w:p w:rsidR="00CE3E8A" w:rsidRDefault="00CE3E8A">
            <w:pPr>
              <w:snapToGrid w:val="0"/>
              <w:rPr>
                <w:rFonts w:ascii="Courier New" w:hAnsi="Courier New" w:cs="Courier New"/>
                <w:szCs w:val="20"/>
              </w:rPr>
            </w:pPr>
          </w:p>
          <w:p w:rsidR="00CE3E8A" w:rsidRDefault="0079717B">
            <w:pPr>
              <w:snapToGrid w:val="0"/>
              <w:rPr>
                <w:rFonts w:ascii="Courier New" w:hAnsi="Courier New" w:cs="Courier New"/>
                <w:szCs w:val="20"/>
              </w:rPr>
            </w:pPr>
            <w:r>
              <w:rPr>
                <w:rFonts w:ascii="Courier New" w:hAnsi="Courier New" w:cs="Courier New"/>
                <w:szCs w:val="20"/>
              </w:rPr>
              <w:t>Case 3:  [</w:t>
            </w:r>
            <w:proofErr w:type="spellStart"/>
            <w:r>
              <w:rPr>
                <w:rFonts w:ascii="Courier New" w:hAnsi="Courier New" w:cs="Courier New"/>
                <w:szCs w:val="20"/>
              </w:rPr>
              <w:t>chelsio</w:t>
            </w:r>
            <w:proofErr w:type="spellEnd"/>
            <w:r>
              <w:rPr>
                <w:rFonts w:ascii="Courier New" w:hAnsi="Courier New" w:cs="Courier New"/>
                <w:szCs w:val="20"/>
              </w:rPr>
              <w:t>@]# make</w:t>
            </w:r>
          </w:p>
          <w:p w:rsidR="00CE3E8A" w:rsidRDefault="00CE3E8A">
            <w:pPr>
              <w:rPr>
                <w:rFonts w:ascii="Courier New" w:hAnsi="Courier New" w:cs="Courier New"/>
                <w:szCs w:val="20"/>
              </w:rPr>
            </w:pPr>
          </w:p>
        </w:tc>
      </w:tr>
    </w:tbl>
    <w:p w:rsidR="00CE3E8A" w:rsidRDefault="00CE3E8A">
      <w:pPr>
        <w:ind w:left="360"/>
      </w:pPr>
    </w:p>
    <w:p w:rsidR="00CE3E8A" w:rsidRDefault="0079717B">
      <w:pPr>
        <w:ind w:left="360"/>
      </w:pPr>
      <w:r>
        <w:t xml:space="preserve">If make fails because of an error “Unable to locate the kernel source”, then run </w:t>
      </w:r>
      <w:r>
        <w:rPr>
          <w:rFonts w:ascii="Courier New" w:hAnsi="Courier New" w:cs="Courier New"/>
        </w:rPr>
        <w:t>make</w:t>
      </w:r>
      <w:r>
        <w:t xml:space="preserve"> and pass in the </w:t>
      </w:r>
      <w:r>
        <w:rPr>
          <w:rFonts w:ascii="Courier New" w:hAnsi="Courier New" w:cs="Courier New"/>
        </w:rPr>
        <w:t>KDIR=&lt;</w:t>
      </w:r>
      <w:proofErr w:type="spellStart"/>
      <w:r>
        <w:rPr>
          <w:rFonts w:ascii="Courier New" w:hAnsi="Courier New" w:cs="Courier New"/>
        </w:rPr>
        <w:t>kernel_source_tree</w:t>
      </w:r>
      <w:proofErr w:type="spellEnd"/>
      <w:r>
        <w:rPr>
          <w:rFonts w:ascii="Courier New" w:hAnsi="Courier New" w:cs="Courier New"/>
        </w:rPr>
        <w:t>&gt;</w:t>
      </w:r>
      <w:r>
        <w:t xml:space="preserve"> variable.  The &lt;</w:t>
      </w:r>
      <w:proofErr w:type="spellStart"/>
      <w:r>
        <w:t>kernel_source_tree</w:t>
      </w:r>
      <w:proofErr w:type="spellEnd"/>
      <w:r>
        <w:t xml:space="preserve">&gt; is the location of the Linux kernel source files.  It may be a kernel with or without the </w:t>
      </w:r>
      <w:proofErr w:type="spellStart"/>
      <w:r>
        <w:t>Chelsio</w:t>
      </w:r>
      <w:proofErr w:type="spellEnd"/>
      <w:r>
        <w:t xml:space="preserve"> driver.</w:t>
      </w:r>
    </w:p>
    <w:p w:rsidR="00CE3E8A" w:rsidRDefault="00CE3E8A">
      <w:pPr>
        <w:ind w:left="360"/>
      </w:pPr>
    </w:p>
    <w:tbl>
      <w:tblPr>
        <w:tblW w:w="0" w:type="auto"/>
        <w:tblInd w:w="453" w:type="dxa"/>
        <w:tblLayout w:type="fixed"/>
        <w:tblLook w:val="0000" w:firstRow="0" w:lastRow="0" w:firstColumn="0" w:lastColumn="0" w:noHBand="0" w:noVBand="0"/>
      </w:tblPr>
      <w:tblGrid>
        <w:gridCol w:w="8750"/>
      </w:tblGrid>
      <w:tr w:rsidR="00CE3E8A">
        <w:trPr>
          <w:trHeight w:val="180"/>
        </w:trPr>
        <w:tc>
          <w:tcPr>
            <w:tcW w:w="875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keepNext/>
              <w:snapToGrid w:val="0"/>
              <w:rPr>
                <w:rFonts w:ascii="Courier New" w:hAnsi="Courier New" w:cs="Courier New"/>
                <w:szCs w:val="20"/>
              </w:rPr>
            </w:pPr>
          </w:p>
          <w:p w:rsidR="00CE3E8A" w:rsidRDefault="0079717B">
            <w:pPr>
              <w:keepNext/>
              <w:snapToGrid w:val="0"/>
              <w:rPr>
                <w:rFonts w:ascii="Courier New" w:hAnsi="Courier New" w:cs="Courier New"/>
                <w:szCs w:val="20"/>
              </w:rPr>
            </w:pPr>
            <w:r>
              <w:rPr>
                <w:rFonts w:ascii="Courier New" w:hAnsi="Courier New" w:cs="Courier New"/>
                <w:szCs w:val="20"/>
              </w:rPr>
              <w:t>Case 1: [</w:t>
            </w:r>
            <w:proofErr w:type="spellStart"/>
            <w:r>
              <w:rPr>
                <w:rFonts w:ascii="Courier New" w:hAnsi="Courier New" w:cs="Courier New"/>
                <w:szCs w:val="20"/>
              </w:rPr>
              <w:t>chelsio</w:t>
            </w:r>
            <w:proofErr w:type="spellEnd"/>
            <w:r>
              <w:rPr>
                <w:rFonts w:ascii="Courier New" w:hAnsi="Courier New" w:cs="Courier New"/>
                <w:szCs w:val="20"/>
              </w:rPr>
              <w:t>@]# make CXGB4TOE_SRC=&lt;</w:t>
            </w:r>
            <w:proofErr w:type="spellStart"/>
            <w:r>
              <w:rPr>
                <w:rFonts w:ascii="Courier New" w:hAnsi="Courier New" w:cs="Courier New"/>
                <w:szCs w:val="20"/>
              </w:rPr>
              <w:t>ChelsioUwire</w:t>
            </w:r>
            <w:proofErr w:type="spellEnd"/>
            <w:r>
              <w:rPr>
                <w:rFonts w:ascii="Courier New" w:hAnsi="Courier New" w:cs="Courier New"/>
                <w:szCs w:val="20"/>
              </w:rPr>
              <w:t xml:space="preserve"> source/ </w:t>
            </w:r>
            <w:proofErr w:type="spellStart"/>
            <w:r>
              <w:rPr>
                <w:rFonts w:ascii="Courier New" w:hAnsi="Courier New" w:cs="Courier New"/>
                <w:szCs w:val="20"/>
              </w:rPr>
              <w:t>src</w:t>
            </w:r>
            <w:proofErr w:type="spellEnd"/>
            <w:r>
              <w:rPr>
                <w:rFonts w:ascii="Courier New" w:hAnsi="Courier New" w:cs="Courier New"/>
                <w:szCs w:val="20"/>
              </w:rPr>
              <w:t>/network&gt; KDIR=&lt;</w:t>
            </w:r>
            <w:proofErr w:type="spellStart"/>
            <w:r>
              <w:rPr>
                <w:rFonts w:ascii="Courier New" w:hAnsi="Courier New" w:cs="Courier New"/>
                <w:szCs w:val="20"/>
              </w:rPr>
              <w:t>linux_source_tree</w:t>
            </w:r>
            <w:proofErr w:type="spellEnd"/>
            <w:r>
              <w:rPr>
                <w:rFonts w:ascii="Courier New" w:hAnsi="Courier New" w:cs="Courier New"/>
                <w:szCs w:val="20"/>
              </w:rPr>
              <w:t>&gt;</w:t>
            </w:r>
          </w:p>
          <w:p w:rsidR="00CE3E8A" w:rsidRDefault="00CE3E8A">
            <w:pPr>
              <w:keepNext/>
              <w:snapToGrid w:val="0"/>
              <w:rPr>
                <w:rFonts w:ascii="Courier New" w:hAnsi="Courier New" w:cs="Courier New"/>
                <w:szCs w:val="20"/>
              </w:rPr>
            </w:pPr>
          </w:p>
          <w:p w:rsidR="00CE3E8A" w:rsidRDefault="0079717B">
            <w:pPr>
              <w:keepNext/>
              <w:snapToGrid w:val="0"/>
              <w:rPr>
                <w:rFonts w:ascii="Courier New" w:hAnsi="Courier New" w:cs="Courier New"/>
                <w:szCs w:val="20"/>
              </w:rPr>
            </w:pPr>
            <w:r>
              <w:rPr>
                <w:rFonts w:ascii="Courier New" w:hAnsi="Courier New" w:cs="Courier New"/>
                <w:szCs w:val="20"/>
              </w:rPr>
              <w:t>or</w:t>
            </w:r>
          </w:p>
          <w:p w:rsidR="00CE3E8A" w:rsidRDefault="00CE3E8A">
            <w:pPr>
              <w:keepNext/>
              <w:snapToGrid w:val="0"/>
              <w:rPr>
                <w:rFonts w:ascii="Courier New" w:hAnsi="Courier New" w:cs="Courier New"/>
                <w:szCs w:val="20"/>
              </w:rPr>
            </w:pPr>
          </w:p>
          <w:p w:rsidR="00CE3E8A" w:rsidRDefault="0079717B">
            <w:pPr>
              <w:keepNext/>
              <w:snapToGrid w:val="0"/>
              <w:rPr>
                <w:rFonts w:ascii="Courier New" w:hAnsi="Courier New" w:cs="Courier New"/>
                <w:szCs w:val="20"/>
              </w:rPr>
            </w:pPr>
            <w:r>
              <w:rPr>
                <w:rFonts w:ascii="Courier New" w:hAnsi="Courier New" w:cs="Courier New"/>
                <w:szCs w:val="20"/>
              </w:rPr>
              <w:t>Case 2: [</w:t>
            </w:r>
            <w:proofErr w:type="spellStart"/>
            <w:r>
              <w:rPr>
                <w:rFonts w:ascii="Courier New" w:hAnsi="Courier New" w:cs="Courier New"/>
                <w:szCs w:val="20"/>
              </w:rPr>
              <w:t>chelsio</w:t>
            </w:r>
            <w:proofErr w:type="spellEnd"/>
            <w:r>
              <w:rPr>
                <w:rFonts w:ascii="Courier New" w:hAnsi="Courier New" w:cs="Courier New"/>
                <w:szCs w:val="20"/>
              </w:rPr>
              <w:t>@]# make CXGB3TOE_SRC=&lt;cxgb3toe source/</w:t>
            </w:r>
            <w:proofErr w:type="spellStart"/>
            <w:r>
              <w:rPr>
                <w:rFonts w:ascii="Courier New" w:hAnsi="Courier New" w:cs="Courier New"/>
                <w:szCs w:val="20"/>
              </w:rPr>
              <w:t>src</w:t>
            </w:r>
            <w:proofErr w:type="spellEnd"/>
            <w:r>
              <w:rPr>
                <w:rFonts w:ascii="Courier New" w:hAnsi="Courier New" w:cs="Courier New"/>
                <w:szCs w:val="20"/>
              </w:rPr>
              <w:t>&gt; KDIR=&lt;</w:t>
            </w:r>
            <w:proofErr w:type="spellStart"/>
            <w:r>
              <w:rPr>
                <w:rFonts w:ascii="Courier New" w:hAnsi="Courier New" w:cs="Courier New"/>
                <w:szCs w:val="20"/>
              </w:rPr>
              <w:t>linux_source_tree</w:t>
            </w:r>
            <w:proofErr w:type="spellEnd"/>
            <w:r>
              <w:rPr>
                <w:rFonts w:ascii="Courier New" w:hAnsi="Courier New" w:cs="Courier New"/>
                <w:szCs w:val="20"/>
              </w:rPr>
              <w:t>&gt;</w:t>
            </w:r>
          </w:p>
          <w:p w:rsidR="00CE3E8A" w:rsidRDefault="00CE3E8A">
            <w:pPr>
              <w:keepNext/>
              <w:snapToGrid w:val="0"/>
              <w:rPr>
                <w:rFonts w:ascii="Courier New" w:hAnsi="Courier New" w:cs="Courier New"/>
                <w:szCs w:val="20"/>
              </w:rPr>
            </w:pPr>
          </w:p>
          <w:p w:rsidR="00CE3E8A" w:rsidRDefault="0079717B">
            <w:pPr>
              <w:keepNext/>
              <w:snapToGrid w:val="0"/>
              <w:rPr>
                <w:rFonts w:ascii="Courier New" w:hAnsi="Courier New" w:cs="Courier New"/>
                <w:szCs w:val="20"/>
              </w:rPr>
            </w:pPr>
            <w:r>
              <w:rPr>
                <w:rFonts w:ascii="Courier New" w:hAnsi="Courier New" w:cs="Courier New"/>
                <w:szCs w:val="20"/>
              </w:rPr>
              <w:t>or</w:t>
            </w:r>
          </w:p>
          <w:p w:rsidR="00CE3E8A" w:rsidRDefault="00CE3E8A">
            <w:pPr>
              <w:keepNext/>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Case 2: [</w:t>
            </w:r>
            <w:proofErr w:type="spellStart"/>
            <w:r>
              <w:rPr>
                <w:rFonts w:ascii="Courier New" w:hAnsi="Courier New" w:cs="Courier New"/>
                <w:szCs w:val="20"/>
              </w:rPr>
              <w:t>chelsio</w:t>
            </w:r>
            <w:proofErr w:type="spellEnd"/>
            <w:r>
              <w:rPr>
                <w:rFonts w:ascii="Courier New" w:hAnsi="Courier New" w:cs="Courier New"/>
                <w:szCs w:val="20"/>
              </w:rPr>
              <w:t>@]# make KDIR=&lt;</w:t>
            </w:r>
            <w:proofErr w:type="spellStart"/>
            <w:r>
              <w:rPr>
                <w:rFonts w:ascii="Courier New" w:hAnsi="Courier New" w:cs="Courier New"/>
                <w:szCs w:val="20"/>
              </w:rPr>
              <w:t>linux_source_tree</w:t>
            </w:r>
            <w:proofErr w:type="spellEnd"/>
            <w:r>
              <w:rPr>
                <w:rFonts w:ascii="Courier New" w:hAnsi="Courier New" w:cs="Courier New"/>
                <w:szCs w:val="20"/>
              </w:rPr>
              <w:t>&gt;</w:t>
            </w:r>
          </w:p>
          <w:p w:rsidR="00CE3E8A" w:rsidRDefault="00CE3E8A">
            <w:pPr>
              <w:rPr>
                <w:rFonts w:ascii="Courier New" w:hAnsi="Courier New" w:cs="Courier New"/>
                <w:szCs w:val="20"/>
              </w:rPr>
            </w:pPr>
          </w:p>
        </w:tc>
      </w:tr>
    </w:tbl>
    <w:p w:rsidR="00CE3E8A" w:rsidRDefault="00CE3E8A">
      <w:pPr>
        <w:ind w:left="360"/>
      </w:pPr>
    </w:p>
    <w:p w:rsidR="00CE3E8A" w:rsidRDefault="0079717B">
      <w:pPr>
        <w:ind w:left="360"/>
      </w:pPr>
      <w:r>
        <w:t xml:space="preserve">This will compile </w:t>
      </w:r>
    </w:p>
    <w:p w:rsidR="00CE3E8A" w:rsidRDefault="0079717B">
      <w:pPr>
        <w:numPr>
          <w:ilvl w:val="0"/>
          <w:numId w:val="21"/>
        </w:numPr>
      </w:pPr>
      <w:r>
        <w:t xml:space="preserve">the </w:t>
      </w:r>
      <w:proofErr w:type="spellStart"/>
      <w:r>
        <w:rPr>
          <w:rFonts w:ascii="Courier New" w:hAnsi="Courier New" w:cs="Courier New"/>
        </w:rPr>
        <w:t>iscsictl</w:t>
      </w:r>
      <w:proofErr w:type="spellEnd"/>
      <w:r>
        <w:t xml:space="preserve"> and </w:t>
      </w:r>
      <w:proofErr w:type="spellStart"/>
      <w:r>
        <w:rPr>
          <w:rFonts w:ascii="Courier New" w:hAnsi="Courier New" w:cs="Courier New"/>
        </w:rPr>
        <w:t>chisns</w:t>
      </w:r>
      <w:proofErr w:type="spellEnd"/>
      <w:r>
        <w:t xml:space="preserve"> tool in the </w:t>
      </w:r>
      <w:r>
        <w:rPr>
          <w:rFonts w:ascii="Courier New" w:hAnsi="Courier New" w:cs="Courier New"/>
        </w:rPr>
        <w:t>user/</w:t>
      </w:r>
      <w:r>
        <w:t xml:space="preserve"> subdirectory, </w:t>
      </w:r>
    </w:p>
    <w:p w:rsidR="00CE3E8A" w:rsidRDefault="0079717B">
      <w:pPr>
        <w:numPr>
          <w:ilvl w:val="0"/>
          <w:numId w:val="21"/>
        </w:numPr>
      </w:pPr>
      <w:r>
        <w:t xml:space="preserve">the iSCSI kernel base module </w:t>
      </w:r>
      <w:proofErr w:type="spellStart"/>
      <w:r>
        <w:rPr>
          <w:rFonts w:ascii="Courier New" w:hAnsi="Courier New" w:cs="Courier New"/>
        </w:rPr>
        <w:t>chiscsi_base.ko</w:t>
      </w:r>
      <w:proofErr w:type="spellEnd"/>
      <w:r>
        <w:t xml:space="preserve"> in the </w:t>
      </w:r>
      <w:r>
        <w:rPr>
          <w:rFonts w:ascii="Courier New" w:hAnsi="Courier New" w:cs="Courier New"/>
        </w:rPr>
        <w:t xml:space="preserve">base/ </w:t>
      </w:r>
      <w:r>
        <w:t>subdirectory,</w:t>
      </w:r>
    </w:p>
    <w:p w:rsidR="00CE3E8A" w:rsidRDefault="0079717B">
      <w:pPr>
        <w:numPr>
          <w:ilvl w:val="0"/>
          <w:numId w:val="21"/>
        </w:numPr>
      </w:pPr>
      <w:r>
        <w:t xml:space="preserve">the iSCSI T4 or T5 offload module </w:t>
      </w:r>
      <w:r>
        <w:rPr>
          <w:rFonts w:ascii="Courier New" w:hAnsi="Courier New" w:cs="Courier New"/>
        </w:rPr>
        <w:t>chiscsi_t4.ko</w:t>
      </w:r>
      <w:r>
        <w:t xml:space="preserve"> in the </w:t>
      </w:r>
      <w:r>
        <w:rPr>
          <w:rFonts w:ascii="Courier New" w:hAnsi="Courier New" w:cs="Courier New"/>
        </w:rPr>
        <w:t>t4/</w:t>
      </w:r>
      <w:r>
        <w:t xml:space="preserve"> subdirectory in case 1</w:t>
      </w:r>
      <w:r>
        <w:rPr>
          <w:rFonts w:ascii="Courier New" w:hAnsi="Courier New" w:cs="Courier New"/>
        </w:rPr>
        <w:t>,</w:t>
      </w:r>
    </w:p>
    <w:p w:rsidR="00CE3E8A" w:rsidRDefault="0079717B">
      <w:pPr>
        <w:numPr>
          <w:ilvl w:val="0"/>
          <w:numId w:val="21"/>
        </w:numPr>
      </w:pPr>
      <w:proofErr w:type="gramStart"/>
      <w:r>
        <w:t>the</w:t>
      </w:r>
      <w:proofErr w:type="gramEnd"/>
      <w:r>
        <w:t xml:space="preserve"> iSCSI T3 offload module </w:t>
      </w:r>
      <w:r>
        <w:rPr>
          <w:rFonts w:ascii="Courier New" w:hAnsi="Courier New" w:cs="Courier New"/>
        </w:rPr>
        <w:t>chiscsi_t3.ko</w:t>
      </w:r>
      <w:r>
        <w:t xml:space="preserve"> in the </w:t>
      </w:r>
      <w:r>
        <w:rPr>
          <w:rFonts w:ascii="Courier New" w:hAnsi="Courier New" w:cs="Courier New"/>
        </w:rPr>
        <w:t xml:space="preserve">t3/ </w:t>
      </w:r>
      <w:r>
        <w:t>subdirectory in case 2.</w:t>
      </w:r>
    </w:p>
    <w:p w:rsidR="00CE3E8A" w:rsidRDefault="00CE3E8A">
      <w:pPr>
        <w:ind w:left="360"/>
      </w:pPr>
    </w:p>
    <w:p w:rsidR="00CE3E8A" w:rsidRDefault="0079717B">
      <w:pPr>
        <w:pStyle w:val="Heading2"/>
        <w:numPr>
          <w:ilvl w:val="0"/>
          <w:numId w:val="0"/>
        </w:numPr>
        <w:tabs>
          <w:tab w:val="left" w:pos="0"/>
        </w:tabs>
      </w:pPr>
      <w:bookmarkStart w:id="18" w:name="_Toc422149594"/>
      <w:r>
        <w:t>Installing the iSCSI Modules/Tools</w:t>
      </w:r>
      <w:bookmarkEnd w:id="18"/>
    </w:p>
    <w:p w:rsidR="00CE3E8A" w:rsidRDefault="00CE3E8A"/>
    <w:p w:rsidR="00CE3E8A" w:rsidRDefault="0079717B">
      <w:r>
        <w:t>To install the iSCSI software, the installer must be the root user.</w:t>
      </w:r>
    </w:p>
    <w:p w:rsidR="00CE3E8A" w:rsidRDefault="00CE3E8A"/>
    <w:p w:rsidR="00CE3E8A" w:rsidRDefault="0079717B">
      <w:pPr>
        <w:numPr>
          <w:ilvl w:val="0"/>
          <w:numId w:val="15"/>
        </w:numPr>
        <w:tabs>
          <w:tab w:val="left" w:pos="360"/>
        </w:tabs>
      </w:pPr>
      <w:r>
        <w:rPr>
          <w:b/>
        </w:rPr>
        <w:t>Install the iSCSI module and tools</w:t>
      </w:r>
    </w:p>
    <w:p w:rsidR="00CE3E8A" w:rsidRDefault="00CE3E8A">
      <w:pPr>
        <w:pStyle w:val="NormalIndent"/>
      </w:pPr>
    </w:p>
    <w:p w:rsidR="00CE3E8A" w:rsidRDefault="0079717B">
      <w:pPr>
        <w:pStyle w:val="NormalIndent"/>
      </w:pPr>
      <w:r>
        <w:t>Run “</w:t>
      </w:r>
      <w:r>
        <w:rPr>
          <w:rFonts w:ascii="Courier New" w:hAnsi="Courier New" w:cs="Courier New"/>
        </w:rPr>
        <w:t>make install</w:t>
      </w:r>
      <w:r>
        <w:t>” to install the iSCSI modules and the tools for all cases.</w:t>
      </w:r>
    </w:p>
    <w:p w:rsidR="00CE3E8A" w:rsidRDefault="00CE3E8A">
      <w:pPr>
        <w:pStyle w:val="NormalIndent"/>
      </w:pPr>
    </w:p>
    <w:tbl>
      <w:tblPr>
        <w:tblW w:w="0" w:type="auto"/>
        <w:tblInd w:w="470" w:type="dxa"/>
        <w:tblLayout w:type="fixed"/>
        <w:tblLook w:val="0000" w:firstRow="0" w:lastRow="0" w:firstColumn="0" w:lastColumn="0" w:noHBand="0" w:noVBand="0"/>
      </w:tblPr>
      <w:tblGrid>
        <w:gridCol w:w="8778"/>
      </w:tblGrid>
      <w:tr w:rsidR="00CE3E8A">
        <w:trPr>
          <w:trHeight w:val="180"/>
        </w:trPr>
        <w:tc>
          <w:tcPr>
            <w:tcW w:w="8778"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make install</w:t>
            </w:r>
          </w:p>
          <w:p w:rsidR="00CE3E8A" w:rsidRDefault="00CE3E8A">
            <w:pPr>
              <w:rPr>
                <w:rFonts w:ascii="Courier New" w:hAnsi="Courier New" w:cs="Courier New"/>
                <w:szCs w:val="20"/>
              </w:rPr>
            </w:pPr>
          </w:p>
        </w:tc>
      </w:tr>
    </w:tbl>
    <w:p w:rsidR="00CE3E8A" w:rsidRDefault="00CE3E8A">
      <w:pPr>
        <w:pStyle w:val="NormalIndent"/>
      </w:pPr>
    </w:p>
    <w:p w:rsidR="00CE3E8A" w:rsidRDefault="0079717B">
      <w:pPr>
        <w:pStyle w:val="NormalIndent"/>
      </w:pPr>
      <w:r>
        <w:t>The iSCSI module will be installed in the</w:t>
      </w:r>
      <w:r>
        <w:rPr>
          <w:rFonts w:ascii="Courier New" w:hAnsi="Courier New" w:cs="Courier New"/>
        </w:rPr>
        <w:t xml:space="preserve"> /lib/modules/&lt;</w:t>
      </w:r>
      <w:proofErr w:type="spellStart"/>
      <w:r>
        <w:rPr>
          <w:rFonts w:ascii="Courier New" w:hAnsi="Courier New" w:cs="Courier New"/>
        </w:rPr>
        <w:t>linux_kernel_version</w:t>
      </w:r>
      <w:proofErr w:type="spellEnd"/>
      <w:r>
        <w:rPr>
          <w:rFonts w:ascii="Courier New" w:hAnsi="Courier New" w:cs="Courier New"/>
        </w:rPr>
        <w:t>&gt;/kernel/drivers/</w:t>
      </w:r>
      <w:proofErr w:type="spellStart"/>
      <w:r>
        <w:rPr>
          <w:rFonts w:ascii="Courier New" w:hAnsi="Courier New" w:cs="Courier New"/>
        </w:rPr>
        <w:t>iscsi</w:t>
      </w:r>
      <w:proofErr w:type="spellEnd"/>
      <w:r>
        <w:t xml:space="preserve"> directory.  The modules database will be updated by the installer.  This allows the iSCSI module to be located when using the </w:t>
      </w:r>
      <w:proofErr w:type="spellStart"/>
      <w:r>
        <w:rPr>
          <w:rFonts w:ascii="Courier New" w:hAnsi="Courier New" w:cs="Courier New"/>
        </w:rPr>
        <w:t>modprobe</w:t>
      </w:r>
      <w:proofErr w:type="spellEnd"/>
      <w:r>
        <w:t xml:space="preserve"> utility. The actual module </w:t>
      </w:r>
      <w:proofErr w:type="spellStart"/>
      <w:r>
        <w:t>chiscsi.ko</w:t>
      </w:r>
      <w:proofErr w:type="spellEnd"/>
      <w:r>
        <w:t xml:space="preserve"> can be found inside the package under /chiscsi-5.xxx/kernel.</w:t>
      </w:r>
    </w:p>
    <w:p w:rsidR="00CE3E8A" w:rsidRDefault="00CE3E8A">
      <w:pPr>
        <w:pStyle w:val="NormalIndent"/>
      </w:pPr>
    </w:p>
    <w:p w:rsidR="00CE3E8A" w:rsidRDefault="0079717B">
      <w:pPr>
        <w:pStyle w:val="NormalIndent"/>
      </w:pPr>
      <w:r>
        <w:t xml:space="preserve">The </w:t>
      </w:r>
      <w:proofErr w:type="spellStart"/>
      <w:r>
        <w:rPr>
          <w:rFonts w:ascii="Courier New" w:hAnsi="Courier New" w:cs="Courier New"/>
        </w:rPr>
        <w:t>iscsictl</w:t>
      </w:r>
      <w:proofErr w:type="spellEnd"/>
      <w:r>
        <w:t xml:space="preserve"> tool and the </w:t>
      </w:r>
      <w:proofErr w:type="spellStart"/>
      <w:r>
        <w:rPr>
          <w:rFonts w:ascii="Courier New" w:hAnsi="Courier New" w:cs="Courier New"/>
        </w:rPr>
        <w:t>chisns</w:t>
      </w:r>
      <w:proofErr w:type="spellEnd"/>
      <w:r>
        <w:t xml:space="preserve"> tool will be installed in </w:t>
      </w:r>
      <w:r>
        <w:rPr>
          <w:rFonts w:ascii="Courier New" w:hAnsi="Courier New" w:cs="Courier New"/>
        </w:rPr>
        <w:t>/</w:t>
      </w:r>
      <w:proofErr w:type="spellStart"/>
      <w:r>
        <w:rPr>
          <w:rFonts w:ascii="Courier New" w:hAnsi="Courier New" w:cs="Courier New"/>
        </w:rPr>
        <w:t>sbin</w:t>
      </w:r>
      <w:proofErr w:type="spellEnd"/>
      <w:r>
        <w:t xml:space="preserve">.  The </w:t>
      </w:r>
      <w:proofErr w:type="spellStart"/>
      <w:r>
        <w:rPr>
          <w:rFonts w:ascii="Courier New" w:hAnsi="Courier New" w:cs="Courier New"/>
        </w:rPr>
        <w:t>chisns</w:t>
      </w:r>
      <w:proofErr w:type="spellEnd"/>
      <w:r>
        <w:rPr>
          <w:rFonts w:ascii="Courier New" w:hAnsi="Courier New" w:cs="Courier New"/>
        </w:rPr>
        <w:t xml:space="preserve"> </w:t>
      </w:r>
      <w:r>
        <w:t xml:space="preserve">tool starts the </w:t>
      </w:r>
      <w:proofErr w:type="spellStart"/>
      <w:r>
        <w:t>iSNS</w:t>
      </w:r>
      <w:proofErr w:type="spellEnd"/>
      <w:r>
        <w:t xml:space="preserve"> client.  The </w:t>
      </w:r>
      <w:proofErr w:type="spellStart"/>
      <w:r>
        <w:rPr>
          <w:rFonts w:ascii="Courier New" w:hAnsi="Courier New" w:cs="Courier New"/>
        </w:rPr>
        <w:t>iscsictl</w:t>
      </w:r>
      <w:proofErr w:type="spellEnd"/>
      <w:r>
        <w:t xml:space="preserve"> tool is provided for configuring and managing the iSCSI targets and </w:t>
      </w:r>
      <w:proofErr w:type="spellStart"/>
      <w:r>
        <w:t>iSNS</w:t>
      </w:r>
      <w:proofErr w:type="spellEnd"/>
      <w:r>
        <w:t xml:space="preserve"> client.  It also provides control for iSCSI global settings.</w:t>
      </w:r>
    </w:p>
    <w:p w:rsidR="00CE3E8A" w:rsidRDefault="00CE3E8A">
      <w:pPr>
        <w:pStyle w:val="NormalIndent"/>
      </w:pPr>
    </w:p>
    <w:p w:rsidR="00CE3E8A" w:rsidRDefault="0079717B">
      <w:pPr>
        <w:pStyle w:val="NormalIndent"/>
      </w:pPr>
      <w:r>
        <w:t xml:space="preserve">To load the module run </w:t>
      </w:r>
      <w:proofErr w:type="spellStart"/>
      <w:r>
        <w:t>modprobe</w:t>
      </w:r>
      <w:proofErr w:type="spellEnd"/>
      <w:r>
        <w:t xml:space="preserve"> as follows:</w:t>
      </w:r>
    </w:p>
    <w:p w:rsidR="00CE3E8A" w:rsidRDefault="00CE3E8A">
      <w:pPr>
        <w:pStyle w:val="NormalIndent"/>
      </w:pPr>
    </w:p>
    <w:tbl>
      <w:tblPr>
        <w:tblW w:w="0" w:type="auto"/>
        <w:tblInd w:w="470" w:type="dxa"/>
        <w:tblLayout w:type="fixed"/>
        <w:tblLook w:val="0000" w:firstRow="0" w:lastRow="0" w:firstColumn="0" w:lastColumn="0" w:noHBand="0" w:noVBand="0"/>
      </w:tblPr>
      <w:tblGrid>
        <w:gridCol w:w="8778"/>
      </w:tblGrid>
      <w:tr w:rsidR="00CE3E8A">
        <w:trPr>
          <w:trHeight w:val="180"/>
        </w:trPr>
        <w:tc>
          <w:tcPr>
            <w:tcW w:w="8778"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snapToGrid w:val="0"/>
              <w:rPr>
                <w:rFonts w:ascii="Courier New" w:hAnsi="Courier New" w:cs="Courier New"/>
                <w:szCs w:val="20"/>
              </w:rPr>
            </w:pPr>
            <w:r>
              <w:rPr>
                <w:rFonts w:ascii="Courier New" w:hAnsi="Courier New" w:cs="Courier New"/>
                <w:szCs w:val="20"/>
              </w:rPr>
              <w:t xml:space="preserve">Case 1: </w:t>
            </w:r>
            <w:proofErr w:type="spellStart"/>
            <w:r>
              <w:rPr>
                <w:rFonts w:ascii="Courier New" w:hAnsi="Courier New" w:cs="Courier New"/>
                <w:szCs w:val="20"/>
              </w:rPr>
              <w:t>Chelsio</w:t>
            </w:r>
            <w:proofErr w:type="spellEnd"/>
            <w:r>
              <w:rPr>
                <w:rFonts w:ascii="Courier New" w:hAnsi="Courier New" w:cs="Courier New"/>
                <w:szCs w:val="20"/>
              </w:rPr>
              <w:t xml:space="preserve"> T4 or T5 S-series adapters are installed:</w:t>
            </w:r>
          </w:p>
          <w:p w:rsidR="00CE3E8A" w:rsidRDefault="0079717B">
            <w:pPr>
              <w:rPr>
                <w:rFonts w:ascii="Courier New" w:hAnsi="Courier New" w:cs="Courier New"/>
                <w:szCs w:val="20"/>
              </w:rPr>
            </w:pPr>
            <w:r>
              <w:rPr>
                <w:rFonts w:ascii="Courier New" w:hAnsi="Courier New" w:cs="Courier New"/>
                <w:szCs w:val="20"/>
              </w:rPr>
              <w:t xml:space="preserve">[root@]# </w:t>
            </w:r>
            <w:proofErr w:type="spellStart"/>
            <w:r>
              <w:rPr>
                <w:rFonts w:ascii="Courier New" w:hAnsi="Courier New" w:cs="Courier New"/>
                <w:szCs w:val="20"/>
              </w:rPr>
              <w:t>modprobe</w:t>
            </w:r>
            <w:proofErr w:type="spellEnd"/>
            <w:r>
              <w:rPr>
                <w:rFonts w:ascii="Courier New" w:hAnsi="Courier New" w:cs="Courier New"/>
                <w:szCs w:val="20"/>
              </w:rPr>
              <w:t xml:space="preserve"> chiscsi_t4</w:t>
            </w:r>
          </w:p>
          <w:p w:rsidR="00CE3E8A" w:rsidRDefault="00CE3E8A">
            <w:pPr>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and/or</w:t>
            </w:r>
          </w:p>
          <w:p w:rsidR="00CE3E8A" w:rsidRDefault="00CE3E8A">
            <w:pPr>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 xml:space="preserve">Case 2: </w:t>
            </w:r>
            <w:proofErr w:type="spellStart"/>
            <w:r>
              <w:rPr>
                <w:rFonts w:ascii="Courier New" w:hAnsi="Courier New" w:cs="Courier New"/>
                <w:szCs w:val="20"/>
              </w:rPr>
              <w:t>Chelsio</w:t>
            </w:r>
            <w:proofErr w:type="spellEnd"/>
            <w:r>
              <w:rPr>
                <w:rFonts w:ascii="Courier New" w:hAnsi="Courier New" w:cs="Courier New"/>
                <w:szCs w:val="20"/>
              </w:rPr>
              <w:t xml:space="preserve"> T3 S-series adapters are installed:</w:t>
            </w:r>
          </w:p>
          <w:p w:rsidR="00CE3E8A" w:rsidRDefault="0079717B">
            <w:pPr>
              <w:rPr>
                <w:rFonts w:ascii="Courier New" w:hAnsi="Courier New" w:cs="Courier New"/>
                <w:szCs w:val="20"/>
              </w:rPr>
            </w:pPr>
            <w:r>
              <w:rPr>
                <w:rFonts w:ascii="Courier New" w:hAnsi="Courier New" w:cs="Courier New"/>
                <w:szCs w:val="20"/>
              </w:rPr>
              <w:t xml:space="preserve">[root@]# </w:t>
            </w:r>
            <w:proofErr w:type="spellStart"/>
            <w:r>
              <w:rPr>
                <w:rFonts w:ascii="Courier New" w:hAnsi="Courier New" w:cs="Courier New"/>
                <w:szCs w:val="20"/>
              </w:rPr>
              <w:t>modprobe</w:t>
            </w:r>
            <w:proofErr w:type="spellEnd"/>
            <w:r>
              <w:rPr>
                <w:rFonts w:ascii="Courier New" w:hAnsi="Courier New" w:cs="Courier New"/>
                <w:szCs w:val="20"/>
              </w:rPr>
              <w:t xml:space="preserve"> chiscsi_t3</w:t>
            </w:r>
          </w:p>
          <w:p w:rsidR="00CE3E8A" w:rsidRDefault="00CE3E8A">
            <w:pPr>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Or</w:t>
            </w:r>
          </w:p>
          <w:p w:rsidR="00CE3E8A" w:rsidRDefault="00CE3E8A">
            <w:pPr>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lastRenderedPageBreak/>
              <w:t xml:space="preserve">Case 3: </w:t>
            </w:r>
            <w:proofErr w:type="spellStart"/>
            <w:r>
              <w:rPr>
                <w:rFonts w:ascii="Courier New" w:hAnsi="Courier New" w:cs="Courier New"/>
                <w:szCs w:val="20"/>
              </w:rPr>
              <w:t>Chelsio</w:t>
            </w:r>
            <w:proofErr w:type="spellEnd"/>
            <w:r>
              <w:rPr>
                <w:rFonts w:ascii="Courier New" w:hAnsi="Courier New" w:cs="Courier New"/>
                <w:szCs w:val="20"/>
              </w:rPr>
              <w:t xml:space="preserve"> N4 or N3 series adapters are installed:</w:t>
            </w:r>
          </w:p>
          <w:p w:rsidR="00CE3E8A" w:rsidRDefault="0079717B">
            <w:pPr>
              <w:rPr>
                <w:rFonts w:ascii="Courier New" w:hAnsi="Courier New" w:cs="Courier New"/>
                <w:szCs w:val="20"/>
              </w:rPr>
            </w:pPr>
            <w:r>
              <w:rPr>
                <w:rFonts w:ascii="Courier New" w:hAnsi="Courier New" w:cs="Courier New"/>
                <w:szCs w:val="20"/>
              </w:rPr>
              <w:t xml:space="preserve">[root@]# </w:t>
            </w:r>
            <w:proofErr w:type="spellStart"/>
            <w:r>
              <w:rPr>
                <w:rFonts w:ascii="Courier New" w:hAnsi="Courier New" w:cs="Courier New"/>
                <w:szCs w:val="20"/>
              </w:rPr>
              <w:t>modprobe</w:t>
            </w:r>
            <w:proofErr w:type="spellEnd"/>
            <w:r>
              <w:rPr>
                <w:rFonts w:ascii="Courier New" w:hAnsi="Courier New" w:cs="Courier New"/>
                <w:szCs w:val="20"/>
              </w:rPr>
              <w:t xml:space="preserve"> </w:t>
            </w:r>
            <w:proofErr w:type="spellStart"/>
            <w:r>
              <w:rPr>
                <w:rFonts w:ascii="Courier New" w:hAnsi="Courier New" w:cs="Courier New"/>
                <w:szCs w:val="20"/>
              </w:rPr>
              <w:t>chiscsi_base</w:t>
            </w:r>
            <w:proofErr w:type="spellEnd"/>
          </w:p>
          <w:p w:rsidR="00CE3E8A" w:rsidRDefault="00CE3E8A">
            <w:pPr>
              <w:rPr>
                <w:rFonts w:ascii="Courier New" w:hAnsi="Courier New" w:cs="Courier New"/>
                <w:szCs w:val="20"/>
              </w:rPr>
            </w:pPr>
          </w:p>
        </w:tc>
      </w:tr>
    </w:tbl>
    <w:p w:rsidR="00CE3E8A" w:rsidRDefault="00CE3E8A">
      <w:pPr>
        <w:pStyle w:val="NormalIndent"/>
      </w:pPr>
    </w:p>
    <w:p w:rsidR="00CE3E8A" w:rsidRDefault="0079717B">
      <w:pPr>
        <w:pStyle w:val="NormalIndent"/>
      </w:pPr>
      <w:r>
        <w:t>A sample iSCSI configuration file will be installed in</w:t>
      </w:r>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chelsio-iscsi</w:t>
      </w:r>
      <w:proofErr w:type="spellEnd"/>
      <w:r>
        <w:rPr>
          <w:rFonts w:ascii="Courier New" w:hAnsi="Courier New" w:cs="Courier New"/>
        </w:rPr>
        <w:t>/</w:t>
      </w:r>
      <w:proofErr w:type="spellStart"/>
      <w:r>
        <w:rPr>
          <w:rFonts w:ascii="Courier New" w:hAnsi="Courier New" w:cs="Courier New"/>
        </w:rPr>
        <w:t>chiscsi.conf</w:t>
      </w:r>
      <w:proofErr w:type="spellEnd"/>
      <w:r>
        <w:t>.  This file should be edited using a standard text editor and customized to fit your environment.</w:t>
      </w:r>
    </w:p>
    <w:p w:rsidR="00CE3E8A" w:rsidRDefault="00CE3E8A">
      <w:pPr>
        <w:pStyle w:val="NormalIndent"/>
      </w:pPr>
    </w:p>
    <w:p w:rsidR="00CE3E8A" w:rsidRDefault="0079717B">
      <w:pPr>
        <w:numPr>
          <w:ilvl w:val="0"/>
          <w:numId w:val="15"/>
        </w:numPr>
        <w:tabs>
          <w:tab w:val="left" w:pos="360"/>
        </w:tabs>
      </w:pPr>
      <w:r>
        <w:rPr>
          <w:b/>
        </w:rPr>
        <w:t xml:space="preserve">Set iSCSI service to automatically start at </w:t>
      </w:r>
      <w:proofErr w:type="spellStart"/>
      <w:r>
        <w:rPr>
          <w:b/>
        </w:rPr>
        <w:t>bootup</w:t>
      </w:r>
      <w:proofErr w:type="spellEnd"/>
    </w:p>
    <w:p w:rsidR="00CE3E8A" w:rsidRDefault="00CE3E8A">
      <w:pPr>
        <w:pStyle w:val="NormalIndent"/>
      </w:pPr>
    </w:p>
    <w:p w:rsidR="00CE3E8A" w:rsidRDefault="0079717B">
      <w:pPr>
        <w:pStyle w:val="NormalIndent"/>
      </w:pPr>
      <w:r>
        <w:t xml:space="preserve">The </w:t>
      </w:r>
      <w:proofErr w:type="spellStart"/>
      <w:r>
        <w:rPr>
          <w:rFonts w:ascii="Courier New" w:hAnsi="Courier New" w:cs="Courier New"/>
        </w:rPr>
        <w:t>chelsio</w:t>
      </w:r>
      <w:proofErr w:type="spellEnd"/>
      <w:r>
        <w:rPr>
          <w:rFonts w:ascii="Courier New" w:hAnsi="Courier New" w:cs="Courier New"/>
        </w:rPr>
        <w:t>-target</w:t>
      </w:r>
      <w:r>
        <w:t xml:space="preserve"> service scripts are installed to /</w:t>
      </w:r>
      <w:proofErr w:type="spellStart"/>
      <w:r>
        <w:t>etc</w:t>
      </w:r>
      <w:proofErr w:type="spellEnd"/>
      <w:r>
        <w:t>/</w:t>
      </w:r>
      <w:proofErr w:type="spellStart"/>
      <w:r>
        <w:t>init.d</w:t>
      </w:r>
      <w:proofErr w:type="spellEnd"/>
      <w:r>
        <w:t xml:space="preserve"> and the parameters for the script are installed at </w:t>
      </w: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sysconfig</w:t>
      </w:r>
      <w:proofErr w:type="spellEnd"/>
      <w:r>
        <w:rPr>
          <w:rFonts w:ascii="Courier New" w:hAnsi="Courier New" w:cs="Courier New"/>
        </w:rPr>
        <w:t>/</w:t>
      </w:r>
      <w:proofErr w:type="spellStart"/>
      <w:r>
        <w:rPr>
          <w:rFonts w:ascii="Courier New" w:hAnsi="Courier New" w:cs="Courier New"/>
        </w:rPr>
        <w:t>chiscsi</w:t>
      </w:r>
      <w:proofErr w:type="spellEnd"/>
      <w:r>
        <w:t>. The script is installed as a system service.</w:t>
      </w:r>
    </w:p>
    <w:p w:rsidR="00CE3E8A" w:rsidRDefault="00CE3E8A">
      <w:pPr>
        <w:pStyle w:val="NormalIndent"/>
      </w:pPr>
    </w:p>
    <w:p w:rsidR="00CE3E8A" w:rsidRDefault="0079717B">
      <w:pPr>
        <w:pStyle w:val="NormalIndent"/>
      </w:pPr>
      <w:r>
        <w:t xml:space="preserve">To auto-start the iSCSI target service at a certain </w:t>
      </w:r>
      <w:proofErr w:type="spellStart"/>
      <w:r>
        <w:t>runlevel</w:t>
      </w:r>
      <w:proofErr w:type="spellEnd"/>
      <w:r>
        <w:t xml:space="preserve">, e.g. </w:t>
      </w:r>
      <w:proofErr w:type="spellStart"/>
      <w:r>
        <w:t>runlevel</w:t>
      </w:r>
      <w:proofErr w:type="spellEnd"/>
      <w:r>
        <w:t xml:space="preserve"> 3, </w:t>
      </w:r>
      <w:proofErr w:type="spellStart"/>
      <w:r>
        <w:rPr>
          <w:rFonts w:ascii="Courier New" w:hAnsi="Courier New" w:cs="Courier New"/>
        </w:rPr>
        <w:t>chkconfig</w:t>
      </w:r>
      <w:proofErr w:type="spellEnd"/>
      <w:r>
        <w:t xml:space="preserve"> can be used on </w:t>
      </w:r>
      <w:proofErr w:type="spellStart"/>
      <w:r>
        <w:t>RedHat</w:t>
      </w:r>
      <w:proofErr w:type="spellEnd"/>
      <w:r>
        <w:t xml:space="preserve"> and Novell / </w:t>
      </w:r>
      <w:proofErr w:type="spellStart"/>
      <w:r>
        <w:t>SuSE</w:t>
      </w:r>
      <w:proofErr w:type="spellEnd"/>
      <w:r>
        <w:t xml:space="preserve"> based systems as follows:</w:t>
      </w:r>
    </w:p>
    <w:p w:rsidR="00CE3E8A" w:rsidRDefault="00CE3E8A">
      <w:pPr>
        <w:pStyle w:val="NormalIndent"/>
      </w:pPr>
    </w:p>
    <w:tbl>
      <w:tblPr>
        <w:tblW w:w="0" w:type="auto"/>
        <w:tblInd w:w="470" w:type="dxa"/>
        <w:tblLayout w:type="fixed"/>
        <w:tblLook w:val="0000" w:firstRow="0" w:lastRow="0" w:firstColumn="0" w:lastColumn="0" w:noHBand="0" w:noVBand="0"/>
      </w:tblPr>
      <w:tblGrid>
        <w:gridCol w:w="8778"/>
      </w:tblGrid>
      <w:tr w:rsidR="00CE3E8A">
        <w:trPr>
          <w:trHeight w:val="180"/>
        </w:trPr>
        <w:tc>
          <w:tcPr>
            <w:tcW w:w="8778"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xml:space="preserve">[root@]# </w:t>
            </w:r>
            <w:proofErr w:type="spellStart"/>
            <w:r>
              <w:rPr>
                <w:rFonts w:ascii="Courier New" w:hAnsi="Courier New" w:cs="Courier New"/>
                <w:szCs w:val="20"/>
              </w:rPr>
              <w:t>chkconfig</w:t>
            </w:r>
            <w:proofErr w:type="spellEnd"/>
            <w:r>
              <w:rPr>
                <w:rFonts w:ascii="Courier New" w:hAnsi="Courier New" w:cs="Courier New"/>
                <w:szCs w:val="20"/>
              </w:rPr>
              <w:t xml:space="preserve"> –-level 3 </w:t>
            </w:r>
            <w:proofErr w:type="spellStart"/>
            <w:r>
              <w:rPr>
                <w:rFonts w:ascii="Courier New" w:hAnsi="Courier New" w:cs="Courier New"/>
                <w:szCs w:val="20"/>
              </w:rPr>
              <w:t>chelsio</w:t>
            </w:r>
            <w:proofErr w:type="spellEnd"/>
            <w:r>
              <w:rPr>
                <w:rFonts w:ascii="Courier New" w:hAnsi="Courier New" w:cs="Courier New"/>
                <w:szCs w:val="20"/>
              </w:rPr>
              <w:t>-target on</w:t>
            </w:r>
          </w:p>
          <w:p w:rsidR="00CE3E8A" w:rsidRDefault="00CE3E8A">
            <w:pPr>
              <w:rPr>
                <w:rFonts w:ascii="Courier New" w:hAnsi="Courier New" w:cs="Courier New"/>
                <w:szCs w:val="20"/>
              </w:rPr>
            </w:pPr>
          </w:p>
        </w:tc>
      </w:tr>
    </w:tbl>
    <w:p w:rsidR="00CE3E8A" w:rsidRDefault="00CE3E8A">
      <w:pPr>
        <w:pStyle w:val="NormalIndent"/>
      </w:pPr>
    </w:p>
    <w:p w:rsidR="00CE3E8A" w:rsidRDefault="0079717B">
      <w:pPr>
        <w:pStyle w:val="NormalIndent"/>
      </w:pPr>
      <w:r>
        <w:t xml:space="preserve">The </w:t>
      </w:r>
      <w:proofErr w:type="spellStart"/>
      <w:r>
        <w:rPr>
          <w:rFonts w:ascii="Courier New" w:hAnsi="Courier New" w:cs="Courier New"/>
        </w:rPr>
        <w:t>chelsio</w:t>
      </w:r>
      <w:proofErr w:type="spellEnd"/>
      <w:r>
        <w:rPr>
          <w:rFonts w:ascii="Courier New" w:hAnsi="Courier New" w:cs="Courier New"/>
        </w:rPr>
        <w:t>-target</w:t>
      </w:r>
      <w:r>
        <w:t xml:space="preserve"> service scripts do basic checks before starting the iSCSI target service, loads the kernel module, and starts all the targets configured by default. It can also be used to stop the targets, and restart/reload configuration. </w:t>
      </w:r>
    </w:p>
    <w:p w:rsidR="00CE3E8A" w:rsidRDefault="00CE3E8A"/>
    <w:p w:rsidR="00CE3E8A" w:rsidRDefault="0079717B">
      <w:pPr>
        <w:numPr>
          <w:ilvl w:val="0"/>
          <w:numId w:val="15"/>
        </w:numPr>
        <w:tabs>
          <w:tab w:val="left" w:pos="360"/>
        </w:tabs>
      </w:pPr>
      <w:r>
        <w:rPr>
          <w:b/>
        </w:rPr>
        <w:t>Support</w:t>
      </w:r>
    </w:p>
    <w:p w:rsidR="00CE3E8A" w:rsidRDefault="00CE3E8A"/>
    <w:p w:rsidR="00CE3E8A" w:rsidRDefault="0079717B">
      <w:r>
        <w:t xml:space="preserve">For any distribution specific questions or problems, please check ERRATA included in the </w:t>
      </w:r>
      <w:proofErr w:type="spellStart"/>
      <w:r>
        <w:t>chiscsi</w:t>
      </w:r>
      <w:proofErr w:type="spellEnd"/>
      <w:r>
        <w:t xml:space="preserve"> release or contact </w:t>
      </w:r>
      <w:hyperlink r:id="rId30" w:history="1">
        <w:r>
          <w:rPr>
            <w:rStyle w:val="Hyperlink"/>
          </w:rPr>
          <w:t>support@chelsio.com</w:t>
        </w:r>
      </w:hyperlink>
      <w:r>
        <w:t xml:space="preserve"> for assistance.</w:t>
      </w:r>
    </w:p>
    <w:p w:rsidR="00CE3E8A" w:rsidRDefault="0079717B">
      <w:pPr>
        <w:sectPr w:rsidR="00CE3E8A">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pPr>
      <w:r>
        <w:br/>
      </w:r>
    </w:p>
    <w:p w:rsidR="00CE3E8A" w:rsidRDefault="0079717B">
      <w:pPr>
        <w:pStyle w:val="Heading1"/>
        <w:tabs>
          <w:tab w:val="left" w:pos="0"/>
        </w:tabs>
      </w:pPr>
      <w:r>
        <w:lastRenderedPageBreak/>
        <w:t xml:space="preserve"> </w:t>
      </w:r>
      <w:bookmarkStart w:id="19" w:name="_Toc422149595"/>
      <w:r>
        <w:t>Software Configuration</w:t>
      </w:r>
      <w:bookmarkEnd w:id="19"/>
    </w:p>
    <w:p w:rsidR="00CE3E8A" w:rsidRDefault="0079717B">
      <w:pPr>
        <w:pStyle w:val="Heading2"/>
        <w:tabs>
          <w:tab w:val="left" w:pos="0"/>
        </w:tabs>
      </w:pPr>
      <w:bookmarkStart w:id="20" w:name="_Toc422149596"/>
      <w:r>
        <w:t>Overview</w:t>
      </w:r>
      <w:bookmarkEnd w:id="20"/>
    </w:p>
    <w:p w:rsidR="00CE3E8A" w:rsidRDefault="00CE3E8A"/>
    <w:p w:rsidR="00CE3E8A" w:rsidRDefault="0079717B">
      <w:r>
        <w:t xml:space="preserve">The </w:t>
      </w:r>
      <w:proofErr w:type="spellStart"/>
      <w:r>
        <w:t>Chelsio</w:t>
      </w:r>
      <w:proofErr w:type="spellEnd"/>
      <w:r>
        <w:t xml:space="preserve"> iSCSI software needs configuration before it can become useful.  The following sections describe how this is done.</w:t>
      </w:r>
    </w:p>
    <w:p w:rsidR="00CE3E8A" w:rsidRDefault="0079717B">
      <w:pPr>
        <w:tabs>
          <w:tab w:val="left" w:pos="2390"/>
        </w:tabs>
        <w:rPr>
          <w:szCs w:val="20"/>
        </w:rPr>
      </w:pPr>
      <w:r>
        <w:tab/>
      </w:r>
    </w:p>
    <w:p w:rsidR="00CE3E8A" w:rsidRDefault="0079717B">
      <w:pPr>
        <w:rPr>
          <w:szCs w:val="20"/>
        </w:rPr>
      </w:pPr>
      <w:r>
        <w:rPr>
          <w:szCs w:val="20"/>
        </w:rPr>
        <w:t xml:space="preserve">There are two main components used in configuring the </w:t>
      </w:r>
      <w:proofErr w:type="spellStart"/>
      <w:r>
        <w:rPr>
          <w:szCs w:val="20"/>
        </w:rPr>
        <w:t>Chelsio</w:t>
      </w:r>
      <w:proofErr w:type="spellEnd"/>
      <w:r>
        <w:rPr>
          <w:szCs w:val="20"/>
        </w:rPr>
        <w:t xml:space="preserve"> iSCSI software, the configuration file and the iSCSI control tool.  This section describes in some detail what they are and their relationship they have with one another.</w:t>
      </w:r>
    </w:p>
    <w:p w:rsidR="00CE3E8A" w:rsidRDefault="00CE3E8A">
      <w:pPr>
        <w:rPr>
          <w:szCs w:val="20"/>
        </w:rPr>
      </w:pPr>
    </w:p>
    <w:p w:rsidR="00CE3E8A" w:rsidRDefault="0079717B">
      <w:pPr>
        <w:pStyle w:val="Heading2"/>
        <w:tabs>
          <w:tab w:val="left" w:pos="0"/>
        </w:tabs>
        <w:rPr>
          <w:szCs w:val="20"/>
        </w:rPr>
      </w:pPr>
      <w:bookmarkStart w:id="21" w:name="_Toc422149597"/>
      <w:r>
        <w:t>Command Line Tools</w:t>
      </w:r>
      <w:bookmarkEnd w:id="21"/>
    </w:p>
    <w:p w:rsidR="00CE3E8A" w:rsidRDefault="00CE3E8A">
      <w:pPr>
        <w:rPr>
          <w:szCs w:val="20"/>
        </w:rPr>
      </w:pPr>
    </w:p>
    <w:p w:rsidR="00CE3E8A" w:rsidRDefault="0079717B">
      <w:pPr>
        <w:rPr>
          <w:szCs w:val="20"/>
        </w:rPr>
      </w:pPr>
      <w:r>
        <w:rPr>
          <w:szCs w:val="20"/>
        </w:rPr>
        <w:t xml:space="preserve">There are two command line tools, one for control of the </w:t>
      </w:r>
      <w:proofErr w:type="spellStart"/>
      <w:r>
        <w:rPr>
          <w:szCs w:val="20"/>
        </w:rPr>
        <w:t>iSNS</w:t>
      </w:r>
      <w:proofErr w:type="spellEnd"/>
      <w:r>
        <w:rPr>
          <w:szCs w:val="20"/>
        </w:rPr>
        <w:t xml:space="preserve"> client and one for control of the iSCSI target nodes.</w:t>
      </w:r>
    </w:p>
    <w:p w:rsidR="00CE3E8A" w:rsidRDefault="00CE3E8A">
      <w:pPr>
        <w:rPr>
          <w:szCs w:val="20"/>
        </w:rPr>
      </w:pPr>
    </w:p>
    <w:p w:rsidR="00CE3E8A" w:rsidRDefault="0079717B">
      <w:pPr>
        <w:pStyle w:val="Heading3"/>
        <w:tabs>
          <w:tab w:val="left" w:pos="0"/>
        </w:tabs>
      </w:pPr>
      <w:bookmarkStart w:id="22" w:name="_Toc422149598"/>
      <w:proofErr w:type="spellStart"/>
      <w:proofErr w:type="gramStart"/>
      <w:r>
        <w:rPr>
          <w:szCs w:val="20"/>
        </w:rPr>
        <w:t>iscsictl</w:t>
      </w:r>
      <w:bookmarkEnd w:id="22"/>
      <w:proofErr w:type="spellEnd"/>
      <w:proofErr w:type="gramEnd"/>
    </w:p>
    <w:p w:rsidR="00CE3E8A" w:rsidRDefault="00CE3E8A"/>
    <w:p w:rsidR="00CE3E8A" w:rsidRDefault="0079717B">
      <w:r>
        <w:t xml:space="preserve">The </w:t>
      </w:r>
      <w:proofErr w:type="spellStart"/>
      <w:r>
        <w:t>Chelsio</w:t>
      </w:r>
      <w:proofErr w:type="spellEnd"/>
      <w:r>
        <w:t xml:space="preserve"> iSCSI control tool, </w:t>
      </w:r>
      <w:proofErr w:type="spellStart"/>
      <w:r>
        <w:rPr>
          <w:rFonts w:ascii="Courier New" w:hAnsi="Courier New" w:cs="Courier New"/>
        </w:rPr>
        <w:t>iscsictl</w:t>
      </w:r>
      <w:proofErr w:type="spellEnd"/>
      <w:r>
        <w:t>, is a Command Line Interface (CLI) user space program that allows administrators to:</w:t>
      </w:r>
    </w:p>
    <w:p w:rsidR="00CE3E8A" w:rsidRDefault="00CE3E8A"/>
    <w:p w:rsidR="00CE3E8A" w:rsidRDefault="0079717B">
      <w:pPr>
        <w:numPr>
          <w:ilvl w:val="0"/>
          <w:numId w:val="22"/>
        </w:numPr>
        <w:tabs>
          <w:tab w:val="left" w:pos="720"/>
        </w:tabs>
        <w:ind w:left="720" w:hanging="630"/>
      </w:pPr>
      <w:r>
        <w:rPr>
          <w:szCs w:val="20"/>
        </w:rPr>
        <w:t>Start/Stop the iSCSI Target</w:t>
      </w:r>
    </w:p>
    <w:p w:rsidR="00CE3E8A" w:rsidRDefault="0079717B">
      <w:pPr>
        <w:numPr>
          <w:ilvl w:val="0"/>
          <w:numId w:val="22"/>
        </w:numPr>
        <w:tabs>
          <w:tab w:val="left" w:pos="720"/>
        </w:tabs>
        <w:ind w:left="720" w:hanging="630"/>
        <w:rPr>
          <w:szCs w:val="20"/>
        </w:rPr>
      </w:pPr>
      <w:r>
        <w:t xml:space="preserve">Start the </w:t>
      </w:r>
      <w:proofErr w:type="spellStart"/>
      <w:r>
        <w:t>iSNS</w:t>
      </w:r>
      <w:proofErr w:type="spellEnd"/>
      <w:r>
        <w:t xml:space="preserve"> client</w:t>
      </w:r>
    </w:p>
    <w:p w:rsidR="00CE3E8A" w:rsidRDefault="0079717B">
      <w:pPr>
        <w:numPr>
          <w:ilvl w:val="0"/>
          <w:numId w:val="22"/>
        </w:numPr>
        <w:tabs>
          <w:tab w:val="left" w:pos="720"/>
        </w:tabs>
        <w:ind w:left="720" w:hanging="630"/>
        <w:rPr>
          <w:szCs w:val="20"/>
        </w:rPr>
      </w:pPr>
      <w:r>
        <w:rPr>
          <w:szCs w:val="20"/>
        </w:rPr>
        <w:t>Get/Set the iSCSI driver global settings</w:t>
      </w:r>
    </w:p>
    <w:p w:rsidR="00CE3E8A" w:rsidRDefault="0079717B">
      <w:pPr>
        <w:numPr>
          <w:ilvl w:val="0"/>
          <w:numId w:val="22"/>
        </w:numPr>
        <w:tabs>
          <w:tab w:val="left" w:pos="720"/>
        </w:tabs>
        <w:ind w:left="720" w:hanging="630"/>
        <w:rPr>
          <w:szCs w:val="20"/>
        </w:rPr>
      </w:pPr>
      <w:r>
        <w:rPr>
          <w:szCs w:val="20"/>
        </w:rPr>
        <w:t>Get/Set/Remove the iSCSI Target configuration settings</w:t>
      </w:r>
    </w:p>
    <w:p w:rsidR="00CE3E8A" w:rsidRDefault="0079717B">
      <w:pPr>
        <w:numPr>
          <w:ilvl w:val="0"/>
          <w:numId w:val="22"/>
        </w:numPr>
        <w:tabs>
          <w:tab w:val="left" w:pos="720"/>
        </w:tabs>
        <w:ind w:left="720" w:hanging="630"/>
        <w:rPr>
          <w:szCs w:val="20"/>
        </w:rPr>
      </w:pPr>
      <w:r>
        <w:rPr>
          <w:szCs w:val="20"/>
        </w:rPr>
        <w:t>Retrieve active sessions’ information of an iSCSI Target</w:t>
      </w:r>
    </w:p>
    <w:p w:rsidR="00CE3E8A" w:rsidRDefault="0079717B">
      <w:pPr>
        <w:numPr>
          <w:ilvl w:val="0"/>
          <w:numId w:val="22"/>
        </w:numPr>
        <w:tabs>
          <w:tab w:val="left" w:pos="720"/>
        </w:tabs>
        <w:ind w:left="720" w:hanging="630"/>
        <w:rPr>
          <w:szCs w:val="20"/>
        </w:rPr>
      </w:pPr>
      <w:r>
        <w:rPr>
          <w:szCs w:val="20"/>
        </w:rPr>
        <w:t xml:space="preserve">Manually flush data to the iSCSI Target disks </w:t>
      </w:r>
    </w:p>
    <w:p w:rsidR="00CE3E8A" w:rsidRDefault="0079717B">
      <w:pPr>
        <w:numPr>
          <w:ilvl w:val="0"/>
          <w:numId w:val="22"/>
        </w:numPr>
        <w:tabs>
          <w:tab w:val="left" w:pos="720"/>
        </w:tabs>
        <w:ind w:left="720" w:hanging="630"/>
        <w:rPr>
          <w:szCs w:val="20"/>
        </w:rPr>
      </w:pPr>
      <w:r>
        <w:rPr>
          <w:szCs w:val="20"/>
        </w:rPr>
        <w:t>Reload the iSCSI configuration file</w:t>
      </w:r>
    </w:p>
    <w:p w:rsidR="00CE3E8A" w:rsidRDefault="0079717B">
      <w:pPr>
        <w:numPr>
          <w:ilvl w:val="0"/>
          <w:numId w:val="22"/>
        </w:numPr>
        <w:tabs>
          <w:tab w:val="left" w:pos="720"/>
        </w:tabs>
        <w:ind w:left="720" w:hanging="630"/>
        <w:rPr>
          <w:szCs w:val="20"/>
        </w:rPr>
      </w:pPr>
      <w:r>
        <w:rPr>
          <w:szCs w:val="20"/>
        </w:rPr>
        <w:t>Write current iSCSI configuration to a file</w:t>
      </w:r>
    </w:p>
    <w:p w:rsidR="00CE3E8A" w:rsidRDefault="0079717B">
      <w:pPr>
        <w:numPr>
          <w:ilvl w:val="0"/>
          <w:numId w:val="22"/>
        </w:numPr>
        <w:tabs>
          <w:tab w:val="left" w:pos="720"/>
        </w:tabs>
        <w:ind w:left="720" w:hanging="630"/>
        <w:rPr>
          <w:szCs w:val="20"/>
        </w:rPr>
      </w:pPr>
      <w:r>
        <w:rPr>
          <w:szCs w:val="20"/>
        </w:rPr>
        <w:t>Save the current iSCSI configuration to a file</w:t>
      </w:r>
    </w:p>
    <w:p w:rsidR="00CE3E8A" w:rsidRDefault="00CE3E8A">
      <w:pPr>
        <w:rPr>
          <w:szCs w:val="20"/>
        </w:rPr>
      </w:pPr>
    </w:p>
    <w:p w:rsidR="00CE3E8A" w:rsidRDefault="0079717B">
      <w:pPr>
        <w:pStyle w:val="Heading3"/>
        <w:tabs>
          <w:tab w:val="left" w:pos="0"/>
        </w:tabs>
      </w:pPr>
      <w:bookmarkStart w:id="23" w:name="_Toc422149599"/>
      <w:proofErr w:type="spellStart"/>
      <w:proofErr w:type="gramStart"/>
      <w:r>
        <w:rPr>
          <w:szCs w:val="20"/>
        </w:rPr>
        <w:t>chisns</w:t>
      </w:r>
      <w:bookmarkEnd w:id="23"/>
      <w:proofErr w:type="spellEnd"/>
      <w:proofErr w:type="gramEnd"/>
    </w:p>
    <w:p w:rsidR="00CE3E8A" w:rsidRDefault="00CE3E8A"/>
    <w:p w:rsidR="00CE3E8A" w:rsidRDefault="0079717B">
      <w:r>
        <w:t xml:space="preserve">The </w:t>
      </w:r>
      <w:proofErr w:type="spellStart"/>
      <w:r>
        <w:t>Chelsio</w:t>
      </w:r>
      <w:proofErr w:type="spellEnd"/>
      <w:r>
        <w:t xml:space="preserve"> </w:t>
      </w:r>
      <w:proofErr w:type="spellStart"/>
      <w:r>
        <w:t>iSNS</w:t>
      </w:r>
      <w:proofErr w:type="spellEnd"/>
      <w:r>
        <w:t xml:space="preserve"> client, </w:t>
      </w:r>
      <w:proofErr w:type="spellStart"/>
      <w:r>
        <w:rPr>
          <w:rFonts w:ascii="Courier New" w:hAnsi="Courier New" w:cs="Courier New"/>
        </w:rPr>
        <w:t>chisns</w:t>
      </w:r>
      <w:proofErr w:type="spellEnd"/>
      <w:r>
        <w:t xml:space="preserve">, can be started independently of </w:t>
      </w:r>
      <w:proofErr w:type="spellStart"/>
      <w:r>
        <w:rPr>
          <w:rFonts w:ascii="Courier New" w:hAnsi="Courier New" w:cs="Courier New"/>
        </w:rPr>
        <w:t>iscsictl</w:t>
      </w:r>
      <w:proofErr w:type="spellEnd"/>
      <w:r>
        <w:t>.</w:t>
      </w:r>
    </w:p>
    <w:p w:rsidR="00CE3E8A" w:rsidRDefault="00CE3E8A"/>
    <w:p w:rsidR="00CE3E8A" w:rsidRDefault="0079717B">
      <w:pPr>
        <w:pStyle w:val="Heading2"/>
        <w:tabs>
          <w:tab w:val="left" w:pos="0"/>
        </w:tabs>
        <w:rPr>
          <w:szCs w:val="20"/>
        </w:rPr>
      </w:pPr>
      <w:bookmarkStart w:id="24" w:name="_Toc422149600"/>
      <w:r>
        <w:t>iSCSI Configuration File</w:t>
      </w:r>
      <w:bookmarkEnd w:id="24"/>
    </w:p>
    <w:p w:rsidR="00CE3E8A" w:rsidRDefault="00CE3E8A">
      <w:pPr>
        <w:rPr>
          <w:szCs w:val="20"/>
        </w:rPr>
      </w:pPr>
    </w:p>
    <w:p w:rsidR="00CE3E8A" w:rsidRDefault="0079717B">
      <w:pPr>
        <w:rPr>
          <w:szCs w:val="20"/>
        </w:rPr>
      </w:pPr>
      <w:r>
        <w:rPr>
          <w:szCs w:val="20"/>
        </w:rPr>
        <w:t xml:space="preserve">The iSCSI configuration file is the place where information about the </w:t>
      </w:r>
      <w:proofErr w:type="spellStart"/>
      <w:r>
        <w:rPr>
          <w:szCs w:val="20"/>
        </w:rPr>
        <w:t>Chelsio</w:t>
      </w:r>
      <w:proofErr w:type="spellEnd"/>
      <w:r>
        <w:rPr>
          <w:szCs w:val="20"/>
        </w:rPr>
        <w:t xml:space="preserve"> iSCSI software is stored.  The information includes global data that pertains to all targets as well as information on each specific iSCSI target node.  Most of the information that can be placed in the configuration file has default values that only get overwritten by the values set in the configuration file.</w:t>
      </w:r>
    </w:p>
    <w:p w:rsidR="00CE3E8A" w:rsidRDefault="00CE3E8A">
      <w:pPr>
        <w:rPr>
          <w:szCs w:val="20"/>
        </w:rPr>
      </w:pPr>
    </w:p>
    <w:p w:rsidR="00CE3E8A" w:rsidRDefault="0079717B">
      <w:pPr>
        <w:rPr>
          <w:szCs w:val="20"/>
        </w:rPr>
      </w:pPr>
      <w:r>
        <w:rPr>
          <w:szCs w:val="20"/>
        </w:rPr>
        <w:t xml:space="preserve">There are only a few global configuration items that can be changed. </w:t>
      </w:r>
    </w:p>
    <w:p w:rsidR="00CE3E8A" w:rsidRDefault="00CE3E8A">
      <w:pPr>
        <w:rPr>
          <w:szCs w:val="20"/>
        </w:rPr>
      </w:pPr>
    </w:p>
    <w:p w:rsidR="00CE3E8A" w:rsidRDefault="0079717B">
      <w:r>
        <w:rPr>
          <w:szCs w:val="20"/>
        </w:rPr>
        <w:t xml:space="preserve">There are many specific parameters that can be configured, some of which are iSCSI specific and the rest being </w:t>
      </w:r>
      <w:proofErr w:type="spellStart"/>
      <w:r>
        <w:rPr>
          <w:szCs w:val="20"/>
        </w:rPr>
        <w:t>Chelsio</w:t>
      </w:r>
      <w:proofErr w:type="spellEnd"/>
      <w:r>
        <w:rPr>
          <w:szCs w:val="20"/>
        </w:rPr>
        <w:t xml:space="preserve"> specific.  An example of an iSCSI specific item is “</w:t>
      </w:r>
      <w:proofErr w:type="spellStart"/>
      <w:r>
        <w:rPr>
          <w:szCs w:val="20"/>
        </w:rPr>
        <w:t>HeaderDigest</w:t>
      </w:r>
      <w:proofErr w:type="spellEnd"/>
      <w:r>
        <w:rPr>
          <w:szCs w:val="20"/>
        </w:rPr>
        <w:t xml:space="preserve">” which is defaulted to “None” but can be overridden to “CRC32C”.  An example of a </w:t>
      </w:r>
      <w:proofErr w:type="spellStart"/>
      <w:r>
        <w:rPr>
          <w:szCs w:val="20"/>
        </w:rPr>
        <w:t>Chelsio</w:t>
      </w:r>
      <w:proofErr w:type="spellEnd"/>
      <w:r>
        <w:rPr>
          <w:szCs w:val="20"/>
        </w:rPr>
        <w:t xml:space="preserve"> specific configurable item is “ACL” (for Access Control List).  “ACL” is one of the few items that have no default.</w:t>
      </w:r>
    </w:p>
    <w:p w:rsidR="00CE3E8A" w:rsidRDefault="00CE3E8A"/>
    <w:p w:rsidR="00CE3E8A" w:rsidRDefault="0079717B">
      <w:pPr>
        <w:rPr>
          <w:szCs w:val="20"/>
        </w:rPr>
      </w:pPr>
      <w:r>
        <w:rPr>
          <w:szCs w:val="20"/>
        </w:rPr>
        <w:t xml:space="preserve">Before starting any iSCSI target, an iSCSI configuration file must be created.  An easy way to create this file is to use the provided sample configuration file and modify it.  This file can be named anything and placed in any directory but it must be explicitly specified when using </w:t>
      </w:r>
      <w:proofErr w:type="spellStart"/>
      <w:r>
        <w:rPr>
          <w:rFonts w:ascii="Courier New" w:hAnsi="Courier New" w:cs="Courier New"/>
          <w:szCs w:val="20"/>
        </w:rPr>
        <w:t>iscsictl</w:t>
      </w:r>
      <w:proofErr w:type="spellEnd"/>
      <w:r>
        <w:rPr>
          <w:szCs w:val="20"/>
        </w:rPr>
        <w:t xml:space="preserve"> by using the </w:t>
      </w:r>
      <w:r>
        <w:rPr>
          <w:rFonts w:ascii="Courier New" w:hAnsi="Courier New" w:cs="Courier New"/>
          <w:szCs w:val="20"/>
        </w:rPr>
        <w:t>–f</w:t>
      </w:r>
      <w:r>
        <w:rPr>
          <w:szCs w:val="20"/>
        </w:rPr>
        <w:t xml:space="preserve"> option.  To avoid this, put configuration file in the default directory (</w:t>
      </w:r>
      <w:r>
        <w:rPr>
          <w:rFonts w:ascii="Courier New" w:hAnsi="Courier New" w:cs="Courier New"/>
          <w:szCs w:val="20"/>
        </w:rPr>
        <w:t>/</w:t>
      </w:r>
      <w:proofErr w:type="spellStart"/>
      <w:r>
        <w:rPr>
          <w:rFonts w:ascii="Courier New" w:hAnsi="Courier New" w:cs="Courier New"/>
          <w:szCs w:val="20"/>
        </w:rPr>
        <w:t>etc</w:t>
      </w:r>
      <w:proofErr w:type="spellEnd"/>
      <w:r>
        <w:rPr>
          <w:rFonts w:ascii="Courier New" w:hAnsi="Courier New" w:cs="Courier New"/>
          <w:szCs w:val="20"/>
        </w:rPr>
        <w:t>/</w:t>
      </w:r>
      <w:proofErr w:type="spellStart"/>
      <w:r>
        <w:rPr>
          <w:rFonts w:ascii="Courier New" w:hAnsi="Courier New" w:cs="Courier New"/>
          <w:szCs w:val="20"/>
        </w:rPr>
        <w:t>chelsio-iscsi</w:t>
      </w:r>
      <w:proofErr w:type="spellEnd"/>
      <w:r>
        <w:rPr>
          <w:szCs w:val="20"/>
        </w:rPr>
        <w:t>) and name it the default file name (</w:t>
      </w:r>
      <w:proofErr w:type="spellStart"/>
      <w:r>
        <w:rPr>
          <w:rFonts w:ascii="Courier New" w:hAnsi="Courier New" w:cs="Courier New"/>
          <w:szCs w:val="20"/>
        </w:rPr>
        <w:t>chiscsi.conf</w:t>
      </w:r>
      <w:proofErr w:type="spellEnd"/>
      <w:r>
        <w:rPr>
          <w:szCs w:val="20"/>
        </w:rPr>
        <w:t>).</w:t>
      </w:r>
    </w:p>
    <w:p w:rsidR="00CE3E8A" w:rsidRDefault="00CE3E8A">
      <w:pPr>
        <w:rPr>
          <w:szCs w:val="20"/>
        </w:rPr>
      </w:pPr>
    </w:p>
    <w:p w:rsidR="00CE3E8A" w:rsidRDefault="0079717B">
      <w:pPr>
        <w:pStyle w:val="Heading3"/>
        <w:tabs>
          <w:tab w:val="left" w:pos="0"/>
        </w:tabs>
        <w:rPr>
          <w:szCs w:val="20"/>
        </w:rPr>
      </w:pPr>
      <w:bookmarkStart w:id="25" w:name="_Toc422149601"/>
      <w:r>
        <w:rPr>
          <w:rFonts w:eastAsia="Arial"/>
          <w:szCs w:val="20"/>
        </w:rPr>
        <w:t>“</w:t>
      </w:r>
      <w:r>
        <w:rPr>
          <w:szCs w:val="20"/>
        </w:rPr>
        <w:t>On the fly” Configuration Changes</w:t>
      </w:r>
      <w:bookmarkEnd w:id="25"/>
    </w:p>
    <w:p w:rsidR="00CE3E8A" w:rsidRDefault="00CE3E8A">
      <w:pPr>
        <w:rPr>
          <w:szCs w:val="20"/>
        </w:rPr>
      </w:pPr>
    </w:p>
    <w:p w:rsidR="00CE3E8A" w:rsidRDefault="0079717B">
      <w:r>
        <w:rPr>
          <w:szCs w:val="20"/>
        </w:rPr>
        <w:t xml:space="preserve">Parameters for the most part can be changed while an iSCSI node is running.  However, there are exceptions and restrictions to this rule that are explained in a later section that describes the details of the iSCSI control tool </w:t>
      </w:r>
      <w:proofErr w:type="spellStart"/>
      <w:r>
        <w:rPr>
          <w:rFonts w:ascii="Courier New" w:hAnsi="Courier New" w:cs="Courier New"/>
          <w:szCs w:val="20"/>
        </w:rPr>
        <w:t>iscsictl</w:t>
      </w:r>
      <w:proofErr w:type="spellEnd"/>
      <w:r>
        <w:rPr>
          <w:szCs w:val="20"/>
        </w:rPr>
        <w:t>.</w:t>
      </w:r>
    </w:p>
    <w:p w:rsidR="00CE3E8A" w:rsidRDefault="00CE3E8A"/>
    <w:p w:rsidR="00CE3E8A" w:rsidRDefault="0079717B">
      <w:pPr>
        <w:pStyle w:val="Heading2"/>
        <w:numPr>
          <w:ilvl w:val="0"/>
          <w:numId w:val="0"/>
        </w:numPr>
        <w:tabs>
          <w:tab w:val="left" w:pos="360"/>
        </w:tabs>
      </w:pPr>
      <w:bookmarkStart w:id="26" w:name="_Toc422149602"/>
      <w:r>
        <w:t>A Quick Start Guide for Target</w:t>
      </w:r>
      <w:bookmarkEnd w:id="26"/>
    </w:p>
    <w:p w:rsidR="00CE3E8A" w:rsidRDefault="00CE3E8A"/>
    <w:p w:rsidR="00CE3E8A" w:rsidRDefault="0079717B">
      <w:r>
        <w:t xml:space="preserve">This section describes how to get started quickly with a </w:t>
      </w:r>
      <w:proofErr w:type="spellStart"/>
      <w:r>
        <w:t>Chelsio</w:t>
      </w:r>
      <w:proofErr w:type="spellEnd"/>
      <w:r>
        <w:t xml:space="preserve"> iSCSI target. It includes:</w:t>
      </w:r>
    </w:p>
    <w:p w:rsidR="00CE3E8A" w:rsidRDefault="00CE3E8A"/>
    <w:p w:rsidR="00CE3E8A" w:rsidRDefault="0079717B">
      <w:pPr>
        <w:numPr>
          <w:ilvl w:val="0"/>
          <w:numId w:val="13"/>
        </w:numPr>
      </w:pPr>
      <w:r>
        <w:t>Basic editing of the iSCSI configuration file.</w:t>
      </w:r>
    </w:p>
    <w:p w:rsidR="00CE3E8A" w:rsidRDefault="0079717B">
      <w:pPr>
        <w:numPr>
          <w:ilvl w:val="0"/>
          <w:numId w:val="13"/>
        </w:numPr>
      </w:pPr>
      <w:r>
        <w:t>Basic commands of the iSCSI control tool including how to start and stop a target.</w:t>
      </w:r>
    </w:p>
    <w:p w:rsidR="00CE3E8A" w:rsidRDefault="00CE3E8A"/>
    <w:p w:rsidR="00CE3E8A" w:rsidRDefault="0079717B">
      <w:pPr>
        <w:pStyle w:val="Heading3"/>
        <w:numPr>
          <w:ilvl w:val="0"/>
          <w:numId w:val="0"/>
        </w:numPr>
      </w:pPr>
      <w:bookmarkStart w:id="27" w:name="_Toc422149603"/>
      <w:r>
        <w:t>A Sample iSCSI Configuration File</w:t>
      </w:r>
      <w:bookmarkEnd w:id="27"/>
    </w:p>
    <w:p w:rsidR="00CE3E8A" w:rsidRDefault="00CE3E8A"/>
    <w:p w:rsidR="00CE3E8A" w:rsidRDefault="0079717B">
      <w:r>
        <w:t xml:space="preserve">The default </w:t>
      </w:r>
      <w:proofErr w:type="spellStart"/>
      <w:r>
        <w:t>Chelsio</w:t>
      </w:r>
      <w:proofErr w:type="spellEnd"/>
      <w:r>
        <w:t xml:space="preserve"> iSCSI configuration file is located at </w:t>
      </w: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chelsio-iscsi</w:t>
      </w:r>
      <w:proofErr w:type="spellEnd"/>
      <w:r>
        <w:rPr>
          <w:rFonts w:ascii="Courier New" w:hAnsi="Courier New" w:cs="Courier New"/>
        </w:rPr>
        <w:t>/</w:t>
      </w:r>
      <w:proofErr w:type="spellStart"/>
      <w:r>
        <w:rPr>
          <w:rFonts w:ascii="Courier New" w:hAnsi="Courier New" w:cs="Courier New"/>
        </w:rPr>
        <w:t>chiscsi.conf</w:t>
      </w:r>
      <w:proofErr w:type="spellEnd"/>
      <w:r>
        <w:t>.  If this file doesn’t already exist then one needs to be created.</w:t>
      </w:r>
    </w:p>
    <w:p w:rsidR="00CE3E8A" w:rsidRDefault="00CE3E8A"/>
    <w:p w:rsidR="00CE3E8A" w:rsidRDefault="0079717B">
      <w:r>
        <w:t>To configure an iSCSI target, there are three required parameters (in the form of key=value pairs) needed as follows:</w:t>
      </w:r>
    </w:p>
    <w:p w:rsidR="00CE3E8A" w:rsidRDefault="00CE3E8A"/>
    <w:p w:rsidR="00CE3E8A" w:rsidRDefault="0079717B">
      <w:pPr>
        <w:numPr>
          <w:ilvl w:val="0"/>
          <w:numId w:val="13"/>
        </w:numPr>
      </w:pPr>
      <w:proofErr w:type="spellStart"/>
      <w:r>
        <w:t>TargetName</w:t>
      </w:r>
      <w:proofErr w:type="spellEnd"/>
      <w:r>
        <w:t xml:space="preserve"> – A worldwide unique iSCSI target name.</w:t>
      </w:r>
    </w:p>
    <w:p w:rsidR="00CE3E8A" w:rsidRDefault="0079717B">
      <w:pPr>
        <w:numPr>
          <w:ilvl w:val="0"/>
          <w:numId w:val="13"/>
        </w:numPr>
      </w:pPr>
      <w:proofErr w:type="spellStart"/>
      <w:r>
        <w:t>PortalGroup</w:t>
      </w:r>
      <w:proofErr w:type="spellEnd"/>
      <w:r>
        <w:t xml:space="preserve"> – The portal group tag associating with a list of target IP </w:t>
      </w:r>
      <w:proofErr w:type="gramStart"/>
      <w:r>
        <w:t>address(</w:t>
      </w:r>
      <w:proofErr w:type="spellStart"/>
      <w:proofErr w:type="gramEnd"/>
      <w:r>
        <w:t>es</w:t>
      </w:r>
      <w:proofErr w:type="spellEnd"/>
      <w:r>
        <w:t xml:space="preserve">) and port number(s) that service the login request.  The format of this field is a </w:t>
      </w:r>
      <w:proofErr w:type="spellStart"/>
      <w:r>
        <w:t>Chelsio</w:t>
      </w:r>
      <w:proofErr w:type="spellEnd"/>
      <w:r>
        <w:t xml:space="preserve"> specific iSCSI driver parameter which is described in detail in the configuration file section.</w:t>
      </w:r>
    </w:p>
    <w:p w:rsidR="00CE3E8A" w:rsidRDefault="0079717B">
      <w:pPr>
        <w:numPr>
          <w:ilvl w:val="0"/>
          <w:numId w:val="13"/>
        </w:numPr>
      </w:pPr>
      <w:proofErr w:type="spellStart"/>
      <w:r>
        <w:t>TargetDevice</w:t>
      </w:r>
      <w:proofErr w:type="spellEnd"/>
      <w:r>
        <w:t xml:space="preserve"> – A device served up by the associated target.  A device can be:</w:t>
      </w:r>
    </w:p>
    <w:p w:rsidR="00CE3E8A" w:rsidRDefault="0079717B">
      <w:pPr>
        <w:pStyle w:val="Bulleted"/>
        <w:keepNext w:val="0"/>
        <w:numPr>
          <w:ilvl w:val="1"/>
          <w:numId w:val="10"/>
        </w:numPr>
        <w:tabs>
          <w:tab w:val="left" w:pos="1296"/>
        </w:tabs>
      </w:pPr>
      <w:r>
        <w:t xml:space="preserve">A block device (for example, </w:t>
      </w:r>
      <w:r>
        <w:rPr>
          <w:rFonts w:ascii="Courier New" w:hAnsi="Courier New" w:cs="Courier New"/>
        </w:rPr>
        <w:t>/dev/</w:t>
      </w:r>
      <w:proofErr w:type="spellStart"/>
      <w:r>
        <w:rPr>
          <w:rFonts w:ascii="Courier New" w:hAnsi="Courier New" w:cs="Courier New"/>
        </w:rPr>
        <w:t>sda</w:t>
      </w:r>
      <w:proofErr w:type="spellEnd"/>
      <w:r>
        <w:t>)</w:t>
      </w:r>
    </w:p>
    <w:p w:rsidR="00CE3E8A" w:rsidRDefault="0079717B">
      <w:pPr>
        <w:pStyle w:val="Bulleted"/>
        <w:keepNext w:val="0"/>
        <w:numPr>
          <w:ilvl w:val="1"/>
          <w:numId w:val="10"/>
        </w:numPr>
        <w:tabs>
          <w:tab w:val="left" w:pos="1296"/>
        </w:tabs>
      </w:pPr>
      <w:r>
        <w:t xml:space="preserve">A virtual block device (for example, </w:t>
      </w:r>
      <w:r>
        <w:rPr>
          <w:rFonts w:ascii="Courier New" w:hAnsi="Courier New" w:cs="Courier New"/>
        </w:rPr>
        <w:t>/dev/md0</w:t>
      </w:r>
      <w:r>
        <w:t>)</w:t>
      </w:r>
    </w:p>
    <w:p w:rsidR="00CE3E8A" w:rsidRDefault="0079717B">
      <w:pPr>
        <w:pStyle w:val="Bulleted"/>
        <w:keepNext w:val="0"/>
        <w:numPr>
          <w:ilvl w:val="1"/>
          <w:numId w:val="10"/>
        </w:numPr>
        <w:tabs>
          <w:tab w:val="left" w:pos="1296"/>
        </w:tabs>
      </w:pPr>
      <w:r>
        <w:t>A RAM disk</w:t>
      </w:r>
    </w:p>
    <w:p w:rsidR="00CE3E8A" w:rsidRDefault="0079717B">
      <w:pPr>
        <w:pStyle w:val="Bulleted"/>
        <w:keepNext w:val="0"/>
        <w:numPr>
          <w:ilvl w:val="1"/>
          <w:numId w:val="10"/>
        </w:numPr>
        <w:tabs>
          <w:tab w:val="left" w:pos="1296"/>
        </w:tabs>
      </w:pPr>
      <w:r>
        <w:t>A regular file</w:t>
      </w:r>
    </w:p>
    <w:p w:rsidR="00CE3E8A" w:rsidRDefault="00CE3E8A">
      <w:pPr>
        <w:ind w:left="720"/>
      </w:pPr>
    </w:p>
    <w:p w:rsidR="00CE3E8A" w:rsidRDefault="0079717B">
      <w:pPr>
        <w:ind w:left="720"/>
      </w:pPr>
      <w:r>
        <w:t xml:space="preserve">A target can serve multiple devices, each device will be assigned a Logical Unit Number (LUN) according to the order it is specified (i.e., the first device specified is assigned LUN 0, the second one LUN 1, …, and so on and so forth).  Multiple </w:t>
      </w:r>
      <w:proofErr w:type="spellStart"/>
      <w:r>
        <w:t>TargetDevice</w:t>
      </w:r>
      <w:proofErr w:type="spellEnd"/>
      <w:r>
        <w:t xml:space="preserve"> key=value pairs are needed to indicate multiple devices.</w:t>
      </w:r>
    </w:p>
    <w:p w:rsidR="00CE3E8A" w:rsidRDefault="00CE3E8A"/>
    <w:p w:rsidR="00CE3E8A" w:rsidRDefault="0079717B">
      <w:r>
        <w:t xml:space="preserve">Here is a sample of a minimum iSCSI target configuration located at </w:t>
      </w:r>
      <w:r>
        <w:br/>
      </w: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chelsio-iscsi</w:t>
      </w:r>
      <w:proofErr w:type="spellEnd"/>
      <w:r>
        <w:rPr>
          <w:rFonts w:ascii="Courier New" w:hAnsi="Courier New" w:cs="Courier New"/>
        </w:rPr>
        <w:t>/</w:t>
      </w:r>
      <w:proofErr w:type="spellStart"/>
      <w:r>
        <w:rPr>
          <w:rFonts w:ascii="Courier New" w:hAnsi="Courier New" w:cs="Courier New"/>
        </w:rPr>
        <w:t>chiscsi.conf</w:t>
      </w:r>
      <w:proofErr w:type="spellEnd"/>
      <w:r>
        <w:t>:</w:t>
      </w:r>
    </w:p>
    <w:p w:rsidR="00CE3E8A" w:rsidRDefault="00CE3E8A"/>
    <w:tbl>
      <w:tblPr>
        <w:tblW w:w="0" w:type="auto"/>
        <w:tblInd w:w="110" w:type="dxa"/>
        <w:tblLayout w:type="fixed"/>
        <w:tblLook w:val="0000" w:firstRow="0" w:lastRow="0" w:firstColumn="0" w:lastColumn="0" w:noHBand="0" w:noVBand="0"/>
      </w:tblPr>
      <w:tblGrid>
        <w:gridCol w:w="8840"/>
      </w:tblGrid>
      <w:tr w:rsidR="00CE3E8A">
        <w:trPr>
          <w:cantSplit/>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79717B">
            <w:pPr>
              <w:snapToGrid w:val="0"/>
              <w:rPr>
                <w:rFonts w:ascii="Courier New" w:eastAsia="Courier New" w:hAnsi="Courier New" w:cs="Courier New"/>
                <w:szCs w:val="20"/>
              </w:rPr>
            </w:pPr>
            <w:r>
              <w:rPr>
                <w:rFonts w:ascii="Courier New" w:hAnsi="Courier New" w:cs="Courier New"/>
                <w:szCs w:val="20"/>
              </w:rPr>
              <w:t>target:</w:t>
            </w:r>
          </w:p>
          <w:p w:rsidR="00CE3E8A" w:rsidRDefault="0079717B">
            <w:pPr>
              <w:snapToGrid w:val="0"/>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TargetName</w:t>
            </w:r>
            <w:proofErr w:type="spellEnd"/>
            <w:r>
              <w:rPr>
                <w:rFonts w:ascii="Courier New" w:hAnsi="Courier New" w:cs="Courier New"/>
                <w:szCs w:val="20"/>
              </w:rPr>
              <w:t>=iqn.2006-02.com.chelsio.diskarray.san1</w:t>
            </w:r>
          </w:p>
          <w:p w:rsidR="00CE3E8A" w:rsidRDefault="0079717B">
            <w:pPr>
              <w:snapToGrid w:val="0"/>
              <w:rPr>
                <w:rFonts w:ascii="Courier New" w:eastAsia="Courier New" w:hAnsi="Courier New" w:cs="Courier New"/>
                <w:szCs w:val="20"/>
                <w:lang w:val="pt-BR"/>
              </w:rPr>
            </w:pPr>
            <w:r>
              <w:rPr>
                <w:rFonts w:ascii="Courier New" w:eastAsia="Courier New" w:hAnsi="Courier New" w:cs="Courier New"/>
                <w:szCs w:val="20"/>
              </w:rPr>
              <w:t xml:space="preserve">       </w:t>
            </w:r>
            <w:r>
              <w:rPr>
                <w:rFonts w:ascii="Courier New" w:hAnsi="Courier New" w:cs="Courier New"/>
                <w:szCs w:val="20"/>
                <w:lang w:val="pt-BR"/>
              </w:rPr>
              <w:t>TargetDevice=/dev/sda</w:t>
            </w:r>
          </w:p>
          <w:p w:rsidR="00CE3E8A" w:rsidRDefault="0079717B">
            <w:pPr>
              <w:snapToGrid w:val="0"/>
              <w:rPr>
                <w:rFonts w:ascii="Courier New" w:hAnsi="Courier New" w:cs="Courier New"/>
                <w:szCs w:val="20"/>
              </w:rPr>
            </w:pPr>
            <w:r>
              <w:rPr>
                <w:rFonts w:ascii="Courier New" w:eastAsia="Courier New" w:hAnsi="Courier New" w:cs="Courier New"/>
                <w:szCs w:val="20"/>
                <w:lang w:val="pt-BR"/>
              </w:rPr>
              <w:t xml:space="preserve">       </w:t>
            </w:r>
            <w:proofErr w:type="spellStart"/>
            <w:r>
              <w:rPr>
                <w:rFonts w:ascii="Courier New" w:hAnsi="Courier New" w:cs="Courier New"/>
                <w:szCs w:val="20"/>
              </w:rPr>
              <w:t>PortalGroup</w:t>
            </w:r>
            <w:proofErr w:type="spellEnd"/>
            <w:r>
              <w:rPr>
                <w:rFonts w:ascii="Courier New" w:hAnsi="Courier New" w:cs="Courier New"/>
                <w:szCs w:val="20"/>
              </w:rPr>
              <w:t>=1@192.0.2.178:3260</w:t>
            </w:r>
          </w:p>
          <w:p w:rsidR="00CE3E8A" w:rsidRDefault="00CE3E8A">
            <w:pPr>
              <w:snapToGrid w:val="0"/>
              <w:rPr>
                <w:rFonts w:ascii="Courier New" w:hAnsi="Courier New" w:cs="Courier New"/>
                <w:szCs w:val="20"/>
              </w:rPr>
            </w:pPr>
          </w:p>
        </w:tc>
      </w:tr>
    </w:tbl>
    <w:p w:rsidR="00CE3E8A" w:rsidRDefault="00CE3E8A"/>
    <w:p w:rsidR="00CE3E8A" w:rsidRDefault="0079717B">
      <w:r>
        <w:t xml:space="preserve">The </w:t>
      </w:r>
      <w:proofErr w:type="spellStart"/>
      <w:r>
        <w:rPr>
          <w:rFonts w:ascii="Courier New" w:hAnsi="Courier New" w:cs="Courier New"/>
        </w:rPr>
        <w:t>TargetDevice</w:t>
      </w:r>
      <w:proofErr w:type="spellEnd"/>
      <w:r>
        <w:t xml:space="preserve"> value must match with the storage device in the system.  The </w:t>
      </w:r>
      <w:proofErr w:type="spellStart"/>
      <w:r>
        <w:rPr>
          <w:rFonts w:ascii="Courier New" w:hAnsi="Courier New" w:cs="Courier New"/>
        </w:rPr>
        <w:t>PortalGroup</w:t>
      </w:r>
      <w:proofErr w:type="spellEnd"/>
      <w:r>
        <w:t xml:space="preserve"> value must have a matching IP address of the Ethernet adapter card in the system.</w:t>
      </w:r>
    </w:p>
    <w:p w:rsidR="00CE3E8A" w:rsidRDefault="00CE3E8A"/>
    <w:p w:rsidR="00CE3E8A" w:rsidRDefault="0079717B">
      <w:r>
        <w:t xml:space="preserve">For more information about </w:t>
      </w:r>
      <w:proofErr w:type="spellStart"/>
      <w:r>
        <w:t>TargetDevice</w:t>
      </w:r>
      <w:proofErr w:type="spellEnd"/>
      <w:r>
        <w:t xml:space="preserve"> configuration please refer to the later chapter titled “Target Storage Device Configuration”.</w:t>
      </w:r>
    </w:p>
    <w:p w:rsidR="00CE3E8A" w:rsidRDefault="00CE3E8A"/>
    <w:p w:rsidR="00CE3E8A" w:rsidRDefault="0079717B">
      <w:pPr>
        <w:pStyle w:val="Heading3"/>
        <w:numPr>
          <w:ilvl w:val="0"/>
          <w:numId w:val="0"/>
        </w:numPr>
      </w:pPr>
      <w:bookmarkStart w:id="28" w:name="_Toc422149604"/>
      <w:r>
        <w:t>Basic iSCSI Control</w:t>
      </w:r>
      <w:bookmarkEnd w:id="28"/>
    </w:p>
    <w:p w:rsidR="00CE3E8A" w:rsidRDefault="00CE3E8A"/>
    <w:p w:rsidR="00CE3E8A" w:rsidRDefault="0079717B">
      <w:r>
        <w:t xml:space="preserve">Control of the </w:t>
      </w:r>
      <w:proofErr w:type="spellStart"/>
      <w:r>
        <w:t>Chelsio</w:t>
      </w:r>
      <w:proofErr w:type="spellEnd"/>
      <w:r>
        <w:t xml:space="preserve"> iSCSI software is done through </w:t>
      </w:r>
      <w:proofErr w:type="spellStart"/>
      <w:r>
        <w:rPr>
          <w:rFonts w:ascii="Courier New" w:hAnsi="Courier New" w:cs="Courier New"/>
        </w:rPr>
        <w:t>iscsictl</w:t>
      </w:r>
      <w:proofErr w:type="spellEnd"/>
      <w:r>
        <w:t>, the command line interface control tool.  The following are the basic commands needed for effective control of the target.</w:t>
      </w:r>
    </w:p>
    <w:p w:rsidR="00CE3E8A" w:rsidRDefault="00CE3E8A"/>
    <w:p w:rsidR="00CE3E8A" w:rsidRDefault="0079717B">
      <w:r>
        <w:rPr>
          <w:b/>
        </w:rPr>
        <w:t>Start Target:</w:t>
      </w:r>
      <w:r>
        <w:t xml:space="preserve">  To start all of the iSCSI targets specified in the iSCSI configuration file, execute </w:t>
      </w:r>
      <w:proofErr w:type="spellStart"/>
      <w:r>
        <w:rPr>
          <w:rFonts w:ascii="Courier New" w:hAnsi="Courier New" w:cs="Courier New"/>
        </w:rPr>
        <w:t>iscsictl</w:t>
      </w:r>
      <w:proofErr w:type="spellEnd"/>
      <w:r>
        <w:t xml:space="preserve"> with the “-S” option followed by “target=ALL”.</w:t>
      </w:r>
    </w:p>
    <w:p w:rsidR="00CE3E8A" w:rsidRDefault="00CE3E8A"/>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snapToGrid w:val="0"/>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–f /</w:t>
            </w:r>
            <w:proofErr w:type="spellStart"/>
            <w:r>
              <w:rPr>
                <w:rFonts w:ascii="Courier New" w:hAnsi="Courier New" w:cs="Courier New"/>
                <w:szCs w:val="20"/>
              </w:rPr>
              <w:t>etc</w:t>
            </w:r>
            <w:proofErr w:type="spellEnd"/>
            <w:r>
              <w:rPr>
                <w:rFonts w:ascii="Courier New" w:hAnsi="Courier New" w:cs="Courier New"/>
                <w:szCs w:val="20"/>
              </w:rPr>
              <w:t>/</w:t>
            </w:r>
            <w:proofErr w:type="spellStart"/>
            <w:r>
              <w:rPr>
                <w:rFonts w:ascii="Courier New" w:hAnsi="Courier New" w:cs="Courier New"/>
                <w:szCs w:val="20"/>
              </w:rPr>
              <w:t>chelsio-iscsi</w:t>
            </w:r>
            <w:proofErr w:type="spellEnd"/>
            <w:r>
              <w:rPr>
                <w:rFonts w:ascii="Courier New" w:hAnsi="Courier New" w:cs="Courier New"/>
                <w:szCs w:val="20"/>
              </w:rPr>
              <w:t>/</w:t>
            </w:r>
            <w:proofErr w:type="spellStart"/>
            <w:r>
              <w:rPr>
                <w:rFonts w:ascii="Courier New" w:hAnsi="Courier New" w:cs="Courier New"/>
                <w:szCs w:val="20"/>
              </w:rPr>
              <w:t>chiscsi.conf</w:t>
            </w:r>
            <w:proofErr w:type="spellEnd"/>
            <w:r>
              <w:rPr>
                <w:rFonts w:ascii="Courier New" w:hAnsi="Courier New" w:cs="Courier New"/>
                <w:szCs w:val="20"/>
              </w:rPr>
              <w:t xml:space="preserve"> –S target=ALL</w:t>
            </w:r>
          </w:p>
          <w:p w:rsidR="00CE3E8A" w:rsidRDefault="00CE3E8A">
            <w:pPr>
              <w:snapToGrid w:val="0"/>
              <w:rPr>
                <w:rFonts w:ascii="Courier New" w:hAnsi="Courier New" w:cs="Courier New"/>
                <w:szCs w:val="20"/>
              </w:rPr>
            </w:pPr>
          </w:p>
        </w:tc>
      </w:tr>
    </w:tbl>
    <w:p w:rsidR="00CE3E8A" w:rsidRDefault="00CE3E8A"/>
    <w:p w:rsidR="00CE3E8A" w:rsidRDefault="0079717B">
      <w:r>
        <w:t xml:space="preserve">To start a specific target execute </w:t>
      </w:r>
      <w:proofErr w:type="spellStart"/>
      <w:r>
        <w:rPr>
          <w:rFonts w:ascii="Courier New" w:hAnsi="Courier New" w:cs="Courier New"/>
        </w:rPr>
        <w:t>iscsictl</w:t>
      </w:r>
      <w:proofErr w:type="spellEnd"/>
      <w:r>
        <w:t xml:space="preserve"> with “</w:t>
      </w:r>
      <w:r>
        <w:rPr>
          <w:rFonts w:ascii="Courier New" w:hAnsi="Courier New" w:cs="Courier New"/>
        </w:rPr>
        <w:t>-S</w:t>
      </w:r>
      <w:r>
        <w:t>” followed by the target.</w:t>
      </w:r>
    </w:p>
    <w:p w:rsidR="00CE3E8A" w:rsidRDefault="00CE3E8A"/>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–f /</w:t>
            </w:r>
            <w:proofErr w:type="spellStart"/>
            <w:r>
              <w:rPr>
                <w:rFonts w:ascii="Courier New" w:hAnsi="Courier New" w:cs="Courier New"/>
                <w:szCs w:val="20"/>
              </w:rPr>
              <w:t>etc</w:t>
            </w:r>
            <w:proofErr w:type="spellEnd"/>
            <w:r>
              <w:rPr>
                <w:rFonts w:ascii="Courier New" w:hAnsi="Courier New" w:cs="Courier New"/>
                <w:szCs w:val="20"/>
              </w:rPr>
              <w:t>/</w:t>
            </w:r>
            <w:proofErr w:type="spellStart"/>
            <w:r>
              <w:rPr>
                <w:rFonts w:ascii="Courier New" w:hAnsi="Courier New" w:cs="Courier New"/>
                <w:szCs w:val="20"/>
              </w:rPr>
              <w:t>chelsio-iscsi</w:t>
            </w:r>
            <w:proofErr w:type="spellEnd"/>
            <w:r>
              <w:rPr>
                <w:rFonts w:ascii="Courier New" w:hAnsi="Courier New" w:cs="Courier New"/>
                <w:szCs w:val="20"/>
              </w:rPr>
              <w:t>/</w:t>
            </w:r>
            <w:proofErr w:type="spellStart"/>
            <w:r>
              <w:rPr>
                <w:rFonts w:ascii="Courier New" w:hAnsi="Courier New" w:cs="Courier New"/>
                <w:szCs w:val="20"/>
              </w:rPr>
              <w:t>chiscsi.conf</w:t>
            </w:r>
            <w:proofErr w:type="spellEnd"/>
            <w:r>
              <w:rPr>
                <w:rFonts w:ascii="Courier New" w:hAnsi="Courier New" w:cs="Courier New"/>
                <w:szCs w:val="20"/>
              </w:rPr>
              <w:t xml:space="preserve"> –S target=iqn.2006-02.com.chelsio.diskarray.san1</w:t>
            </w:r>
          </w:p>
          <w:p w:rsidR="00CE3E8A" w:rsidRDefault="00CE3E8A">
            <w:pPr>
              <w:rPr>
                <w:rFonts w:ascii="Courier New" w:hAnsi="Courier New" w:cs="Courier New"/>
                <w:szCs w:val="20"/>
              </w:rPr>
            </w:pPr>
          </w:p>
        </w:tc>
      </w:tr>
    </w:tbl>
    <w:p w:rsidR="00CE3E8A" w:rsidRDefault="00CE3E8A"/>
    <w:p w:rsidR="00CE3E8A" w:rsidRDefault="0079717B">
      <w:r>
        <w:rPr>
          <w:b/>
        </w:rPr>
        <w:t>Stop Target:</w:t>
      </w:r>
      <w:r>
        <w:t xml:space="preserve">  To stop </w:t>
      </w:r>
      <w:r>
        <w:rPr>
          <w:szCs w:val="20"/>
        </w:rPr>
        <w:t>the all the iSCSI</w:t>
      </w:r>
      <w:r>
        <w:t xml:space="preserve"> target(s), execute </w:t>
      </w:r>
      <w:proofErr w:type="spellStart"/>
      <w:r>
        <w:rPr>
          <w:rFonts w:ascii="Courier New" w:hAnsi="Courier New" w:cs="Courier New"/>
        </w:rPr>
        <w:t>iscsictl</w:t>
      </w:r>
      <w:proofErr w:type="spellEnd"/>
      <w:r>
        <w:t xml:space="preserve"> with “</w:t>
      </w:r>
      <w:r>
        <w:rPr>
          <w:rFonts w:ascii="Courier New" w:hAnsi="Courier New" w:cs="Courier New"/>
        </w:rPr>
        <w:t>-s</w:t>
      </w:r>
      <w:r>
        <w:t>” option followed by “target=ALL”.</w:t>
      </w:r>
    </w:p>
    <w:p w:rsidR="00CE3E8A" w:rsidRDefault="00CE3E8A"/>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–s target=ALL</w:t>
            </w:r>
          </w:p>
          <w:p w:rsidR="00CE3E8A" w:rsidRDefault="00CE3E8A">
            <w:pPr>
              <w:rPr>
                <w:rFonts w:ascii="Courier New" w:hAnsi="Courier New" w:cs="Courier New"/>
                <w:szCs w:val="20"/>
              </w:rPr>
            </w:pPr>
          </w:p>
        </w:tc>
      </w:tr>
    </w:tbl>
    <w:p w:rsidR="00CE3E8A" w:rsidRDefault="00CE3E8A"/>
    <w:p w:rsidR="00CE3E8A" w:rsidRDefault="0079717B">
      <w:r>
        <w:t xml:space="preserve">To stop a specific target execute </w:t>
      </w:r>
      <w:proofErr w:type="spellStart"/>
      <w:r>
        <w:rPr>
          <w:rFonts w:ascii="Courier New" w:hAnsi="Courier New" w:cs="Courier New"/>
        </w:rPr>
        <w:t>iscsictl</w:t>
      </w:r>
      <w:proofErr w:type="spellEnd"/>
      <w:r>
        <w:t xml:space="preserve"> with “</w:t>
      </w:r>
      <w:r>
        <w:rPr>
          <w:rFonts w:ascii="Courier New" w:hAnsi="Courier New" w:cs="Courier New"/>
        </w:rPr>
        <w:t>-s</w:t>
      </w:r>
      <w:r>
        <w:t>” followed by the target name.</w:t>
      </w:r>
    </w:p>
    <w:p w:rsidR="00CE3E8A" w:rsidRDefault="00CE3E8A"/>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–s target=iqn.2006-02.com.chelsio.diskarray.san1</w:t>
            </w:r>
          </w:p>
          <w:p w:rsidR="00CE3E8A" w:rsidRDefault="00CE3E8A">
            <w:pPr>
              <w:rPr>
                <w:rFonts w:ascii="Courier New" w:hAnsi="Courier New" w:cs="Courier New"/>
                <w:szCs w:val="20"/>
              </w:rPr>
            </w:pPr>
          </w:p>
        </w:tc>
      </w:tr>
    </w:tbl>
    <w:p w:rsidR="00CE3E8A" w:rsidRDefault="00CE3E8A"/>
    <w:p w:rsidR="00CE3E8A" w:rsidRDefault="0079717B">
      <w:pPr>
        <w:rPr>
          <w:szCs w:val="20"/>
        </w:rPr>
      </w:pPr>
      <w:r>
        <w:rPr>
          <w:b/>
          <w:szCs w:val="20"/>
        </w:rPr>
        <w:t>View Configuration:</w:t>
      </w:r>
      <w:r>
        <w:rPr>
          <w:szCs w:val="20"/>
        </w:rPr>
        <w:t xml:space="preserve">  To see the configuration of all the active iSCSI targets, execute </w:t>
      </w:r>
      <w:proofErr w:type="spellStart"/>
      <w:r>
        <w:rPr>
          <w:rFonts w:ascii="Courier New" w:hAnsi="Courier New" w:cs="Courier New"/>
          <w:szCs w:val="20"/>
        </w:rPr>
        <w:t>iscsictl</w:t>
      </w:r>
      <w:proofErr w:type="spellEnd"/>
      <w:r>
        <w:rPr>
          <w:szCs w:val="20"/>
        </w:rPr>
        <w:t xml:space="preserve"> with “</w:t>
      </w:r>
      <w:r>
        <w:rPr>
          <w:rFonts w:ascii="Courier New" w:hAnsi="Courier New" w:cs="Courier New"/>
          <w:szCs w:val="20"/>
        </w:rPr>
        <w:t>-c</w:t>
      </w:r>
      <w:r>
        <w:rPr>
          <w:szCs w:val="20"/>
        </w:rPr>
        <w:t>” option.</w:t>
      </w:r>
    </w:p>
    <w:p w:rsidR="00CE3E8A" w:rsidRDefault="00CE3E8A">
      <w:pPr>
        <w:rPr>
          <w:szCs w:val="20"/>
        </w:rPr>
      </w:pPr>
    </w:p>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–c</w:t>
            </w:r>
          </w:p>
          <w:p w:rsidR="00CE3E8A" w:rsidRDefault="00CE3E8A">
            <w:pPr>
              <w:rPr>
                <w:rFonts w:ascii="Courier New" w:hAnsi="Courier New" w:cs="Courier New"/>
                <w:szCs w:val="20"/>
              </w:rPr>
            </w:pPr>
          </w:p>
        </w:tc>
      </w:tr>
    </w:tbl>
    <w:p w:rsidR="00CE3E8A" w:rsidRDefault="00CE3E8A"/>
    <w:p w:rsidR="00CE3E8A" w:rsidRDefault="0079717B">
      <w:r>
        <w:t xml:space="preserve">To see the more detailed configuration settings of a specific target, execute </w:t>
      </w:r>
      <w:proofErr w:type="spellStart"/>
      <w:r>
        <w:rPr>
          <w:rFonts w:ascii="Courier New" w:hAnsi="Courier New" w:cs="Courier New"/>
          <w:szCs w:val="20"/>
        </w:rPr>
        <w:t>iscsictl</w:t>
      </w:r>
      <w:proofErr w:type="spellEnd"/>
      <w:r>
        <w:rPr>
          <w:szCs w:val="20"/>
        </w:rPr>
        <w:t xml:space="preserve"> with “</w:t>
      </w:r>
      <w:r>
        <w:rPr>
          <w:rFonts w:ascii="Courier New" w:hAnsi="Courier New" w:cs="Courier New"/>
          <w:szCs w:val="20"/>
        </w:rPr>
        <w:t>-c</w:t>
      </w:r>
      <w:r>
        <w:rPr>
          <w:szCs w:val="20"/>
        </w:rPr>
        <w:t>” option followed by the target name.</w:t>
      </w:r>
    </w:p>
    <w:p w:rsidR="00CE3E8A" w:rsidRDefault="00CE3E8A"/>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–c target=iqn.2006-02.com.chelsio.diskarray.san1</w:t>
            </w:r>
          </w:p>
          <w:p w:rsidR="00CE3E8A" w:rsidRDefault="00CE3E8A">
            <w:pPr>
              <w:rPr>
                <w:rFonts w:ascii="Courier New" w:hAnsi="Courier New" w:cs="Courier New"/>
                <w:szCs w:val="20"/>
              </w:rPr>
            </w:pPr>
          </w:p>
        </w:tc>
      </w:tr>
    </w:tbl>
    <w:p w:rsidR="00CE3E8A" w:rsidRDefault="00CE3E8A"/>
    <w:p w:rsidR="00CE3E8A" w:rsidRDefault="0079717B">
      <w:r>
        <w:rPr>
          <w:b/>
          <w:szCs w:val="20"/>
        </w:rPr>
        <w:t>View Global Settings:</w:t>
      </w:r>
      <w:r>
        <w:rPr>
          <w:szCs w:val="20"/>
        </w:rPr>
        <w:t xml:space="preserve">  To see </w:t>
      </w:r>
      <w:proofErr w:type="spellStart"/>
      <w:r>
        <w:rPr>
          <w:szCs w:val="20"/>
        </w:rPr>
        <w:t>Chelsio</w:t>
      </w:r>
      <w:proofErr w:type="spellEnd"/>
      <w:r>
        <w:rPr>
          <w:szCs w:val="20"/>
        </w:rPr>
        <w:t xml:space="preserve"> global settings, execute </w:t>
      </w:r>
      <w:proofErr w:type="spellStart"/>
      <w:r>
        <w:rPr>
          <w:rFonts w:ascii="Courier New" w:hAnsi="Courier New" w:cs="Courier New"/>
          <w:szCs w:val="20"/>
        </w:rPr>
        <w:t>iscsictl</w:t>
      </w:r>
      <w:proofErr w:type="spellEnd"/>
      <w:r>
        <w:rPr>
          <w:szCs w:val="20"/>
        </w:rPr>
        <w:t xml:space="preserve"> with “</w:t>
      </w:r>
      <w:r>
        <w:rPr>
          <w:rFonts w:ascii="Courier New" w:hAnsi="Courier New" w:cs="Courier New"/>
          <w:szCs w:val="20"/>
        </w:rPr>
        <w:t>-g</w:t>
      </w:r>
      <w:r>
        <w:rPr>
          <w:szCs w:val="20"/>
        </w:rPr>
        <w:t>” option.</w:t>
      </w:r>
    </w:p>
    <w:p w:rsidR="00CE3E8A" w:rsidRDefault="00CE3E8A"/>
    <w:p w:rsidR="00CE3E8A" w:rsidRDefault="00CE3E8A"/>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–g</w:t>
            </w:r>
          </w:p>
          <w:p w:rsidR="00CE3E8A" w:rsidRDefault="00CE3E8A">
            <w:pPr>
              <w:rPr>
                <w:rFonts w:ascii="Courier New" w:hAnsi="Courier New" w:cs="Courier New"/>
                <w:szCs w:val="20"/>
              </w:rPr>
            </w:pPr>
          </w:p>
        </w:tc>
      </w:tr>
    </w:tbl>
    <w:p w:rsidR="00CE3E8A" w:rsidRDefault="00CE3E8A"/>
    <w:p w:rsidR="00CE3E8A" w:rsidRDefault="0079717B">
      <w:r>
        <w:rPr>
          <w:b/>
          <w:szCs w:val="20"/>
        </w:rPr>
        <w:t>Change Global Settings:</w:t>
      </w:r>
      <w:r>
        <w:rPr>
          <w:szCs w:val="20"/>
        </w:rPr>
        <w:t xml:space="preserve">  To change </w:t>
      </w:r>
      <w:proofErr w:type="spellStart"/>
      <w:r>
        <w:rPr>
          <w:szCs w:val="20"/>
        </w:rPr>
        <w:t>Chelsio</w:t>
      </w:r>
      <w:proofErr w:type="spellEnd"/>
      <w:r>
        <w:rPr>
          <w:szCs w:val="20"/>
        </w:rPr>
        <w:t xml:space="preserve"> global settings, execute </w:t>
      </w:r>
      <w:proofErr w:type="spellStart"/>
      <w:r>
        <w:rPr>
          <w:rFonts w:ascii="Courier New" w:hAnsi="Courier New" w:cs="Courier New"/>
          <w:szCs w:val="20"/>
        </w:rPr>
        <w:t>iscsictl</w:t>
      </w:r>
      <w:proofErr w:type="spellEnd"/>
      <w:r>
        <w:rPr>
          <w:szCs w:val="20"/>
        </w:rPr>
        <w:t xml:space="preserve"> with “</w:t>
      </w:r>
      <w:r>
        <w:rPr>
          <w:rFonts w:ascii="Courier New" w:hAnsi="Courier New" w:cs="Courier New"/>
          <w:szCs w:val="20"/>
        </w:rPr>
        <w:t>-G</w:t>
      </w:r>
      <w:r>
        <w:rPr>
          <w:szCs w:val="20"/>
        </w:rPr>
        <w:t>” option.</w:t>
      </w:r>
    </w:p>
    <w:p w:rsidR="00CE3E8A" w:rsidRDefault="00CE3E8A"/>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–G </w:t>
            </w:r>
            <w:proofErr w:type="spellStart"/>
            <w:r>
              <w:rPr>
                <w:rFonts w:ascii="Courier New" w:hAnsi="Courier New" w:cs="Courier New"/>
                <w:szCs w:val="20"/>
              </w:rPr>
              <w:t>iscsi_login_complete_time</w:t>
            </w:r>
            <w:proofErr w:type="spellEnd"/>
            <w:r>
              <w:rPr>
                <w:rFonts w:ascii="Courier New" w:hAnsi="Courier New" w:cs="Courier New"/>
                <w:szCs w:val="20"/>
              </w:rPr>
              <w:t>=300</w:t>
            </w:r>
          </w:p>
          <w:p w:rsidR="00CE3E8A" w:rsidRDefault="00CE3E8A">
            <w:pPr>
              <w:rPr>
                <w:rFonts w:ascii="Courier New" w:hAnsi="Courier New" w:cs="Courier New"/>
                <w:szCs w:val="20"/>
              </w:rPr>
            </w:pPr>
          </w:p>
        </w:tc>
      </w:tr>
    </w:tbl>
    <w:p w:rsidR="00CE3E8A" w:rsidRDefault="00CE3E8A"/>
    <w:p w:rsidR="00CE3E8A" w:rsidRDefault="0079717B">
      <w:pPr>
        <w:keepNext/>
      </w:pPr>
      <w:r>
        <w:rPr>
          <w:b/>
          <w:szCs w:val="20"/>
        </w:rPr>
        <w:t>View Help:</w:t>
      </w:r>
      <w:r>
        <w:rPr>
          <w:szCs w:val="20"/>
        </w:rPr>
        <w:t xml:space="preserve">  To print help to </w:t>
      </w:r>
      <w:proofErr w:type="spellStart"/>
      <w:r>
        <w:rPr>
          <w:rFonts w:ascii="Courier New" w:hAnsi="Courier New" w:cs="Courier New"/>
          <w:szCs w:val="20"/>
        </w:rPr>
        <w:t>stdout</w:t>
      </w:r>
      <w:proofErr w:type="spellEnd"/>
      <w:r>
        <w:rPr>
          <w:szCs w:val="20"/>
        </w:rPr>
        <w:t xml:space="preserve">, execute </w:t>
      </w:r>
      <w:proofErr w:type="spellStart"/>
      <w:r>
        <w:rPr>
          <w:rFonts w:ascii="Courier New" w:hAnsi="Courier New" w:cs="Courier New"/>
          <w:szCs w:val="20"/>
        </w:rPr>
        <w:t>iscsictl</w:t>
      </w:r>
      <w:proofErr w:type="spellEnd"/>
      <w:r>
        <w:rPr>
          <w:szCs w:val="20"/>
        </w:rPr>
        <w:t xml:space="preserve"> with “</w:t>
      </w:r>
      <w:r>
        <w:rPr>
          <w:rFonts w:ascii="Courier New" w:hAnsi="Courier New" w:cs="Courier New"/>
          <w:szCs w:val="20"/>
        </w:rPr>
        <w:t>-h</w:t>
      </w:r>
      <w:r>
        <w:rPr>
          <w:szCs w:val="20"/>
        </w:rPr>
        <w:t>” option.</w:t>
      </w:r>
    </w:p>
    <w:p w:rsidR="00CE3E8A" w:rsidRDefault="00CE3E8A">
      <w:pPr>
        <w:keepNext/>
      </w:pPr>
    </w:p>
    <w:tbl>
      <w:tblPr>
        <w:tblW w:w="0" w:type="auto"/>
        <w:tblInd w:w="110" w:type="dxa"/>
        <w:tblLayout w:type="fixed"/>
        <w:tblLook w:val="0000" w:firstRow="0" w:lastRow="0" w:firstColumn="0" w:lastColumn="0" w:noHBand="0" w:noVBand="0"/>
      </w:tblPr>
      <w:tblGrid>
        <w:gridCol w:w="8840"/>
      </w:tblGrid>
      <w:tr w:rsidR="00CE3E8A">
        <w:trPr>
          <w:trHeight w:val="180"/>
        </w:trPr>
        <w:tc>
          <w:tcPr>
            <w:tcW w:w="884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chelsio</w:t>
            </w:r>
            <w:proofErr w:type="spellEnd"/>
            <w:r>
              <w:rPr>
                <w:rFonts w:ascii="Courier New" w:hAnsi="Courier New" w:cs="Courier New"/>
                <w:szCs w:val="20"/>
              </w:rPr>
              <w:t xml:space="preserve">@]# </w:t>
            </w:r>
            <w:proofErr w:type="spellStart"/>
            <w:r>
              <w:rPr>
                <w:rFonts w:ascii="Courier New" w:hAnsi="Courier New" w:cs="Courier New"/>
                <w:szCs w:val="20"/>
              </w:rPr>
              <w:t>iscsictl</w:t>
            </w:r>
            <w:proofErr w:type="spellEnd"/>
            <w:r>
              <w:rPr>
                <w:rFonts w:ascii="Courier New" w:hAnsi="Courier New" w:cs="Courier New"/>
                <w:szCs w:val="20"/>
              </w:rPr>
              <w:t xml:space="preserve"> –h</w:t>
            </w:r>
          </w:p>
          <w:p w:rsidR="00CE3E8A" w:rsidRDefault="00CE3E8A">
            <w:pPr>
              <w:rPr>
                <w:rFonts w:ascii="Courier New" w:hAnsi="Courier New" w:cs="Courier New"/>
                <w:szCs w:val="20"/>
              </w:rPr>
            </w:pPr>
          </w:p>
        </w:tc>
      </w:tr>
    </w:tbl>
    <w:p w:rsidR="00CE3E8A" w:rsidRDefault="00CE3E8A">
      <w:pPr>
        <w:pStyle w:val="Caption"/>
      </w:pPr>
    </w:p>
    <w:p w:rsidR="00CE3E8A" w:rsidRDefault="0079717B">
      <w:pPr>
        <w:pStyle w:val="Heading2"/>
        <w:numPr>
          <w:ilvl w:val="0"/>
          <w:numId w:val="0"/>
        </w:numPr>
      </w:pPr>
      <w:bookmarkStart w:id="29" w:name="_Toc422149605"/>
      <w:r>
        <w:t>The iSCSI Configuration File</w:t>
      </w:r>
      <w:bookmarkEnd w:id="29"/>
    </w:p>
    <w:p w:rsidR="00CE3E8A" w:rsidRDefault="00CE3E8A"/>
    <w:p w:rsidR="00CE3E8A" w:rsidRDefault="0079717B">
      <w:r>
        <w:t>The iSCSI configuration file consists of a series of blocks consisting of the followin</w:t>
      </w:r>
      <w:r w:rsidR="00C92D57">
        <w:t>g types of iSCSI entity blocks:</w:t>
      </w:r>
    </w:p>
    <w:p w:rsidR="00CE3E8A" w:rsidRDefault="00CE3E8A"/>
    <w:p w:rsidR="00CE3E8A" w:rsidRDefault="0079717B">
      <w:pPr>
        <w:numPr>
          <w:ilvl w:val="0"/>
          <w:numId w:val="23"/>
        </w:numPr>
      </w:pPr>
      <w:r>
        <w:t>global:</w:t>
      </w:r>
    </w:p>
    <w:p w:rsidR="00CE3E8A" w:rsidRDefault="0079717B">
      <w:pPr>
        <w:numPr>
          <w:ilvl w:val="0"/>
          <w:numId w:val="23"/>
        </w:numPr>
      </w:pPr>
      <w:r>
        <w:t>target:</w:t>
      </w:r>
    </w:p>
    <w:p w:rsidR="00CE3E8A" w:rsidRDefault="00CE3E8A"/>
    <w:p w:rsidR="00CE3E8A" w:rsidRDefault="0079717B">
      <w:r>
        <w:t>There can be only one global entity block whereas multiple target entity blocks are allowed.  The global entity block is optional but there must be at least one target entity block.</w:t>
      </w:r>
    </w:p>
    <w:p w:rsidR="00CE3E8A" w:rsidRDefault="00CE3E8A"/>
    <w:p w:rsidR="00CE3E8A" w:rsidRDefault="0079717B">
      <w:r>
        <w:t>An entity block begins with a block type (global or target).  The content of each entity block is a list of parameters specified in a "key=value" format.  An entity block ends at the beginning of the next entity block or at the end-of-file.</w:t>
      </w:r>
    </w:p>
    <w:p w:rsidR="00CE3E8A" w:rsidRDefault="00CE3E8A"/>
    <w:p w:rsidR="00CE3E8A" w:rsidRDefault="0079717B">
      <w:r>
        <w:t>The parameter list in an entity block contains both:</w:t>
      </w:r>
    </w:p>
    <w:p w:rsidR="00CE3E8A" w:rsidRDefault="00CE3E8A"/>
    <w:p w:rsidR="00CE3E8A" w:rsidRDefault="0079717B">
      <w:pPr>
        <w:numPr>
          <w:ilvl w:val="0"/>
          <w:numId w:val="13"/>
        </w:numPr>
      </w:pPr>
      <w:r>
        <w:t>iSCSI parameters that override the default values</w:t>
      </w:r>
    </w:p>
    <w:p w:rsidR="00CE3E8A" w:rsidRDefault="0079717B">
      <w:pPr>
        <w:numPr>
          <w:ilvl w:val="0"/>
          <w:numId w:val="13"/>
        </w:numPr>
      </w:pPr>
      <w:r>
        <w:t>Parameters that facilitate passing of control information to the iSCSI module</w:t>
      </w:r>
    </w:p>
    <w:p w:rsidR="00CE3E8A" w:rsidRDefault="00CE3E8A"/>
    <w:p w:rsidR="00CE3E8A" w:rsidRDefault="0079717B">
      <w:r>
        <w:t>All lines in the configuration file that begin with “</w:t>
      </w:r>
      <w:r>
        <w:rPr>
          <w:rFonts w:ascii="Courier New" w:hAnsi="Courier New" w:cs="Courier New"/>
        </w:rPr>
        <w:t>#</w:t>
      </w:r>
      <w:r>
        <w:t xml:space="preserve">” character are treated as comments and will be ignored.  White space is not significant except in </w:t>
      </w:r>
      <w:r>
        <w:rPr>
          <w:szCs w:val="20"/>
        </w:rPr>
        <w:t>key=value pairs</w:t>
      </w:r>
      <w:r>
        <w:t>.</w:t>
      </w:r>
    </w:p>
    <w:p w:rsidR="00CE3E8A" w:rsidRDefault="00CE3E8A"/>
    <w:p w:rsidR="00CE3E8A" w:rsidRDefault="0079717B">
      <w:pPr>
        <w:rPr>
          <w:szCs w:val="20"/>
        </w:rPr>
      </w:pPr>
      <w:r>
        <w:rPr>
          <w:szCs w:val="20"/>
        </w:rPr>
        <w:t>For the “key=value” parameters the &lt;value&gt; portion can be a single value or a list of multiple values.  When &lt;value&gt; is a list of multiple values, they must be listed on one line with a comma “</w:t>
      </w:r>
      <w:r>
        <w:rPr>
          <w:rFonts w:ascii="Courier New" w:hAnsi="Courier New" w:cs="Courier New"/>
          <w:szCs w:val="20"/>
        </w:rPr>
        <w:t>,</w:t>
      </w:r>
      <w:r>
        <w:rPr>
          <w:szCs w:val="20"/>
        </w:rPr>
        <w:t>” to separate their values.  Another way to list the values instead of commas is to list their values as key=value pairs repeatedly, each on a new line, until they are all listed.</w:t>
      </w:r>
    </w:p>
    <w:p w:rsidR="00CE3E8A" w:rsidRDefault="00CE3E8A">
      <w:pPr>
        <w:rPr>
          <w:szCs w:val="20"/>
        </w:rPr>
      </w:pPr>
    </w:p>
    <w:p w:rsidR="00CE3E8A" w:rsidRDefault="0079717B">
      <w:r>
        <w:t>There are three categories of key=value parameter, the first category belongs to the global entity block whereas the second and third categories belong to target and initiator entity blocks:</w:t>
      </w:r>
    </w:p>
    <w:p w:rsidR="00CE3E8A" w:rsidRDefault="00CE3E8A"/>
    <w:p w:rsidR="00CE3E8A" w:rsidRDefault="0079717B">
      <w:pPr>
        <w:numPr>
          <w:ilvl w:val="0"/>
          <w:numId w:val="16"/>
        </w:numPr>
      </w:pPr>
      <w:r>
        <w:t xml:space="preserve">The </w:t>
      </w:r>
      <w:proofErr w:type="spellStart"/>
      <w:r>
        <w:t>Chelsio</w:t>
      </w:r>
      <w:proofErr w:type="spellEnd"/>
      <w:r>
        <w:t xml:space="preserve"> Global Entity Settings of key=value pairs</w:t>
      </w:r>
    </w:p>
    <w:p w:rsidR="00CE3E8A" w:rsidRDefault="0079717B">
      <w:pPr>
        <w:numPr>
          <w:ilvl w:val="0"/>
          <w:numId w:val="16"/>
        </w:numPr>
      </w:pPr>
      <w:r>
        <w:t>The iSCSI Entity Settings of key=value pairs</w:t>
      </w:r>
    </w:p>
    <w:p w:rsidR="00CE3E8A" w:rsidRDefault="0079717B">
      <w:pPr>
        <w:numPr>
          <w:ilvl w:val="0"/>
          <w:numId w:val="16"/>
        </w:numPr>
      </w:pPr>
      <w:r>
        <w:t xml:space="preserve">The </w:t>
      </w:r>
      <w:proofErr w:type="spellStart"/>
      <w:r>
        <w:t>Chelsio</w:t>
      </w:r>
      <w:proofErr w:type="spellEnd"/>
      <w:r>
        <w:t xml:space="preserve"> Entity Settings of key=value pairs</w:t>
      </w:r>
    </w:p>
    <w:p w:rsidR="00CE3E8A" w:rsidRDefault="00CE3E8A"/>
    <w:p w:rsidR="00CE3E8A" w:rsidRDefault="0079717B">
      <w:r>
        <w:t>The following sub-sections describe these three categories and list in tables the details of their key=value parameters.</w:t>
      </w:r>
    </w:p>
    <w:p w:rsidR="00CE3E8A" w:rsidRDefault="00CE3E8A"/>
    <w:p w:rsidR="00CE3E8A" w:rsidRDefault="0079717B">
      <w:pPr>
        <w:pStyle w:val="Heading3"/>
        <w:numPr>
          <w:ilvl w:val="0"/>
          <w:numId w:val="0"/>
        </w:numPr>
      </w:pPr>
      <w:bookmarkStart w:id="30" w:name="_Toc422149606"/>
      <w:proofErr w:type="spellStart"/>
      <w:r>
        <w:t>Chelsio</w:t>
      </w:r>
      <w:proofErr w:type="spellEnd"/>
      <w:r>
        <w:t xml:space="preserve"> System Wide Global Entity Settings</w:t>
      </w:r>
      <w:bookmarkEnd w:id="30"/>
    </w:p>
    <w:p w:rsidR="00CE3E8A" w:rsidRDefault="00CE3E8A"/>
    <w:p w:rsidR="00CE3E8A" w:rsidRDefault="0079717B">
      <w:pPr>
        <w:pStyle w:val="Heading4"/>
        <w:numPr>
          <w:ilvl w:val="0"/>
          <w:numId w:val="0"/>
        </w:numPr>
      </w:pPr>
      <w:bookmarkStart w:id="31" w:name="_Toc422149607"/>
      <w:r>
        <w:lastRenderedPageBreak/>
        <w:t>Description</w:t>
      </w:r>
      <w:bookmarkEnd w:id="31"/>
    </w:p>
    <w:p w:rsidR="00CE3E8A" w:rsidRDefault="00CE3E8A"/>
    <w:p w:rsidR="00CE3E8A" w:rsidRDefault="0079717B">
      <w:proofErr w:type="spellStart"/>
      <w:r>
        <w:t>Chelsio</w:t>
      </w:r>
      <w:proofErr w:type="spellEnd"/>
      <w:r>
        <w:t xml:space="preserve"> System Wide Global Entity Parameters pass system control information to the iSCSI software which affects all targets in the same way.  More detail of </w:t>
      </w:r>
      <w:proofErr w:type="gramStart"/>
      <w:r>
        <w:t>the these</w:t>
      </w:r>
      <w:proofErr w:type="gramEnd"/>
      <w:r>
        <w:t xml:space="preserve"> parameters below can be found in a later section entitled “System Wide Parameters”.</w:t>
      </w:r>
    </w:p>
    <w:p w:rsidR="00CE3E8A" w:rsidRDefault="00CE3E8A"/>
    <w:p w:rsidR="00CE3E8A" w:rsidRDefault="0079717B">
      <w:pPr>
        <w:pStyle w:val="Heading4"/>
        <w:numPr>
          <w:ilvl w:val="0"/>
          <w:numId w:val="0"/>
        </w:numPr>
      </w:pPr>
      <w:bookmarkStart w:id="32" w:name="_Toc422149608"/>
      <w:r>
        <w:t xml:space="preserve">Table of </w:t>
      </w:r>
      <w:proofErr w:type="spellStart"/>
      <w:r>
        <w:t>Chelsio</w:t>
      </w:r>
      <w:proofErr w:type="spellEnd"/>
      <w:r>
        <w:t xml:space="preserve"> Global Entity Settings</w:t>
      </w:r>
      <w:bookmarkEnd w:id="32"/>
    </w:p>
    <w:p w:rsidR="00CE3E8A" w:rsidRDefault="00CE3E8A"/>
    <w:tbl>
      <w:tblPr>
        <w:tblW w:w="0" w:type="auto"/>
        <w:tblInd w:w="108" w:type="dxa"/>
        <w:tblLayout w:type="fixed"/>
        <w:tblLook w:val="0000" w:firstRow="0" w:lastRow="0" w:firstColumn="0" w:lastColumn="0" w:noHBand="0" w:noVBand="0"/>
      </w:tblPr>
      <w:tblGrid>
        <w:gridCol w:w="2970"/>
        <w:gridCol w:w="1280"/>
        <w:gridCol w:w="970"/>
        <w:gridCol w:w="1080"/>
        <w:gridCol w:w="3084"/>
      </w:tblGrid>
      <w:tr w:rsidR="00CE3E8A">
        <w:trPr>
          <w:tblHeader/>
        </w:trPr>
        <w:tc>
          <w:tcPr>
            <w:tcW w:w="297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Key</w:t>
            </w:r>
          </w:p>
        </w:tc>
        <w:tc>
          <w:tcPr>
            <w:tcW w:w="128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Valid Values</w:t>
            </w:r>
          </w:p>
        </w:tc>
        <w:tc>
          <w:tcPr>
            <w:tcW w:w="97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rPr>
                <w:szCs w:val="20"/>
              </w:rPr>
            </w:pPr>
            <w:r>
              <w:t>Default Value</w:t>
            </w:r>
          </w:p>
        </w:tc>
        <w:tc>
          <w:tcPr>
            <w:tcW w:w="108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rPr>
                <w:szCs w:val="20"/>
              </w:rPr>
            </w:pPr>
            <w:r>
              <w:rPr>
                <w:szCs w:val="20"/>
              </w:rPr>
              <w:t>Multiple</w:t>
            </w:r>
          </w:p>
          <w:p w:rsidR="00CE3E8A" w:rsidRDefault="0079717B">
            <w:pPr>
              <w:pStyle w:val="TableHeading"/>
            </w:pPr>
            <w:r>
              <w:rPr>
                <w:szCs w:val="20"/>
              </w:rPr>
              <w:t>Values</w:t>
            </w:r>
          </w:p>
        </w:tc>
        <w:tc>
          <w:tcPr>
            <w:tcW w:w="3084" w:type="dxa"/>
            <w:tcBorders>
              <w:top w:val="single" w:sz="12" w:space="0" w:color="000000"/>
              <w:left w:val="single" w:sz="12" w:space="0" w:color="000000"/>
              <w:bottom w:val="single" w:sz="12" w:space="0" w:color="000000"/>
              <w:right w:val="single" w:sz="12" w:space="0" w:color="000000"/>
            </w:tcBorders>
            <w:shd w:val="clear" w:color="auto" w:fill="D6DCD3"/>
            <w:vAlign w:val="center"/>
          </w:tcPr>
          <w:p w:rsidR="00CE3E8A" w:rsidRDefault="0079717B">
            <w:pPr>
              <w:pStyle w:val="TableHeading"/>
            </w:pPr>
            <w:r>
              <w:t>Description</w:t>
            </w:r>
          </w:p>
        </w:tc>
      </w:tr>
      <w:tr w:rsidR="00CE3E8A">
        <w:tc>
          <w:tcPr>
            <w:tcW w:w="2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iscsi_auth_order</w:t>
            </w:r>
            <w:proofErr w:type="spellEnd"/>
          </w:p>
        </w:tc>
        <w:tc>
          <w:tcPr>
            <w:tcW w:w="12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ACL”</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CHAP”</w:t>
            </w:r>
          </w:p>
        </w:tc>
        <w:tc>
          <w:tcPr>
            <w:tcW w:w="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rPr>
            </w:pPr>
            <w:r>
              <w:rPr>
                <w:rFonts w:eastAsia="Courier New" w:cs="Courier New"/>
                <w:sz w:val="18"/>
                <w:szCs w:val="18"/>
              </w:rPr>
              <w:t>“</w:t>
            </w:r>
            <w:r>
              <w:rPr>
                <w:rFonts w:cs="Courier New"/>
                <w:sz w:val="18"/>
                <w:szCs w:val="18"/>
              </w:rPr>
              <w:t>CHAP”</w:t>
            </w:r>
          </w:p>
        </w:tc>
        <w:tc>
          <w:tcPr>
            <w:tcW w:w="10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rPr>
            </w:pPr>
            <w:r>
              <w:rPr>
                <w:sz w:val="18"/>
              </w:rPr>
              <w:t>No</w:t>
            </w:r>
          </w:p>
        </w:tc>
        <w:tc>
          <w:tcPr>
            <w:tcW w:w="308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sz w:val="18"/>
              </w:rPr>
            </w:pPr>
            <w:r>
              <w:rPr>
                <w:sz w:val="18"/>
              </w:rPr>
              <w:t xml:space="preserve">Authorization order for login verification on the target.  Valid only when a target’s </w:t>
            </w:r>
            <w:proofErr w:type="spellStart"/>
            <w:r>
              <w:rPr>
                <w:sz w:val="18"/>
              </w:rPr>
              <w:t>ACL_Enable</w:t>
            </w:r>
            <w:proofErr w:type="spellEnd"/>
            <w:r>
              <w:rPr>
                <w:sz w:val="18"/>
              </w:rPr>
              <w:t>=Yes</w:t>
            </w:r>
          </w:p>
          <w:p w:rsidR="00CE3E8A" w:rsidRDefault="00CE3E8A">
            <w:pPr>
              <w:pStyle w:val="StyleBefore1ptAfter1pt"/>
              <w:rPr>
                <w:sz w:val="18"/>
              </w:rPr>
            </w:pPr>
          </w:p>
          <w:p w:rsidR="00CE3E8A" w:rsidRDefault="0079717B">
            <w:pPr>
              <w:pStyle w:val="StyleBefore1ptAfter1pt"/>
              <w:rPr>
                <w:b/>
                <w:sz w:val="18"/>
              </w:rPr>
            </w:pPr>
            <w:r>
              <w:rPr>
                <w:b/>
                <w:sz w:val="18"/>
              </w:rPr>
              <w:t>ACL:</w:t>
            </w:r>
            <w:r>
              <w:rPr>
                <w:sz w:val="18"/>
              </w:rPr>
              <w:t xml:space="preserve"> ACL first then CHAP</w:t>
            </w:r>
          </w:p>
          <w:p w:rsidR="00CE3E8A" w:rsidRDefault="0079717B">
            <w:pPr>
              <w:pStyle w:val="StyleBefore1ptAfter1pt"/>
              <w:rPr>
                <w:i/>
                <w:sz w:val="18"/>
              </w:rPr>
            </w:pPr>
            <w:r>
              <w:rPr>
                <w:b/>
                <w:sz w:val="18"/>
              </w:rPr>
              <w:t>CHAP:</w:t>
            </w:r>
            <w:r>
              <w:rPr>
                <w:sz w:val="18"/>
              </w:rPr>
              <w:t xml:space="preserve"> CHAP first then ACL</w:t>
            </w:r>
          </w:p>
          <w:p w:rsidR="00CE3E8A" w:rsidRDefault="0079717B">
            <w:pPr>
              <w:pStyle w:val="StyleBefore1ptAfter1pt"/>
            </w:pPr>
            <w:r>
              <w:rPr>
                <w:i/>
                <w:sz w:val="18"/>
              </w:rPr>
              <w:t>Applies to Target(s) Only</w:t>
            </w:r>
          </w:p>
        </w:tc>
      </w:tr>
      <w:tr w:rsidR="00CE3E8A">
        <w:tc>
          <w:tcPr>
            <w:tcW w:w="2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DISC_AuthMethod</w:t>
            </w:r>
            <w:proofErr w:type="spellEnd"/>
          </w:p>
        </w:tc>
        <w:tc>
          <w:tcPr>
            <w:tcW w:w="12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 xml:space="preserve">CHAP” </w:t>
            </w:r>
          </w:p>
          <w:p w:rsidR="00CE3E8A" w:rsidRDefault="0079717B">
            <w:pPr>
              <w:pStyle w:val="StyleBefore1ptAfter1pt"/>
              <w:snapToGrid w:val="0"/>
              <w:jc w:val="center"/>
              <w:rPr>
                <w:rFonts w:cs="Courier New"/>
                <w:sz w:val="18"/>
                <w:szCs w:val="18"/>
              </w:rPr>
            </w:pPr>
            <w:r>
              <w:rPr>
                <w:rFonts w:eastAsia="Courier New" w:cs="Courier New"/>
                <w:sz w:val="18"/>
                <w:szCs w:val="18"/>
              </w:rPr>
              <w:t>“</w:t>
            </w:r>
            <w:r>
              <w:rPr>
                <w:rFonts w:cs="Courier New"/>
                <w:sz w:val="18"/>
                <w:szCs w:val="18"/>
              </w:rPr>
              <w:t>NONE”</w:t>
            </w:r>
          </w:p>
        </w:tc>
        <w:tc>
          <w:tcPr>
            <w:tcW w:w="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rPr>
            </w:pPr>
            <w:r>
              <w:rPr>
                <w:rFonts w:cs="Courier New"/>
                <w:sz w:val="18"/>
                <w:szCs w:val="18"/>
              </w:rPr>
              <w:t>None</w:t>
            </w:r>
          </w:p>
        </w:tc>
        <w:tc>
          <w:tcPr>
            <w:tcW w:w="10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rPr>
              <w:t>No</w:t>
            </w:r>
          </w:p>
        </w:tc>
        <w:tc>
          <w:tcPr>
            <w:tcW w:w="308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 xml:space="preserve">To choose an authentication </w:t>
            </w:r>
            <w:proofErr w:type="gramStart"/>
            <w:r>
              <w:rPr>
                <w:sz w:val="18"/>
                <w:szCs w:val="18"/>
              </w:rPr>
              <w:t>method  for</w:t>
            </w:r>
            <w:proofErr w:type="gramEnd"/>
            <w:r>
              <w:rPr>
                <w:sz w:val="18"/>
                <w:szCs w:val="18"/>
              </w:rPr>
              <w:t xml:space="preserve"> discovery phase.</w:t>
            </w:r>
          </w:p>
        </w:tc>
      </w:tr>
      <w:tr w:rsidR="00CE3E8A">
        <w:tc>
          <w:tcPr>
            <w:tcW w:w="2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DISC_Auth_CHAP_Policy</w:t>
            </w:r>
            <w:proofErr w:type="spellEnd"/>
          </w:p>
        </w:tc>
        <w:tc>
          <w:tcPr>
            <w:tcW w:w="12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proofErr w:type="spellStart"/>
            <w:r>
              <w:rPr>
                <w:rFonts w:cs="Courier New"/>
                <w:sz w:val="18"/>
                <w:szCs w:val="18"/>
              </w:rPr>
              <w:t>Oneway</w:t>
            </w:r>
            <w:proofErr w:type="spellEnd"/>
            <w:r>
              <w:rPr>
                <w:rFonts w:cs="Courier New"/>
                <w:sz w:val="18"/>
                <w:szCs w:val="18"/>
              </w:rPr>
              <w:t xml:space="preserve">” </w:t>
            </w:r>
          </w:p>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Mutual”</w:t>
            </w:r>
          </w:p>
        </w:tc>
        <w:tc>
          <w:tcPr>
            <w:tcW w:w="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rPr>
            </w:pPr>
            <w:r>
              <w:rPr>
                <w:rFonts w:eastAsia="Courier New" w:cs="Courier New"/>
                <w:sz w:val="18"/>
                <w:szCs w:val="18"/>
              </w:rPr>
              <w:t>“</w:t>
            </w:r>
            <w:proofErr w:type="spellStart"/>
            <w:r>
              <w:rPr>
                <w:rFonts w:cs="Courier New"/>
                <w:sz w:val="18"/>
                <w:szCs w:val="18"/>
              </w:rPr>
              <w:t>Oneway</w:t>
            </w:r>
            <w:proofErr w:type="spellEnd"/>
            <w:r>
              <w:rPr>
                <w:rFonts w:cs="Courier New"/>
                <w:sz w:val="18"/>
                <w:szCs w:val="18"/>
              </w:rPr>
              <w:t>”</w:t>
            </w:r>
          </w:p>
        </w:tc>
        <w:tc>
          <w:tcPr>
            <w:tcW w:w="10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rPr>
              <w:t>No</w:t>
            </w:r>
          </w:p>
        </w:tc>
        <w:tc>
          <w:tcPr>
            <w:tcW w:w="308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proofErr w:type="spellStart"/>
            <w:r>
              <w:rPr>
                <w:sz w:val="18"/>
                <w:szCs w:val="18"/>
              </w:rPr>
              <w:t>Oneway</w:t>
            </w:r>
            <w:proofErr w:type="spellEnd"/>
            <w:r>
              <w:rPr>
                <w:sz w:val="18"/>
                <w:szCs w:val="18"/>
              </w:rPr>
              <w:t xml:space="preserve"> or Mutual (two-way) CHAP</w:t>
            </w:r>
          </w:p>
        </w:tc>
      </w:tr>
      <w:tr w:rsidR="002F2D4B">
        <w:tc>
          <w:tcPr>
            <w:tcW w:w="2970" w:type="dxa"/>
            <w:tcBorders>
              <w:top w:val="single" w:sz="12" w:space="0" w:color="000000"/>
              <w:left w:val="single" w:sz="12" w:space="0" w:color="000000"/>
              <w:bottom w:val="single" w:sz="12" w:space="0" w:color="000000"/>
            </w:tcBorders>
            <w:shd w:val="clear" w:color="auto" w:fill="auto"/>
            <w:vAlign w:val="center"/>
          </w:tcPr>
          <w:p w:rsidR="002F2D4B" w:rsidRDefault="00D24A09">
            <w:pPr>
              <w:pStyle w:val="StyleBefore1ptAfter1pt"/>
              <w:snapToGrid w:val="0"/>
              <w:rPr>
                <w:rFonts w:ascii="Courier New" w:hAnsi="Courier New" w:cs="Courier New"/>
                <w:sz w:val="18"/>
                <w:szCs w:val="18"/>
              </w:rPr>
            </w:pPr>
            <w:proofErr w:type="spellStart"/>
            <w:r>
              <w:rPr>
                <w:rFonts w:ascii="Courier New" w:hAnsi="Courier New" w:cs="Courier New"/>
                <w:sz w:val="18"/>
                <w:szCs w:val="18"/>
              </w:rPr>
              <w:t>DISC_Auth_CHAP_Initiator</w:t>
            </w:r>
            <w:proofErr w:type="spellEnd"/>
          </w:p>
        </w:tc>
        <w:tc>
          <w:tcPr>
            <w:tcW w:w="1280" w:type="dxa"/>
            <w:tcBorders>
              <w:top w:val="single" w:sz="12" w:space="0" w:color="000000"/>
              <w:left w:val="single" w:sz="12" w:space="0" w:color="000000"/>
              <w:bottom w:val="single" w:sz="12" w:space="0" w:color="000000"/>
            </w:tcBorders>
            <w:shd w:val="clear" w:color="auto" w:fill="auto"/>
            <w:vAlign w:val="center"/>
          </w:tcPr>
          <w:p w:rsidR="002F2D4B" w:rsidRDefault="00D24A09">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&lt;user id&gt;” :“&lt;secret&gt;”</w:t>
            </w:r>
          </w:p>
        </w:tc>
        <w:tc>
          <w:tcPr>
            <w:tcW w:w="970" w:type="dxa"/>
            <w:tcBorders>
              <w:top w:val="single" w:sz="12" w:space="0" w:color="000000"/>
              <w:left w:val="single" w:sz="12" w:space="0" w:color="000000"/>
              <w:bottom w:val="single" w:sz="12" w:space="0" w:color="000000"/>
            </w:tcBorders>
            <w:shd w:val="clear" w:color="auto" w:fill="auto"/>
            <w:vAlign w:val="center"/>
          </w:tcPr>
          <w:p w:rsidR="002F2D4B" w:rsidRDefault="002F2D4B">
            <w:pPr>
              <w:pStyle w:val="StyleBefore1ptAfter1pt"/>
              <w:snapToGrid w:val="0"/>
              <w:jc w:val="center"/>
              <w:rPr>
                <w:rFonts w:cs="Courier New"/>
                <w:sz w:val="18"/>
                <w:szCs w:val="18"/>
              </w:rPr>
            </w:pPr>
          </w:p>
        </w:tc>
        <w:tc>
          <w:tcPr>
            <w:tcW w:w="1080" w:type="dxa"/>
            <w:tcBorders>
              <w:top w:val="single" w:sz="12" w:space="0" w:color="000000"/>
              <w:left w:val="single" w:sz="12" w:space="0" w:color="000000"/>
              <w:bottom w:val="single" w:sz="12" w:space="0" w:color="000000"/>
            </w:tcBorders>
            <w:shd w:val="clear" w:color="auto" w:fill="auto"/>
            <w:vAlign w:val="center"/>
          </w:tcPr>
          <w:p w:rsidR="002F2D4B" w:rsidRDefault="00D24A09">
            <w:pPr>
              <w:pStyle w:val="StyleBefore1ptAfter1pt"/>
              <w:snapToGrid w:val="0"/>
              <w:jc w:val="center"/>
              <w:rPr>
                <w:sz w:val="18"/>
                <w:szCs w:val="18"/>
              </w:rPr>
            </w:pPr>
            <w:r>
              <w:rPr>
                <w:sz w:val="18"/>
                <w:szCs w:val="18"/>
              </w:rPr>
              <w:t>Yes</w:t>
            </w:r>
          </w:p>
        </w:tc>
        <w:tc>
          <w:tcPr>
            <w:tcW w:w="308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24A09" w:rsidRDefault="00D24A09" w:rsidP="00D24A09">
            <w:pPr>
              <w:pStyle w:val="StyleBefore1ptAfter1pt"/>
              <w:snapToGrid w:val="0"/>
              <w:rPr>
                <w:sz w:val="18"/>
                <w:szCs w:val="18"/>
              </w:rPr>
            </w:pPr>
            <w:r>
              <w:rPr>
                <w:sz w:val="18"/>
                <w:szCs w:val="18"/>
              </w:rPr>
              <w:t>CHAP user id and secret for the initiator.</w:t>
            </w:r>
          </w:p>
          <w:p w:rsidR="00D24A09" w:rsidRDefault="00D24A09" w:rsidP="00D24A09">
            <w:pPr>
              <w:pStyle w:val="StyleBefore1ptAfter1pt"/>
              <w:rPr>
                <w:sz w:val="18"/>
                <w:szCs w:val="18"/>
              </w:rPr>
            </w:pPr>
          </w:p>
          <w:p w:rsidR="00D24A09" w:rsidRDefault="00D24A09" w:rsidP="00D24A09">
            <w:pPr>
              <w:pStyle w:val="StyleBefore1ptAfter1pt"/>
              <w:rPr>
                <w:b/>
                <w:sz w:val="18"/>
                <w:szCs w:val="18"/>
              </w:rPr>
            </w:pPr>
            <w:r>
              <w:rPr>
                <w:b/>
                <w:sz w:val="18"/>
                <w:szCs w:val="18"/>
              </w:rPr>
              <w:t>&lt;</w:t>
            </w:r>
            <w:proofErr w:type="gramStart"/>
            <w:r>
              <w:rPr>
                <w:b/>
                <w:sz w:val="18"/>
                <w:szCs w:val="18"/>
              </w:rPr>
              <w:t>user</w:t>
            </w:r>
            <w:proofErr w:type="gramEnd"/>
            <w:r>
              <w:rPr>
                <w:b/>
                <w:sz w:val="18"/>
                <w:szCs w:val="18"/>
              </w:rPr>
              <w:t xml:space="preserve"> id&gt;</w:t>
            </w:r>
            <w:r>
              <w:rPr>
                <w:sz w:val="18"/>
                <w:szCs w:val="18"/>
              </w:rPr>
              <w:t xml:space="preserve"> must be less than 256 characters.  Commas “,” are not allowed.</w:t>
            </w:r>
          </w:p>
          <w:p w:rsidR="00D24A09" w:rsidRDefault="00D24A09" w:rsidP="00D24A09">
            <w:pPr>
              <w:pStyle w:val="StyleBefore1ptAfter1pt"/>
              <w:rPr>
                <w:sz w:val="18"/>
                <w:szCs w:val="18"/>
              </w:rPr>
            </w:pPr>
            <w:r>
              <w:rPr>
                <w:b/>
                <w:sz w:val="18"/>
                <w:szCs w:val="18"/>
              </w:rPr>
              <w:t>&lt;</w:t>
            </w:r>
            <w:proofErr w:type="gramStart"/>
            <w:r>
              <w:rPr>
                <w:b/>
                <w:sz w:val="18"/>
                <w:szCs w:val="18"/>
              </w:rPr>
              <w:t>secret</w:t>
            </w:r>
            <w:proofErr w:type="gramEnd"/>
            <w:r>
              <w:rPr>
                <w:b/>
                <w:sz w:val="18"/>
                <w:szCs w:val="18"/>
              </w:rPr>
              <w:t>&gt;</w:t>
            </w:r>
            <w:r>
              <w:rPr>
                <w:sz w:val="18"/>
                <w:szCs w:val="18"/>
              </w:rPr>
              <w:t xml:space="preserve"> must be between 6 and 255 characters.  Commas “,” are not allowed.</w:t>
            </w:r>
          </w:p>
          <w:p w:rsidR="00D24A09" w:rsidRDefault="00D24A09" w:rsidP="00D24A09">
            <w:pPr>
              <w:pStyle w:val="StyleBefore1ptAfter1pt"/>
              <w:rPr>
                <w:sz w:val="18"/>
                <w:szCs w:val="18"/>
              </w:rPr>
            </w:pPr>
          </w:p>
          <w:p w:rsidR="00D24A09" w:rsidRDefault="00D24A09" w:rsidP="00D24A09">
            <w:pPr>
              <w:pStyle w:val="StyleBefore1ptAfter1pt"/>
              <w:rPr>
                <w:sz w:val="18"/>
                <w:szCs w:val="18"/>
              </w:rPr>
            </w:pPr>
            <w:r>
              <w:rPr>
                <w:sz w:val="18"/>
                <w:szCs w:val="18"/>
              </w:rPr>
              <w:t>The initiator user id and secret are used by the target to authenticate the i</w:t>
            </w:r>
            <w:r>
              <w:rPr>
                <w:sz w:val="18"/>
                <w:szCs w:val="18"/>
              </w:rPr>
              <w:t>nitiator</w:t>
            </w:r>
          </w:p>
          <w:p w:rsidR="00D24A09" w:rsidRDefault="00D24A09" w:rsidP="00D24A09">
            <w:pPr>
              <w:pStyle w:val="StyleBefore1ptAfter1pt"/>
              <w:rPr>
                <w:sz w:val="18"/>
                <w:szCs w:val="18"/>
              </w:rPr>
            </w:pPr>
          </w:p>
          <w:p w:rsidR="002F2D4B" w:rsidRDefault="00D24A09" w:rsidP="00D24A09">
            <w:pPr>
              <w:pStyle w:val="StyleBefore1ptAfter1pt"/>
              <w:snapToGrid w:val="0"/>
              <w:rPr>
                <w:sz w:val="18"/>
                <w:szCs w:val="18"/>
              </w:rPr>
            </w:pPr>
            <w:r>
              <w:rPr>
                <w:i/>
                <w:sz w:val="18"/>
                <w:szCs w:val="18"/>
              </w:rPr>
              <w:t>NOTE: The double quotes are required as part of the format.</w:t>
            </w:r>
          </w:p>
        </w:tc>
      </w:tr>
      <w:tr w:rsidR="00CE3E8A">
        <w:tc>
          <w:tcPr>
            <w:tcW w:w="2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DISC_Auth_CHAP_Target</w:t>
            </w:r>
            <w:proofErr w:type="spellEnd"/>
          </w:p>
        </w:tc>
        <w:tc>
          <w:tcPr>
            <w:tcW w:w="12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cs="Courier New"/>
                <w:sz w:val="18"/>
                <w:szCs w:val="18"/>
              </w:rPr>
            </w:pPr>
            <w:r>
              <w:rPr>
                <w:rFonts w:eastAsia="Courier New" w:cs="Courier New"/>
                <w:sz w:val="18"/>
                <w:szCs w:val="18"/>
              </w:rPr>
              <w:t>“</w:t>
            </w:r>
            <w:r>
              <w:rPr>
                <w:rFonts w:cs="Courier New"/>
                <w:sz w:val="18"/>
                <w:szCs w:val="18"/>
              </w:rPr>
              <w:t>&lt;user id&gt;” :“&lt;secret&gt;”</w:t>
            </w:r>
          </w:p>
        </w:tc>
        <w:tc>
          <w:tcPr>
            <w:tcW w:w="970" w:type="dxa"/>
            <w:tcBorders>
              <w:top w:val="single" w:sz="12" w:space="0" w:color="000000"/>
              <w:left w:val="single" w:sz="12" w:space="0" w:color="000000"/>
              <w:bottom w:val="single" w:sz="12" w:space="0" w:color="000000"/>
            </w:tcBorders>
            <w:shd w:val="clear" w:color="auto" w:fill="auto"/>
            <w:vAlign w:val="center"/>
          </w:tcPr>
          <w:p w:rsidR="00CE3E8A" w:rsidRDefault="00CE3E8A">
            <w:pPr>
              <w:pStyle w:val="StyleBefore1ptAfter1pt"/>
              <w:snapToGrid w:val="0"/>
              <w:jc w:val="center"/>
              <w:rPr>
                <w:rFonts w:cs="Courier New"/>
                <w:sz w:val="18"/>
                <w:szCs w:val="18"/>
              </w:rPr>
            </w:pPr>
          </w:p>
        </w:tc>
        <w:tc>
          <w:tcPr>
            <w:tcW w:w="10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szCs w:val="18"/>
              </w:rPr>
              <w:t>Yes</w:t>
            </w:r>
          </w:p>
        </w:tc>
        <w:tc>
          <w:tcPr>
            <w:tcW w:w="308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sz w:val="18"/>
                <w:szCs w:val="18"/>
              </w:rPr>
            </w:pPr>
            <w:r>
              <w:rPr>
                <w:sz w:val="18"/>
                <w:szCs w:val="18"/>
              </w:rPr>
              <w:t>CHAP user id and secret for the target.</w:t>
            </w:r>
          </w:p>
          <w:p w:rsidR="00CE3E8A" w:rsidRDefault="00CE3E8A">
            <w:pPr>
              <w:pStyle w:val="StyleBefore1ptAfter1pt"/>
              <w:rPr>
                <w:sz w:val="18"/>
                <w:szCs w:val="18"/>
              </w:rPr>
            </w:pPr>
          </w:p>
          <w:p w:rsidR="00CE3E8A" w:rsidRDefault="0079717B">
            <w:pPr>
              <w:pStyle w:val="StyleBefore1ptAfter1pt"/>
              <w:rPr>
                <w:b/>
                <w:sz w:val="18"/>
                <w:szCs w:val="18"/>
              </w:rPr>
            </w:pPr>
            <w:r>
              <w:rPr>
                <w:b/>
                <w:sz w:val="18"/>
                <w:szCs w:val="18"/>
              </w:rPr>
              <w:t>&lt;</w:t>
            </w:r>
            <w:proofErr w:type="gramStart"/>
            <w:r>
              <w:rPr>
                <w:b/>
                <w:sz w:val="18"/>
                <w:szCs w:val="18"/>
              </w:rPr>
              <w:t>user</w:t>
            </w:r>
            <w:proofErr w:type="gramEnd"/>
            <w:r>
              <w:rPr>
                <w:b/>
                <w:sz w:val="18"/>
                <w:szCs w:val="18"/>
              </w:rPr>
              <w:t xml:space="preserve"> id&gt;</w:t>
            </w:r>
            <w:r>
              <w:rPr>
                <w:sz w:val="18"/>
                <w:szCs w:val="18"/>
              </w:rPr>
              <w:t xml:space="preserve"> must be less than 256 characters.  Commas “,” are not allowed.</w:t>
            </w:r>
          </w:p>
          <w:p w:rsidR="00CE3E8A" w:rsidRDefault="0079717B">
            <w:pPr>
              <w:pStyle w:val="StyleBefore1ptAfter1pt"/>
              <w:rPr>
                <w:sz w:val="18"/>
                <w:szCs w:val="18"/>
              </w:rPr>
            </w:pPr>
            <w:r>
              <w:rPr>
                <w:b/>
                <w:sz w:val="18"/>
                <w:szCs w:val="18"/>
              </w:rPr>
              <w:t>&lt;</w:t>
            </w:r>
            <w:proofErr w:type="gramStart"/>
            <w:r>
              <w:rPr>
                <w:b/>
                <w:sz w:val="18"/>
                <w:szCs w:val="18"/>
              </w:rPr>
              <w:t>secret</w:t>
            </w:r>
            <w:proofErr w:type="gramEnd"/>
            <w:r>
              <w:rPr>
                <w:b/>
                <w:sz w:val="18"/>
                <w:szCs w:val="18"/>
              </w:rPr>
              <w:t>&gt;</w:t>
            </w:r>
            <w:r>
              <w:rPr>
                <w:sz w:val="18"/>
                <w:szCs w:val="18"/>
              </w:rPr>
              <w:t xml:space="preserve"> must be between 6 and 255 characters.  Commas “,” are not allowed.</w:t>
            </w:r>
          </w:p>
          <w:p w:rsidR="00CE3E8A" w:rsidRDefault="00CE3E8A">
            <w:pPr>
              <w:pStyle w:val="StyleBefore1ptAfter1pt"/>
              <w:rPr>
                <w:sz w:val="18"/>
                <w:szCs w:val="18"/>
              </w:rPr>
            </w:pPr>
          </w:p>
          <w:p w:rsidR="00CE3E8A" w:rsidRDefault="0079717B">
            <w:pPr>
              <w:pStyle w:val="StyleBefore1ptAfter1pt"/>
              <w:rPr>
                <w:sz w:val="18"/>
                <w:szCs w:val="18"/>
              </w:rPr>
            </w:pPr>
            <w:r>
              <w:rPr>
                <w:sz w:val="18"/>
                <w:szCs w:val="18"/>
              </w:rPr>
              <w:t xml:space="preserve">The target user id and secret are used by the initiator to authenticate the target while doing </w:t>
            </w:r>
            <w:r w:rsidR="00D24A09" w:rsidRPr="00D24A09">
              <w:rPr>
                <w:b/>
                <w:i/>
                <w:sz w:val="18"/>
                <w:szCs w:val="18"/>
              </w:rPr>
              <w:t>Mutual</w:t>
            </w:r>
            <w:r>
              <w:rPr>
                <w:sz w:val="18"/>
                <w:szCs w:val="18"/>
              </w:rPr>
              <w:t xml:space="preserve"> chap.</w:t>
            </w:r>
          </w:p>
          <w:p w:rsidR="00CE3E8A" w:rsidRDefault="00CE3E8A">
            <w:pPr>
              <w:pStyle w:val="StyleBefore1ptAfter1pt"/>
              <w:rPr>
                <w:sz w:val="18"/>
                <w:szCs w:val="18"/>
              </w:rPr>
            </w:pPr>
          </w:p>
          <w:p w:rsidR="00CE3E8A" w:rsidRDefault="0079717B">
            <w:pPr>
              <w:pStyle w:val="StyleBefore1ptAfter1pt"/>
              <w:snapToGrid w:val="0"/>
            </w:pPr>
            <w:r>
              <w:rPr>
                <w:i/>
                <w:sz w:val="18"/>
                <w:szCs w:val="18"/>
              </w:rPr>
              <w:t>NOTE: The double quotes are required as part of the format.</w:t>
            </w:r>
          </w:p>
        </w:tc>
      </w:tr>
      <w:tr w:rsidR="00C92D57">
        <w:tc>
          <w:tcPr>
            <w:tcW w:w="2970" w:type="dxa"/>
            <w:tcBorders>
              <w:top w:val="single" w:sz="12" w:space="0" w:color="000000"/>
              <w:left w:val="single" w:sz="12" w:space="0" w:color="000000"/>
              <w:bottom w:val="single" w:sz="12" w:space="0" w:color="000000"/>
            </w:tcBorders>
            <w:shd w:val="clear" w:color="auto" w:fill="auto"/>
            <w:vAlign w:val="center"/>
          </w:tcPr>
          <w:p w:rsidR="00C92D57" w:rsidRDefault="00C92D57">
            <w:pPr>
              <w:pStyle w:val="StyleBefore1ptAfter1pt"/>
              <w:snapToGrid w:val="0"/>
              <w:rPr>
                <w:rFonts w:ascii="Courier New" w:hAnsi="Courier New" w:cs="Courier New"/>
                <w:sz w:val="18"/>
                <w:szCs w:val="18"/>
              </w:rPr>
            </w:pPr>
            <w:proofErr w:type="spellStart"/>
            <w:r>
              <w:rPr>
                <w:rFonts w:ascii="Courier New" w:hAnsi="Courier New" w:cs="Courier New"/>
                <w:sz w:val="18"/>
                <w:szCs w:val="18"/>
              </w:rPr>
              <w:t>iscsi_chelsio_ini_idstr</w:t>
            </w:r>
            <w:proofErr w:type="spellEnd"/>
          </w:p>
        </w:tc>
        <w:tc>
          <w:tcPr>
            <w:tcW w:w="1280" w:type="dxa"/>
            <w:tcBorders>
              <w:top w:val="single" w:sz="12" w:space="0" w:color="000000"/>
              <w:left w:val="single" w:sz="12" w:space="0" w:color="000000"/>
              <w:bottom w:val="single" w:sz="12" w:space="0" w:color="000000"/>
            </w:tcBorders>
            <w:shd w:val="clear" w:color="auto" w:fill="auto"/>
            <w:vAlign w:val="center"/>
          </w:tcPr>
          <w:p w:rsidR="00C92D57" w:rsidRDefault="00C92D57">
            <w:pPr>
              <w:pStyle w:val="StyleBefore1ptAfter1pt"/>
              <w:snapToGrid w:val="0"/>
              <w:jc w:val="center"/>
              <w:rPr>
                <w:sz w:val="18"/>
                <w:szCs w:val="16"/>
              </w:rPr>
            </w:pPr>
            <w:r>
              <w:rPr>
                <w:sz w:val="18"/>
                <w:szCs w:val="16"/>
              </w:rPr>
              <w:t>a string of maximum of 255 characters</w:t>
            </w:r>
          </w:p>
        </w:tc>
        <w:tc>
          <w:tcPr>
            <w:tcW w:w="970" w:type="dxa"/>
            <w:tcBorders>
              <w:top w:val="single" w:sz="12" w:space="0" w:color="000000"/>
              <w:left w:val="single" w:sz="12" w:space="0" w:color="000000"/>
              <w:bottom w:val="single" w:sz="12" w:space="0" w:color="000000"/>
            </w:tcBorders>
            <w:shd w:val="clear" w:color="auto" w:fill="auto"/>
            <w:vAlign w:val="center"/>
          </w:tcPr>
          <w:p w:rsidR="00C92D57" w:rsidRDefault="00C92D57">
            <w:pPr>
              <w:pStyle w:val="StyleBefore1ptAfter1pt"/>
              <w:snapToGrid w:val="0"/>
              <w:jc w:val="center"/>
              <w:rPr>
                <w:rFonts w:eastAsia="Courier New" w:cs="Courier New"/>
                <w:sz w:val="18"/>
                <w:szCs w:val="18"/>
              </w:rPr>
            </w:pPr>
            <w:r>
              <w:rPr>
                <w:rFonts w:eastAsia="Courier New" w:cs="Courier New"/>
                <w:sz w:val="18"/>
                <w:szCs w:val="18"/>
              </w:rPr>
              <w:t>“cxgb4i”</w:t>
            </w:r>
          </w:p>
        </w:tc>
        <w:tc>
          <w:tcPr>
            <w:tcW w:w="1080" w:type="dxa"/>
            <w:tcBorders>
              <w:top w:val="single" w:sz="12" w:space="0" w:color="000000"/>
              <w:left w:val="single" w:sz="12" w:space="0" w:color="000000"/>
              <w:bottom w:val="single" w:sz="12" w:space="0" w:color="000000"/>
            </w:tcBorders>
            <w:shd w:val="clear" w:color="auto" w:fill="auto"/>
            <w:vAlign w:val="center"/>
          </w:tcPr>
          <w:p w:rsidR="00C92D57" w:rsidRDefault="00C92D57">
            <w:pPr>
              <w:pStyle w:val="StyleBefore1ptAfter1pt"/>
              <w:snapToGrid w:val="0"/>
              <w:jc w:val="center"/>
              <w:rPr>
                <w:sz w:val="18"/>
              </w:rPr>
            </w:pPr>
            <w:r>
              <w:rPr>
                <w:sz w:val="18"/>
              </w:rPr>
              <w:t>No</w:t>
            </w:r>
          </w:p>
        </w:tc>
        <w:tc>
          <w:tcPr>
            <w:tcW w:w="308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92D57" w:rsidRDefault="00624711" w:rsidP="00C92D57">
            <w:pPr>
              <w:pStyle w:val="StyleBefore1ptAfter1pt"/>
              <w:snapToGrid w:val="0"/>
              <w:rPr>
                <w:sz w:val="18"/>
              </w:rPr>
            </w:pPr>
            <w:r>
              <w:rPr>
                <w:sz w:val="18"/>
              </w:rPr>
              <w:t>To enable additional optimization</w:t>
            </w:r>
            <w:r w:rsidR="00C92D57">
              <w:rPr>
                <w:sz w:val="18"/>
              </w:rPr>
              <w:t xml:space="preserve"> when </w:t>
            </w:r>
            <w:proofErr w:type="spellStart"/>
            <w:r w:rsidR="00C92D57">
              <w:rPr>
                <w:sz w:val="18"/>
              </w:rPr>
              <w:t>Chelsio</w:t>
            </w:r>
            <w:proofErr w:type="spellEnd"/>
            <w:r w:rsidR="00C92D57">
              <w:rPr>
                <w:sz w:val="18"/>
              </w:rPr>
              <w:t xml:space="preserve"> Adapters and drivers are used at both ends (initiator and target)</w:t>
            </w:r>
            <w:r>
              <w:rPr>
                <w:sz w:val="18"/>
              </w:rPr>
              <w:t xml:space="preserve"> systems</w:t>
            </w:r>
            <w:r w:rsidR="00C92D57">
              <w:rPr>
                <w:sz w:val="18"/>
              </w:rPr>
              <w:t xml:space="preserve">. </w:t>
            </w:r>
          </w:p>
          <w:p w:rsidR="00C92D57" w:rsidRDefault="00C92D57" w:rsidP="00C92D57">
            <w:pPr>
              <w:pStyle w:val="StyleBefore1ptAfter1pt"/>
              <w:snapToGrid w:val="0"/>
              <w:rPr>
                <w:sz w:val="18"/>
              </w:rPr>
            </w:pPr>
          </w:p>
          <w:p w:rsidR="00C92D57" w:rsidRDefault="00624711" w:rsidP="00C92D57">
            <w:pPr>
              <w:pStyle w:val="StyleBefore1ptAfter1pt"/>
              <w:snapToGrid w:val="0"/>
              <w:rPr>
                <w:sz w:val="18"/>
              </w:rPr>
            </w:pPr>
            <w:r>
              <w:rPr>
                <w:sz w:val="18"/>
              </w:rPr>
              <w:t>Make sure</w:t>
            </w:r>
            <w:r w:rsidR="00C92D57">
              <w:rPr>
                <w:sz w:val="18"/>
              </w:rPr>
              <w:t xml:space="preserve"> the initiator</w:t>
            </w:r>
            <w:r>
              <w:rPr>
                <w:sz w:val="18"/>
              </w:rPr>
              <w:t xml:space="preserve"> name</w:t>
            </w:r>
            <w:r w:rsidR="00C92D57">
              <w:rPr>
                <w:sz w:val="18"/>
              </w:rPr>
              <w:t xml:space="preserve"> contain the substring</w:t>
            </w:r>
            <w:r>
              <w:rPr>
                <w:sz w:val="18"/>
              </w:rPr>
              <w:t xml:space="preserve"> set in </w:t>
            </w:r>
            <w:proofErr w:type="spellStart"/>
            <w:r>
              <w:rPr>
                <w:sz w:val="18"/>
              </w:rPr>
              <w:t>iscsi_chelsio_ini_idstr</w:t>
            </w:r>
            <w:proofErr w:type="spellEnd"/>
            <w:r>
              <w:rPr>
                <w:sz w:val="18"/>
              </w:rPr>
              <w:t xml:space="preserve"> when using </w:t>
            </w:r>
            <w:proofErr w:type="spellStart"/>
            <w:r>
              <w:rPr>
                <w:sz w:val="18"/>
              </w:rPr>
              <w:t>Chelsio</w:t>
            </w:r>
            <w:proofErr w:type="spellEnd"/>
            <w:r>
              <w:rPr>
                <w:sz w:val="18"/>
              </w:rPr>
              <w:t xml:space="preserve"> </w:t>
            </w:r>
            <w:proofErr w:type="spellStart"/>
            <w:r>
              <w:rPr>
                <w:sz w:val="18"/>
              </w:rPr>
              <w:t>iscsi</w:t>
            </w:r>
            <w:proofErr w:type="spellEnd"/>
            <w:r>
              <w:rPr>
                <w:sz w:val="18"/>
              </w:rPr>
              <w:t xml:space="preserve"> initiator driver. </w:t>
            </w:r>
          </w:p>
        </w:tc>
      </w:tr>
      <w:tr w:rsidR="00CE3E8A">
        <w:tc>
          <w:tcPr>
            <w:tcW w:w="2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6"/>
              </w:rPr>
            </w:pPr>
            <w:proofErr w:type="spellStart"/>
            <w:r>
              <w:rPr>
                <w:rFonts w:ascii="Courier New" w:hAnsi="Courier New" w:cs="Courier New"/>
                <w:sz w:val="18"/>
                <w:szCs w:val="18"/>
              </w:rPr>
              <w:lastRenderedPageBreak/>
              <w:t>iscsi_target_vendor_id</w:t>
            </w:r>
            <w:proofErr w:type="spellEnd"/>
          </w:p>
        </w:tc>
        <w:tc>
          <w:tcPr>
            <w:tcW w:w="12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sz w:val="18"/>
                <w:szCs w:val="16"/>
              </w:rPr>
              <w:t>a string of maximum of 8 characters</w:t>
            </w:r>
          </w:p>
        </w:tc>
        <w:tc>
          <w:tcPr>
            <w:tcW w:w="97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rPr>
            </w:pPr>
            <w:r>
              <w:rPr>
                <w:rFonts w:eastAsia="Courier New" w:cs="Courier New"/>
                <w:sz w:val="18"/>
                <w:szCs w:val="18"/>
              </w:rPr>
              <w:t>“</w:t>
            </w:r>
            <w:r>
              <w:rPr>
                <w:rFonts w:cs="Courier New"/>
                <w:sz w:val="18"/>
                <w:szCs w:val="18"/>
              </w:rPr>
              <w:t>CHISCSI”</w:t>
            </w:r>
          </w:p>
        </w:tc>
        <w:tc>
          <w:tcPr>
            <w:tcW w:w="108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rPr>
            </w:pPr>
            <w:r>
              <w:rPr>
                <w:sz w:val="18"/>
              </w:rPr>
              <w:t>No</w:t>
            </w:r>
          </w:p>
        </w:tc>
        <w:tc>
          <w:tcPr>
            <w:tcW w:w="308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rPr>
              <w:t>The target vendor ID part of the device identification sent by an iSCSI target in response of SCSI Inquiry command.</w:t>
            </w:r>
          </w:p>
        </w:tc>
      </w:tr>
      <w:tr w:rsidR="00CE3E8A">
        <w:tc>
          <w:tcPr>
            <w:tcW w:w="2970" w:type="dxa"/>
            <w:tcBorders>
              <w:left w:val="single" w:sz="12" w:space="0" w:color="000000"/>
              <w:bottom w:val="single" w:sz="12" w:space="0" w:color="000000"/>
            </w:tcBorders>
            <w:shd w:val="clear" w:color="auto" w:fill="auto"/>
            <w:vAlign w:val="center"/>
          </w:tcPr>
          <w:p w:rsidR="00CE3E8A" w:rsidRDefault="0079717B">
            <w:pPr>
              <w:pStyle w:val="StyleBefore1ptAfter1pt"/>
              <w:snapToGrid w:val="0"/>
              <w:rPr>
                <w:rFonts w:ascii="Courier New" w:hAnsi="Courier New" w:cs="Courier New"/>
                <w:sz w:val="18"/>
                <w:szCs w:val="18"/>
              </w:rPr>
            </w:pPr>
            <w:proofErr w:type="spellStart"/>
            <w:r>
              <w:rPr>
                <w:rFonts w:ascii="Courier New" w:hAnsi="Courier New" w:cs="Courier New"/>
                <w:sz w:val="18"/>
                <w:szCs w:val="18"/>
              </w:rPr>
              <w:t>iscsi_login_complete_time</w:t>
            </w:r>
            <w:proofErr w:type="spellEnd"/>
          </w:p>
          <w:p w:rsidR="00CE3E8A" w:rsidRDefault="00CE3E8A">
            <w:pPr>
              <w:pStyle w:val="StyleBefore1ptAfter1pt"/>
              <w:snapToGrid w:val="0"/>
              <w:rPr>
                <w:rFonts w:ascii="Courier New" w:hAnsi="Courier New" w:cs="Courier New"/>
                <w:sz w:val="18"/>
                <w:szCs w:val="18"/>
              </w:rPr>
            </w:pPr>
          </w:p>
        </w:tc>
        <w:tc>
          <w:tcPr>
            <w:tcW w:w="1280" w:type="dxa"/>
            <w:tcBorders>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cs="Courier New"/>
                <w:sz w:val="18"/>
                <w:szCs w:val="18"/>
              </w:rPr>
            </w:pPr>
            <w:r>
              <w:rPr>
                <w:sz w:val="18"/>
                <w:szCs w:val="16"/>
              </w:rPr>
              <w:t xml:space="preserve">0 to 3600 </w:t>
            </w:r>
          </w:p>
        </w:tc>
        <w:tc>
          <w:tcPr>
            <w:tcW w:w="970" w:type="dxa"/>
            <w:tcBorders>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rPr>
            </w:pPr>
            <w:r>
              <w:rPr>
                <w:rFonts w:cs="Courier New"/>
                <w:sz w:val="18"/>
                <w:szCs w:val="18"/>
              </w:rPr>
              <w:t>300</w:t>
            </w:r>
          </w:p>
        </w:tc>
        <w:tc>
          <w:tcPr>
            <w:tcW w:w="1080" w:type="dxa"/>
            <w:tcBorders>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rPr>
            </w:pPr>
            <w:r>
              <w:rPr>
                <w:sz w:val="18"/>
              </w:rPr>
              <w:t>No</w:t>
            </w:r>
          </w:p>
        </w:tc>
        <w:tc>
          <w:tcPr>
            <w:tcW w:w="3084" w:type="dxa"/>
            <w:tcBorders>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sz w:val="18"/>
              </w:rPr>
            </w:pPr>
            <w:r>
              <w:rPr>
                <w:sz w:val="18"/>
              </w:rPr>
              <w:t>Time allowed (in seconds) for the initiator to complete the login phase.  Otherwise, the connection will be closed</w:t>
            </w:r>
          </w:p>
          <w:p w:rsidR="00CE3E8A" w:rsidRDefault="00CE3E8A">
            <w:pPr>
              <w:pStyle w:val="StyleBefore1ptAfter1pt"/>
              <w:snapToGrid w:val="0"/>
              <w:rPr>
                <w:sz w:val="18"/>
              </w:rPr>
            </w:pPr>
          </w:p>
          <w:p w:rsidR="00CE3E8A" w:rsidRDefault="0079717B">
            <w:pPr>
              <w:pStyle w:val="StyleBefore1ptAfter1pt"/>
              <w:snapToGrid w:val="0"/>
            </w:pPr>
            <w:r>
              <w:rPr>
                <w:i/>
                <w:iCs/>
                <w:sz w:val="18"/>
              </w:rPr>
              <w:t>NOTE: value zero means this check is NOT performed.</w:t>
            </w:r>
          </w:p>
        </w:tc>
      </w:tr>
    </w:tbl>
    <w:p w:rsidR="00CE3E8A" w:rsidRDefault="00CE3E8A">
      <w:pPr>
        <w:pageBreakBefore/>
      </w:pPr>
    </w:p>
    <w:p w:rsidR="00CE3E8A" w:rsidRDefault="0079717B">
      <w:pPr>
        <w:pStyle w:val="Heading3"/>
        <w:numPr>
          <w:ilvl w:val="0"/>
          <w:numId w:val="0"/>
        </w:numPr>
      </w:pPr>
      <w:bookmarkStart w:id="33" w:name="_Toc422149609"/>
      <w:proofErr w:type="gramStart"/>
      <w:r>
        <w:t>iSCSI</w:t>
      </w:r>
      <w:proofErr w:type="gramEnd"/>
      <w:r>
        <w:t xml:space="preserve"> Entity Settings</w:t>
      </w:r>
      <w:bookmarkEnd w:id="33"/>
    </w:p>
    <w:p w:rsidR="00CE3E8A" w:rsidRDefault="00CE3E8A"/>
    <w:p w:rsidR="00CE3E8A" w:rsidRDefault="0079717B">
      <w:pPr>
        <w:pStyle w:val="Heading4"/>
        <w:numPr>
          <w:ilvl w:val="0"/>
          <w:numId w:val="0"/>
        </w:numPr>
      </w:pPr>
      <w:bookmarkStart w:id="34" w:name="_Toc422149610"/>
      <w:r>
        <w:t>Description</w:t>
      </w:r>
      <w:bookmarkEnd w:id="34"/>
    </w:p>
    <w:p w:rsidR="00CE3E8A" w:rsidRDefault="00CE3E8A"/>
    <w:p w:rsidR="00CE3E8A" w:rsidRDefault="0079717B">
      <w:proofErr w:type="gramStart"/>
      <w:r>
        <w:t>iSCSI</w:t>
      </w:r>
      <w:proofErr w:type="gramEnd"/>
      <w:r>
        <w:t xml:space="preserve"> Entity Parameters pass iSCSI protocol control information to the </w:t>
      </w:r>
      <w:proofErr w:type="spellStart"/>
      <w:r>
        <w:t>Chelsio</w:t>
      </w:r>
      <w:proofErr w:type="spellEnd"/>
      <w:r>
        <w:t xml:space="preserve"> iSCSI module.  This information is unique for each entity block.  The parameters follow the IETF iSCSI standard RFC 3720 in both definition and syntax.  The descriptions below are mostly from this RFC.</w:t>
      </w:r>
    </w:p>
    <w:p w:rsidR="00CE3E8A" w:rsidRDefault="00CE3E8A"/>
    <w:p w:rsidR="00CE3E8A" w:rsidRDefault="0079717B">
      <w:pPr>
        <w:pStyle w:val="Heading4"/>
        <w:numPr>
          <w:ilvl w:val="0"/>
          <w:numId w:val="0"/>
        </w:numPr>
      </w:pPr>
      <w:bookmarkStart w:id="35" w:name="_Toc422149611"/>
      <w:r>
        <w:t>Table of iSCSI Entity Settings</w:t>
      </w:r>
      <w:bookmarkEnd w:id="35"/>
    </w:p>
    <w:p w:rsidR="00CE3E8A" w:rsidRDefault="00CE3E8A"/>
    <w:tbl>
      <w:tblPr>
        <w:tblW w:w="0" w:type="auto"/>
        <w:tblInd w:w="95" w:type="dxa"/>
        <w:tblLayout w:type="fixed"/>
        <w:tblLook w:val="0000" w:firstRow="0" w:lastRow="0" w:firstColumn="0" w:lastColumn="0" w:noHBand="0" w:noVBand="0"/>
      </w:tblPr>
      <w:tblGrid>
        <w:gridCol w:w="2917"/>
        <w:gridCol w:w="1418"/>
        <w:gridCol w:w="1425"/>
        <w:gridCol w:w="1005"/>
        <w:gridCol w:w="2625"/>
      </w:tblGrid>
      <w:tr w:rsidR="00CE3E8A">
        <w:trPr>
          <w:trHeight w:val="413"/>
          <w:tblHeader/>
        </w:trPr>
        <w:tc>
          <w:tcPr>
            <w:tcW w:w="2917"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Key</w:t>
            </w:r>
          </w:p>
        </w:tc>
        <w:tc>
          <w:tcPr>
            <w:tcW w:w="1418"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Valid Values</w:t>
            </w:r>
          </w:p>
        </w:tc>
        <w:tc>
          <w:tcPr>
            <w:tcW w:w="1425"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Default Value</w:t>
            </w:r>
          </w:p>
        </w:tc>
        <w:tc>
          <w:tcPr>
            <w:tcW w:w="1005"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Multiple Values</w:t>
            </w:r>
          </w:p>
        </w:tc>
        <w:tc>
          <w:tcPr>
            <w:tcW w:w="2625" w:type="dxa"/>
            <w:tcBorders>
              <w:top w:val="single" w:sz="12" w:space="0" w:color="000000"/>
              <w:left w:val="single" w:sz="12" w:space="0" w:color="000000"/>
              <w:bottom w:val="single" w:sz="12" w:space="0" w:color="000000"/>
              <w:right w:val="single" w:sz="12" w:space="0" w:color="000000"/>
            </w:tcBorders>
            <w:shd w:val="clear" w:color="auto" w:fill="D6DCD3"/>
            <w:vAlign w:val="center"/>
          </w:tcPr>
          <w:p w:rsidR="00CE3E8A" w:rsidRDefault="0079717B">
            <w:pPr>
              <w:pStyle w:val="TableHeading"/>
            </w:pPr>
            <w:r>
              <w:t>Description</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proofErr w:type="spellStart"/>
            <w:r>
              <w:rPr>
                <w:rFonts w:ascii="Courier New" w:hAnsi="Courier New" w:cs="Courier New"/>
                <w:sz w:val="18"/>
                <w:szCs w:val="18"/>
              </w:rPr>
              <w:t>MaxConnections</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szCs w:val="18"/>
              </w:rPr>
              <w:t>1 to 65535</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1</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Initiator and target negotiate the maximum number of connections requested/acceptable.</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r>
              <w:rPr>
                <w:rFonts w:ascii="Courier New" w:hAnsi="Courier New" w:cs="Courier New"/>
                <w:sz w:val="18"/>
                <w:szCs w:val="18"/>
              </w:rPr>
              <w:t>InitialR2T</w:t>
            </w:r>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No”</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Yes”</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To turn on or off the default use of R2T for unidirectional and the output part of bidirectional commands.</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ImmediateData</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No”</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Yes”</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To turn on or off the immediate data.</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proofErr w:type="spellStart"/>
            <w:r>
              <w:rPr>
                <w:rFonts w:ascii="Courier New" w:hAnsi="Courier New" w:cs="Courier New"/>
                <w:sz w:val="18"/>
                <w:szCs w:val="18"/>
              </w:rPr>
              <w:t>FirstBurstLength</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szCs w:val="18"/>
              </w:rPr>
              <w:t>512 to</w:t>
            </w:r>
          </w:p>
          <w:p w:rsidR="00CE3E8A" w:rsidRDefault="0079717B">
            <w:pPr>
              <w:pStyle w:val="StyleBefore1ptAfter1pt"/>
              <w:jc w:val="center"/>
              <w:rPr>
                <w:sz w:val="18"/>
                <w:szCs w:val="18"/>
              </w:rPr>
            </w:pPr>
            <w:r>
              <w:rPr>
                <w:sz w:val="18"/>
                <w:szCs w:val="18"/>
              </w:rPr>
              <w:t>16777215</w:t>
            </w:r>
          </w:p>
          <w:p w:rsidR="00CE3E8A" w:rsidRDefault="0079717B">
            <w:pPr>
              <w:pStyle w:val="StyleBefore1ptAfter1pt"/>
              <w:jc w:val="center"/>
              <w:rPr>
                <w:sz w:val="18"/>
                <w:szCs w:val="18"/>
              </w:rPr>
            </w:pPr>
            <w:r>
              <w:rPr>
                <w:sz w:val="18"/>
                <w:szCs w:val="18"/>
              </w:rPr>
              <w:t>(2</w:t>
            </w:r>
            <w:r>
              <w:rPr>
                <w:sz w:val="18"/>
                <w:szCs w:val="18"/>
                <w:vertAlign w:val="superscript"/>
              </w:rPr>
              <w:t xml:space="preserve">24 </w:t>
            </w:r>
            <w:r>
              <w:rPr>
                <w:sz w:val="18"/>
                <w:szCs w:val="18"/>
              </w:rPr>
              <w:t>- 1)</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65536</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The maximum negotiated SCSI data in bytes of unsolicited data that an iSCSI initiator may send to a target during the execution of a single SCSI command.</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proofErr w:type="spellStart"/>
            <w:r>
              <w:rPr>
                <w:rFonts w:ascii="Courier New" w:hAnsi="Courier New" w:cs="Courier New"/>
                <w:sz w:val="18"/>
                <w:szCs w:val="18"/>
              </w:rPr>
              <w:t>MaxBurstLength</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szCs w:val="18"/>
              </w:rPr>
              <w:t>512 to</w:t>
            </w:r>
          </w:p>
          <w:p w:rsidR="00CE3E8A" w:rsidRDefault="0079717B">
            <w:pPr>
              <w:pStyle w:val="StyleBefore1ptAfter1pt"/>
              <w:jc w:val="center"/>
              <w:rPr>
                <w:sz w:val="18"/>
                <w:szCs w:val="18"/>
              </w:rPr>
            </w:pPr>
            <w:r>
              <w:rPr>
                <w:sz w:val="18"/>
                <w:szCs w:val="18"/>
              </w:rPr>
              <w:t>16777215</w:t>
            </w:r>
          </w:p>
          <w:p w:rsidR="00CE3E8A" w:rsidRDefault="0079717B">
            <w:pPr>
              <w:pStyle w:val="StyleBefore1ptAfter1pt"/>
              <w:jc w:val="center"/>
              <w:rPr>
                <w:sz w:val="18"/>
                <w:szCs w:val="18"/>
              </w:rPr>
            </w:pPr>
            <w:r>
              <w:rPr>
                <w:sz w:val="18"/>
                <w:szCs w:val="18"/>
              </w:rPr>
              <w:t>(2</w:t>
            </w:r>
            <w:r>
              <w:rPr>
                <w:sz w:val="18"/>
                <w:szCs w:val="18"/>
                <w:vertAlign w:val="superscript"/>
              </w:rPr>
              <w:t xml:space="preserve">24 </w:t>
            </w:r>
            <w:r>
              <w:rPr>
                <w:sz w:val="18"/>
                <w:szCs w:val="18"/>
              </w:rPr>
              <w:t>- 1)</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szCs w:val="18"/>
              </w:rPr>
              <w:t>262144</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The maximum negotiated SCSI data in bytes, of a Data-In or a solicited Data-Out iSCSI sequence between the initiator and target.</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r>
              <w:rPr>
                <w:rFonts w:ascii="Courier New" w:hAnsi="Courier New" w:cs="Courier New"/>
                <w:sz w:val="18"/>
                <w:szCs w:val="18"/>
              </w:rPr>
              <w:t>DefaultTime2Wait</w:t>
            </w:r>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0 to 3600</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2</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The minimum time, in seconds, to wait before attempting an explicit / implicit logout or connection reset between initiator and target.</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r>
              <w:rPr>
                <w:rFonts w:ascii="Courier New" w:hAnsi="Courier New" w:cs="Courier New"/>
                <w:sz w:val="18"/>
                <w:szCs w:val="18"/>
              </w:rPr>
              <w:t>DefaultTime2Retain</w:t>
            </w:r>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0 to 3600</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20</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The maximum time, in seconds, after an initial wait.</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r>
              <w:rPr>
                <w:rFonts w:ascii="Courier New" w:hAnsi="Courier New" w:cs="Courier New"/>
                <w:sz w:val="18"/>
                <w:szCs w:val="18"/>
              </w:rPr>
              <w:t>MaxOutstandingR2T</w:t>
            </w:r>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1 to 65535</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1</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The maximum number of outstanding R2Ts per task.</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DataPDUInOrder</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No”</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Yes”</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i/>
                <w:sz w:val="18"/>
                <w:szCs w:val="18"/>
              </w:rPr>
            </w:pPr>
            <w:r>
              <w:rPr>
                <w:sz w:val="18"/>
                <w:szCs w:val="18"/>
              </w:rPr>
              <w:t>To indicate the data PDUs with sequence must be at continuously increasing order or can be in any order.</w:t>
            </w:r>
          </w:p>
          <w:p w:rsidR="00CE3E8A" w:rsidRDefault="0079717B">
            <w:pPr>
              <w:pStyle w:val="StyleBefore1ptAfter1pt"/>
            </w:pPr>
            <w:proofErr w:type="spellStart"/>
            <w:r>
              <w:rPr>
                <w:i/>
                <w:sz w:val="18"/>
                <w:szCs w:val="18"/>
              </w:rPr>
              <w:t>Chelsio</w:t>
            </w:r>
            <w:proofErr w:type="spellEnd"/>
            <w:r>
              <w:rPr>
                <w:i/>
                <w:sz w:val="18"/>
                <w:szCs w:val="18"/>
              </w:rPr>
              <w:t xml:space="preserve"> only supports “Yes”.</w:t>
            </w:r>
          </w:p>
        </w:tc>
      </w:tr>
      <w:tr w:rsidR="00CE3E8A">
        <w:trPr>
          <w:cantSplit/>
        </w:trPr>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DataSequenceInOrder</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No”</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Yes”</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i/>
                <w:sz w:val="18"/>
                <w:szCs w:val="18"/>
              </w:rPr>
            </w:pPr>
            <w:r>
              <w:rPr>
                <w:sz w:val="18"/>
                <w:szCs w:val="18"/>
              </w:rPr>
              <w:t>To indicate the Data PDU sequences must be transferred in continuously non-decreasing sequence offsets or can be transferred in any order.</w:t>
            </w:r>
          </w:p>
          <w:p w:rsidR="00CE3E8A" w:rsidRDefault="0079717B">
            <w:pPr>
              <w:pStyle w:val="StyleBefore1ptAfter1pt"/>
            </w:pPr>
            <w:proofErr w:type="spellStart"/>
            <w:r>
              <w:rPr>
                <w:i/>
                <w:sz w:val="18"/>
                <w:szCs w:val="18"/>
              </w:rPr>
              <w:t>Chelsio</w:t>
            </w:r>
            <w:proofErr w:type="spellEnd"/>
            <w:r>
              <w:rPr>
                <w:i/>
                <w:sz w:val="18"/>
                <w:szCs w:val="18"/>
              </w:rPr>
              <w:t xml:space="preserve"> only supports “Yes”.</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keepNext/>
              <w:snapToGrid w:val="0"/>
              <w:rPr>
                <w:sz w:val="18"/>
                <w:szCs w:val="18"/>
              </w:rPr>
            </w:pPr>
            <w:proofErr w:type="spellStart"/>
            <w:r>
              <w:rPr>
                <w:rFonts w:ascii="Courier New" w:hAnsi="Courier New" w:cs="Courier New"/>
                <w:sz w:val="18"/>
                <w:szCs w:val="18"/>
              </w:rPr>
              <w:lastRenderedPageBreak/>
              <w:t>ErrorRecoveryLevel</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keepNext/>
              <w:jc w:val="center"/>
              <w:rPr>
                <w:sz w:val="18"/>
                <w:szCs w:val="18"/>
              </w:rPr>
            </w:pPr>
            <w:r>
              <w:rPr>
                <w:sz w:val="18"/>
                <w:szCs w:val="18"/>
              </w:rPr>
              <w:t>0 to 2</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keepNext/>
              <w:jc w:val="center"/>
              <w:rPr>
                <w:sz w:val="18"/>
                <w:szCs w:val="18"/>
              </w:rPr>
            </w:pPr>
            <w:r>
              <w:rPr>
                <w:sz w:val="18"/>
                <w:szCs w:val="18"/>
              </w:rPr>
              <w:t>0</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keepNex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keepNext/>
              <w:snapToGrid w:val="0"/>
              <w:rPr>
                <w:i/>
                <w:sz w:val="18"/>
                <w:szCs w:val="18"/>
              </w:rPr>
            </w:pPr>
            <w:r>
              <w:rPr>
                <w:sz w:val="18"/>
                <w:szCs w:val="18"/>
              </w:rPr>
              <w:t>To negotiate the recovery level supported by the node.</w:t>
            </w:r>
          </w:p>
          <w:p w:rsidR="00CE3E8A" w:rsidRDefault="0079717B">
            <w:pPr>
              <w:pStyle w:val="StyleBefore1ptAfter1pt"/>
              <w:keepNext/>
            </w:pPr>
            <w:proofErr w:type="spellStart"/>
            <w:r>
              <w:rPr>
                <w:i/>
                <w:sz w:val="18"/>
                <w:szCs w:val="18"/>
              </w:rPr>
              <w:t>Chelsio</w:t>
            </w:r>
            <w:proofErr w:type="spellEnd"/>
            <w:r>
              <w:rPr>
                <w:i/>
                <w:sz w:val="18"/>
                <w:szCs w:val="18"/>
              </w:rPr>
              <w:t xml:space="preserve"> only supports 0.</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HeaderDigest</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None”</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CRC32C”</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None”</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Yes</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pPr>
            <w:r>
              <w:rPr>
                <w:sz w:val="18"/>
                <w:szCs w:val="18"/>
              </w:rPr>
              <w:t>To enable or disable iSCSI header Cyclic integrity checksums.</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DataDigest</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None”</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CRC32C”</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None”</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Yes</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pPr>
            <w:r>
              <w:rPr>
                <w:sz w:val="18"/>
                <w:szCs w:val="18"/>
              </w:rPr>
              <w:t>To enable or disable iSCSI data Cyclic integrity checksums.</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AuthMethod</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CHAP”</w:t>
            </w:r>
            <w:r>
              <w:rPr>
                <w:sz w:val="18"/>
                <w:szCs w:val="18"/>
              </w:rPr>
              <w:t xml:space="preserve"> and </w:t>
            </w:r>
            <w:r>
              <w:rPr>
                <w:rFonts w:cs="Courier New"/>
                <w:sz w:val="18"/>
                <w:szCs w:val="18"/>
              </w:rPr>
              <w:t>“None”</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keepNext/>
              <w:snapToGrid w:val="0"/>
              <w:spacing w:before="20" w:after="20"/>
              <w:jc w:val="center"/>
              <w:rPr>
                <w:sz w:val="18"/>
                <w:szCs w:val="18"/>
              </w:rPr>
            </w:pPr>
            <w:r>
              <w:rPr>
                <w:rFonts w:eastAsia="Courier New" w:cs="Courier New"/>
                <w:sz w:val="18"/>
                <w:szCs w:val="18"/>
              </w:rPr>
              <w:t>“</w:t>
            </w:r>
            <w:proofErr w:type="spellStart"/>
            <w:r>
              <w:rPr>
                <w:rFonts w:cs="Courier New"/>
                <w:sz w:val="18"/>
                <w:szCs w:val="18"/>
              </w:rPr>
              <w:t>None,CHAP</w:t>
            </w:r>
            <w:proofErr w:type="spellEnd"/>
            <w:r>
              <w:rPr>
                <w:rFonts w:cs="Courier New"/>
                <w:sz w:val="18"/>
                <w:szCs w:val="18"/>
              </w:rPr>
              <w:t>”</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szCs w:val="18"/>
              </w:rPr>
              <w:t>Yes</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pPr>
            <w:r>
              <w:rPr>
                <w:sz w:val="18"/>
                <w:szCs w:val="18"/>
              </w:rPr>
              <w:t>To choose an authentication method during login phase.</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TargetName</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rFonts w:eastAsia="Courier New" w:cs="Courier New"/>
                <w:sz w:val="18"/>
                <w:szCs w:val="18"/>
              </w:rPr>
              <w:t>“</w:t>
            </w:r>
            <w:r>
              <w:rPr>
                <w:rFonts w:cs="Courier New"/>
                <w:sz w:val="18"/>
                <w:szCs w:val="18"/>
              </w:rPr>
              <w:t>&lt;target name&gt;”</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CE3E8A">
            <w:pPr>
              <w:keepNext/>
              <w:snapToGrid w:val="0"/>
              <w:spacing w:before="20" w:after="20"/>
              <w:jc w:val="center"/>
              <w:rPr>
                <w:sz w:val="18"/>
                <w:szCs w:val="18"/>
              </w:rPr>
            </w:pP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i/>
                <w:iCs/>
                <w:sz w:val="18"/>
                <w:szCs w:val="18"/>
              </w:rPr>
            </w:pPr>
            <w:r>
              <w:rPr>
                <w:sz w:val="18"/>
                <w:szCs w:val="18"/>
              </w:rPr>
              <w:t>A worldwide unique iSCSI target name.</w:t>
            </w:r>
          </w:p>
          <w:p w:rsidR="00CE3E8A" w:rsidRDefault="0079717B">
            <w:pPr>
              <w:pStyle w:val="StyleBefore1ptAfter1pt"/>
            </w:pPr>
            <w:r>
              <w:rPr>
                <w:i/>
                <w:iCs/>
                <w:sz w:val="18"/>
                <w:szCs w:val="18"/>
              </w:rPr>
              <w:t>Target only.</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TargetAlias</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&lt;target alias&gt;”</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CE3E8A">
            <w:pPr>
              <w:keepNext/>
              <w:snapToGrid w:val="0"/>
              <w:spacing w:before="20" w:after="20"/>
              <w:jc w:val="center"/>
              <w:rPr>
                <w:sz w:val="18"/>
                <w:szCs w:val="18"/>
              </w:rPr>
            </w:pP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i/>
                <w:iCs/>
                <w:sz w:val="18"/>
                <w:szCs w:val="18"/>
              </w:rPr>
            </w:pPr>
            <w:r>
              <w:rPr>
                <w:sz w:val="18"/>
                <w:szCs w:val="18"/>
              </w:rPr>
              <w:t>A human-readable name or description of a target.  It is not used as an identifier, nor is it for authentication.</w:t>
            </w:r>
          </w:p>
          <w:p w:rsidR="00CE3E8A" w:rsidRDefault="0079717B">
            <w:pPr>
              <w:pStyle w:val="StyleBefore1ptAfter1pt"/>
            </w:pPr>
            <w:r>
              <w:rPr>
                <w:i/>
                <w:iCs/>
                <w:sz w:val="18"/>
                <w:szCs w:val="18"/>
              </w:rPr>
              <w:t>Target only.</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proofErr w:type="spellStart"/>
            <w:r>
              <w:rPr>
                <w:rFonts w:ascii="Courier New" w:hAnsi="Courier New" w:cs="Courier New"/>
                <w:sz w:val="18"/>
                <w:szCs w:val="18"/>
              </w:rPr>
              <w:t>MaxRecvDataSegmentLength</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sz w:val="18"/>
                <w:szCs w:val="18"/>
              </w:rPr>
            </w:pPr>
            <w:r>
              <w:rPr>
                <w:sz w:val="18"/>
                <w:szCs w:val="18"/>
              </w:rPr>
              <w:t>512 to</w:t>
            </w:r>
          </w:p>
          <w:p w:rsidR="00CE3E8A" w:rsidRDefault="0079717B">
            <w:pPr>
              <w:pStyle w:val="StyleBefore1ptAfter1pt"/>
              <w:jc w:val="center"/>
              <w:rPr>
                <w:sz w:val="18"/>
                <w:szCs w:val="18"/>
              </w:rPr>
            </w:pPr>
            <w:r>
              <w:rPr>
                <w:sz w:val="18"/>
                <w:szCs w:val="18"/>
              </w:rPr>
              <w:t>16777215</w:t>
            </w:r>
          </w:p>
          <w:p w:rsidR="00CE3E8A" w:rsidRDefault="0079717B">
            <w:pPr>
              <w:pStyle w:val="StyleBefore1ptAfter1pt"/>
              <w:jc w:val="center"/>
              <w:rPr>
                <w:sz w:val="18"/>
                <w:szCs w:val="18"/>
              </w:rPr>
            </w:pPr>
            <w:r>
              <w:rPr>
                <w:sz w:val="18"/>
                <w:szCs w:val="18"/>
              </w:rPr>
              <w:t>(2</w:t>
            </w:r>
            <w:r>
              <w:rPr>
                <w:sz w:val="18"/>
                <w:szCs w:val="18"/>
                <w:vertAlign w:val="superscript"/>
              </w:rPr>
              <w:t xml:space="preserve">24 </w:t>
            </w:r>
            <w:r>
              <w:rPr>
                <w:sz w:val="18"/>
                <w:szCs w:val="18"/>
              </w:rPr>
              <w:t>- 1)</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8192</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pPr>
            <w:r>
              <w:rPr>
                <w:sz w:val="18"/>
                <w:szCs w:val="18"/>
              </w:rPr>
              <w:t>To declare the maximum data segment length in bytes it can receive in an iSCSI PDU.</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OFMarker</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No”</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No”</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i/>
                <w:sz w:val="18"/>
                <w:szCs w:val="18"/>
              </w:rPr>
            </w:pPr>
            <w:r>
              <w:rPr>
                <w:sz w:val="18"/>
                <w:szCs w:val="18"/>
              </w:rPr>
              <w:t>To turn on or off the initiator to target markers on the connection.</w:t>
            </w:r>
          </w:p>
          <w:p w:rsidR="00CE3E8A" w:rsidRDefault="0079717B">
            <w:pPr>
              <w:keepNext/>
              <w:spacing w:before="20" w:after="20"/>
            </w:pPr>
            <w:proofErr w:type="spellStart"/>
            <w:r>
              <w:rPr>
                <w:i/>
                <w:sz w:val="18"/>
                <w:szCs w:val="18"/>
              </w:rPr>
              <w:t>Chelsio</w:t>
            </w:r>
            <w:proofErr w:type="spellEnd"/>
            <w:r>
              <w:rPr>
                <w:i/>
                <w:sz w:val="18"/>
                <w:szCs w:val="18"/>
              </w:rPr>
              <w:t xml:space="preserve"> only supports “No”.</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IFMarker</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jc w:val="center"/>
              <w:rPr>
                <w:rFonts w:eastAsia="Courier New" w:cs="Courier New"/>
                <w:sz w:val="18"/>
                <w:szCs w:val="18"/>
              </w:rPr>
            </w:pPr>
            <w:r>
              <w:rPr>
                <w:rFonts w:eastAsia="Courier New" w:cs="Courier New"/>
                <w:sz w:val="18"/>
                <w:szCs w:val="18"/>
              </w:rPr>
              <w:t>“</w:t>
            </w:r>
            <w:r>
              <w:rPr>
                <w:rFonts w:cs="Courier New"/>
                <w:sz w:val="18"/>
                <w:szCs w:val="18"/>
              </w:rPr>
              <w:t>No”</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Courier New" w:cs="Courier New"/>
                <w:sz w:val="18"/>
                <w:szCs w:val="18"/>
              </w:rPr>
              <w:t>“</w:t>
            </w:r>
            <w:r>
              <w:rPr>
                <w:rFonts w:cs="Courier New"/>
                <w:sz w:val="18"/>
                <w:szCs w:val="18"/>
              </w:rPr>
              <w:t>No”</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snapToGrid w:val="0"/>
              <w:rPr>
                <w:i/>
                <w:sz w:val="18"/>
                <w:szCs w:val="18"/>
              </w:rPr>
            </w:pPr>
            <w:r>
              <w:rPr>
                <w:sz w:val="18"/>
                <w:szCs w:val="18"/>
              </w:rPr>
              <w:t>To turn on or off the target to initiator markers on the connection.</w:t>
            </w:r>
          </w:p>
          <w:p w:rsidR="00CE3E8A" w:rsidRDefault="0079717B">
            <w:pPr>
              <w:keepNext/>
              <w:spacing w:before="20" w:after="20"/>
            </w:pPr>
            <w:proofErr w:type="spellStart"/>
            <w:r>
              <w:rPr>
                <w:i/>
                <w:sz w:val="18"/>
                <w:szCs w:val="18"/>
              </w:rPr>
              <w:t>Chelsio</w:t>
            </w:r>
            <w:proofErr w:type="spellEnd"/>
            <w:r>
              <w:rPr>
                <w:i/>
                <w:sz w:val="18"/>
                <w:szCs w:val="18"/>
              </w:rPr>
              <w:t xml:space="preserve"> only supports “No”.</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proofErr w:type="spellStart"/>
            <w:r>
              <w:rPr>
                <w:rFonts w:ascii="Courier New" w:hAnsi="Courier New" w:cs="Courier New"/>
                <w:sz w:val="18"/>
                <w:szCs w:val="18"/>
              </w:rPr>
              <w:t>OFMarkInt</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1 to 65535</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2048</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pPr>
            <w:r>
              <w:rPr>
                <w:sz w:val="18"/>
                <w:szCs w:val="18"/>
              </w:rPr>
              <w:t>To set the interval for the initiator to target markers on a connection.</w:t>
            </w:r>
          </w:p>
        </w:tc>
      </w:tr>
      <w:tr w:rsidR="00CE3E8A">
        <w:tc>
          <w:tcPr>
            <w:tcW w:w="291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sz w:val="18"/>
                <w:szCs w:val="18"/>
              </w:rPr>
            </w:pPr>
            <w:proofErr w:type="spellStart"/>
            <w:r>
              <w:rPr>
                <w:rFonts w:ascii="Courier New" w:hAnsi="Courier New" w:cs="Courier New"/>
                <w:sz w:val="18"/>
                <w:szCs w:val="18"/>
              </w:rPr>
              <w:t>IFMarkInt</w:t>
            </w:r>
            <w:proofErr w:type="spellEnd"/>
          </w:p>
        </w:tc>
        <w:tc>
          <w:tcPr>
            <w:tcW w:w="1418"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1 to 65535</w:t>
            </w:r>
          </w:p>
        </w:tc>
        <w:tc>
          <w:tcPr>
            <w:tcW w:w="142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2048</w:t>
            </w:r>
          </w:p>
        </w:tc>
        <w:tc>
          <w:tcPr>
            <w:tcW w:w="1005"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pPr>
            <w:r>
              <w:rPr>
                <w:sz w:val="18"/>
                <w:szCs w:val="18"/>
              </w:rPr>
              <w:t>To set the interval for the target to initiator markers on a connection.</w:t>
            </w:r>
          </w:p>
        </w:tc>
      </w:tr>
    </w:tbl>
    <w:p w:rsidR="00CE3E8A" w:rsidRDefault="00CE3E8A"/>
    <w:p w:rsidR="00CE3E8A" w:rsidRDefault="00CE3E8A"/>
    <w:p w:rsidR="00CE3E8A" w:rsidRDefault="0079717B">
      <w:pPr>
        <w:pStyle w:val="Heading3"/>
        <w:pageBreakBefore/>
        <w:numPr>
          <w:ilvl w:val="0"/>
          <w:numId w:val="0"/>
        </w:numPr>
      </w:pPr>
      <w:bookmarkStart w:id="36" w:name="_Toc422149612"/>
      <w:proofErr w:type="spellStart"/>
      <w:r>
        <w:lastRenderedPageBreak/>
        <w:t>Chelsio</w:t>
      </w:r>
      <w:proofErr w:type="spellEnd"/>
      <w:r>
        <w:t xml:space="preserve"> Entity Settings</w:t>
      </w:r>
      <w:bookmarkEnd w:id="36"/>
    </w:p>
    <w:p w:rsidR="00CE3E8A" w:rsidRDefault="00CE3E8A"/>
    <w:p w:rsidR="00CE3E8A" w:rsidRDefault="0079717B">
      <w:pPr>
        <w:pStyle w:val="Heading4"/>
        <w:numPr>
          <w:ilvl w:val="0"/>
          <w:numId w:val="0"/>
        </w:numPr>
      </w:pPr>
      <w:bookmarkStart w:id="37" w:name="_Toc422149613"/>
      <w:r>
        <w:t>Description</w:t>
      </w:r>
      <w:bookmarkEnd w:id="37"/>
    </w:p>
    <w:p w:rsidR="00CE3E8A" w:rsidRDefault="00CE3E8A"/>
    <w:p w:rsidR="00CE3E8A" w:rsidRDefault="0079717B">
      <w:proofErr w:type="spellStart"/>
      <w:r>
        <w:t>Chelsio</w:t>
      </w:r>
      <w:proofErr w:type="spellEnd"/>
      <w:r>
        <w:t xml:space="preserve"> Entity Parameters pass control information to the </w:t>
      </w:r>
      <w:proofErr w:type="spellStart"/>
      <w:r>
        <w:t>Chelsio</w:t>
      </w:r>
      <w:proofErr w:type="spellEnd"/>
      <w:r>
        <w:t xml:space="preserve"> iSCSI module.  The parameters are specific to </w:t>
      </w:r>
      <w:proofErr w:type="spellStart"/>
      <w:r>
        <w:t>Chelsio’s</w:t>
      </w:r>
      <w:proofErr w:type="spellEnd"/>
      <w:r>
        <w:t xml:space="preserve"> implementation of the iSCSI node (target or initiator) and are unique for each entity block.  The parameters consist of information that can be put into three categories:</w:t>
      </w:r>
    </w:p>
    <w:p w:rsidR="00CE3E8A" w:rsidRDefault="00CE3E8A"/>
    <w:p w:rsidR="00CE3E8A" w:rsidRDefault="0079717B">
      <w:pPr>
        <w:pStyle w:val="ListBullet2"/>
        <w:numPr>
          <w:ilvl w:val="0"/>
          <w:numId w:val="20"/>
        </w:numPr>
      </w:pPr>
      <w:r>
        <w:t>Challenge Handshake Authentication Protocol (CHAP).</w:t>
      </w:r>
    </w:p>
    <w:p w:rsidR="00CE3E8A" w:rsidRDefault="0079717B">
      <w:pPr>
        <w:pStyle w:val="ListBullet2"/>
        <w:numPr>
          <w:ilvl w:val="0"/>
          <w:numId w:val="20"/>
        </w:numPr>
      </w:pPr>
      <w:r>
        <w:t>Target specific settings. All of the following parameters can have multiple instances in one target entity block (i.e., they can be declared multiple times for one particular target).</w:t>
      </w:r>
    </w:p>
    <w:p w:rsidR="00CE3E8A" w:rsidRDefault="0079717B">
      <w:pPr>
        <w:numPr>
          <w:ilvl w:val="0"/>
          <w:numId w:val="8"/>
        </w:numPr>
      </w:pPr>
      <w:r>
        <w:t>Portal Group</w:t>
      </w:r>
    </w:p>
    <w:p w:rsidR="00CE3E8A" w:rsidRDefault="0079717B">
      <w:pPr>
        <w:numPr>
          <w:ilvl w:val="0"/>
          <w:numId w:val="8"/>
        </w:numPr>
      </w:pPr>
      <w:r>
        <w:t>Storage Device</w:t>
      </w:r>
    </w:p>
    <w:p w:rsidR="00CE3E8A" w:rsidRDefault="0079717B">
      <w:pPr>
        <w:numPr>
          <w:ilvl w:val="0"/>
          <w:numId w:val="8"/>
        </w:numPr>
      </w:pPr>
      <w:r>
        <w:t>Access Control List (ACL)</w:t>
      </w:r>
    </w:p>
    <w:p w:rsidR="00CE3E8A" w:rsidRDefault="00CE3E8A"/>
    <w:p w:rsidR="00CE3E8A" w:rsidRDefault="00CE3E8A"/>
    <w:p w:rsidR="00CE3E8A" w:rsidRDefault="0079717B">
      <w:pPr>
        <w:pStyle w:val="Heading4"/>
        <w:numPr>
          <w:ilvl w:val="0"/>
          <w:numId w:val="0"/>
        </w:numPr>
      </w:pPr>
      <w:bookmarkStart w:id="38" w:name="_Toc422149614"/>
      <w:r>
        <w:t xml:space="preserve">Table of </w:t>
      </w:r>
      <w:proofErr w:type="spellStart"/>
      <w:r>
        <w:t>Chelsio</w:t>
      </w:r>
      <w:proofErr w:type="spellEnd"/>
      <w:r>
        <w:t xml:space="preserve"> Entity Settings</w:t>
      </w:r>
      <w:bookmarkEnd w:id="38"/>
    </w:p>
    <w:p w:rsidR="00CE3E8A" w:rsidRDefault="00CE3E8A"/>
    <w:tbl>
      <w:tblPr>
        <w:tblW w:w="9776" w:type="dxa"/>
        <w:tblInd w:w="108" w:type="dxa"/>
        <w:tblLayout w:type="fixed"/>
        <w:tblLook w:val="0000" w:firstRow="0" w:lastRow="0" w:firstColumn="0" w:lastColumn="0" w:noHBand="0" w:noVBand="0"/>
      </w:tblPr>
      <w:tblGrid>
        <w:gridCol w:w="2353"/>
        <w:gridCol w:w="2250"/>
        <w:gridCol w:w="1157"/>
        <w:gridCol w:w="1003"/>
        <w:gridCol w:w="3013"/>
      </w:tblGrid>
      <w:tr w:rsidR="00CE3E8A" w:rsidTr="002F2D4B">
        <w:trPr>
          <w:cantSplit/>
          <w:trHeight w:val="1041"/>
          <w:tblHeader/>
        </w:trPr>
        <w:tc>
          <w:tcPr>
            <w:tcW w:w="2353"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Key</w:t>
            </w:r>
          </w:p>
        </w:tc>
        <w:tc>
          <w:tcPr>
            <w:tcW w:w="225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Valid Values</w:t>
            </w:r>
          </w:p>
        </w:tc>
        <w:tc>
          <w:tcPr>
            <w:tcW w:w="1157"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rPr>
                <w:szCs w:val="20"/>
              </w:rPr>
            </w:pPr>
            <w:r>
              <w:t>Default Value</w:t>
            </w:r>
          </w:p>
        </w:tc>
        <w:tc>
          <w:tcPr>
            <w:tcW w:w="1003"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rPr>
                <w:szCs w:val="20"/>
              </w:rPr>
            </w:pPr>
            <w:r>
              <w:rPr>
                <w:szCs w:val="20"/>
              </w:rPr>
              <w:t>Multiple</w:t>
            </w:r>
          </w:p>
          <w:p w:rsidR="00CE3E8A" w:rsidRDefault="0079717B">
            <w:pPr>
              <w:pStyle w:val="TableHeading"/>
              <w:rPr>
                <w:szCs w:val="20"/>
              </w:rPr>
            </w:pPr>
            <w:r>
              <w:rPr>
                <w:szCs w:val="20"/>
              </w:rPr>
              <w:t>Values</w:t>
            </w:r>
          </w:p>
        </w:tc>
        <w:tc>
          <w:tcPr>
            <w:tcW w:w="3013" w:type="dxa"/>
            <w:tcBorders>
              <w:top w:val="single" w:sz="12" w:space="0" w:color="000000"/>
              <w:left w:val="single" w:sz="12" w:space="0" w:color="000000"/>
              <w:bottom w:val="single" w:sz="12" w:space="0" w:color="000000"/>
              <w:right w:val="single" w:sz="12" w:space="0" w:color="000000"/>
            </w:tcBorders>
            <w:shd w:val="clear" w:color="auto" w:fill="D6DCD3"/>
            <w:vAlign w:val="center"/>
          </w:tcPr>
          <w:p w:rsidR="00CE3E8A" w:rsidRDefault="0079717B">
            <w:pPr>
              <w:pStyle w:val="TableHeading"/>
            </w:pPr>
            <w:r>
              <w:rPr>
                <w:szCs w:val="20"/>
              </w:rPr>
              <w:t>Description</w:t>
            </w:r>
          </w:p>
        </w:tc>
      </w:tr>
      <w:tr w:rsidR="00CE3E8A" w:rsidTr="002F2D4B">
        <w:trPr>
          <w:cantSplit/>
        </w:trPr>
        <w:tc>
          <w:tcPr>
            <w:tcW w:w="9776" w:type="dxa"/>
            <w:gridSpan w:val="5"/>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keepNext/>
              <w:snapToGrid w:val="0"/>
              <w:spacing w:after="0"/>
              <w:jc w:val="center"/>
            </w:pPr>
            <w:proofErr w:type="spellStart"/>
            <w:r>
              <w:rPr>
                <w:b/>
              </w:rPr>
              <w:t>Chelsio</w:t>
            </w:r>
            <w:proofErr w:type="spellEnd"/>
            <w:r>
              <w:rPr>
                <w:b/>
              </w:rPr>
              <w:t xml:space="preserve"> CHAP Parameter (Target)</w:t>
            </w:r>
          </w:p>
        </w:tc>
      </w:tr>
      <w:tr w:rsidR="002F2D4B" w:rsidTr="002F2D4B">
        <w:trPr>
          <w:cantSplit/>
        </w:trPr>
        <w:tc>
          <w:tcPr>
            <w:tcW w:w="2353" w:type="dxa"/>
            <w:tcBorders>
              <w:top w:val="single" w:sz="12" w:space="0" w:color="000000"/>
              <w:left w:val="single" w:sz="12" w:space="0" w:color="000000"/>
              <w:bottom w:val="single" w:sz="12" w:space="0" w:color="000000"/>
            </w:tcBorders>
            <w:shd w:val="clear" w:color="auto" w:fill="auto"/>
          </w:tcPr>
          <w:p w:rsidR="002F2D4B" w:rsidRDefault="002F2D4B">
            <w:pPr>
              <w:pStyle w:val="StyleBefore1ptAfter1pt"/>
              <w:snapToGrid w:val="0"/>
              <w:rPr>
                <w:rFonts w:ascii="Courier New" w:hAnsi="Courier New" w:cs="Courier New"/>
                <w:sz w:val="18"/>
                <w:szCs w:val="18"/>
              </w:rPr>
            </w:pPr>
            <w:proofErr w:type="spellStart"/>
            <w:r>
              <w:rPr>
                <w:rFonts w:ascii="Courier New" w:hAnsi="Courier New" w:cs="Courier New"/>
                <w:sz w:val="18"/>
                <w:szCs w:val="18"/>
              </w:rPr>
              <w:t>Auth_CHAP_Initiator</w:t>
            </w:r>
            <w:proofErr w:type="spellEnd"/>
          </w:p>
        </w:tc>
        <w:tc>
          <w:tcPr>
            <w:tcW w:w="2250" w:type="dxa"/>
            <w:tcBorders>
              <w:top w:val="single" w:sz="12" w:space="0" w:color="000000"/>
              <w:left w:val="single" w:sz="12" w:space="0" w:color="000000"/>
              <w:bottom w:val="single" w:sz="12" w:space="0" w:color="000000"/>
            </w:tcBorders>
            <w:shd w:val="clear" w:color="auto" w:fill="auto"/>
          </w:tcPr>
          <w:p w:rsidR="002F2D4B" w:rsidRDefault="002F2D4B">
            <w:pPr>
              <w:pStyle w:val="StyleBefore1ptAfter1pt"/>
              <w:rPr>
                <w:rFonts w:eastAsia="Courier New" w:cs="Courier New"/>
                <w:sz w:val="18"/>
                <w:szCs w:val="18"/>
              </w:rPr>
            </w:pPr>
            <w:r>
              <w:rPr>
                <w:rFonts w:eastAsia="Courier New" w:cs="Courier New"/>
                <w:sz w:val="18"/>
                <w:szCs w:val="18"/>
              </w:rPr>
              <w:t>“</w:t>
            </w:r>
            <w:r>
              <w:rPr>
                <w:rFonts w:cs="Courier New"/>
                <w:sz w:val="18"/>
                <w:szCs w:val="18"/>
              </w:rPr>
              <w:t>&lt;user id&gt;” :“&lt;secret&gt;”</w:t>
            </w:r>
          </w:p>
        </w:tc>
        <w:tc>
          <w:tcPr>
            <w:tcW w:w="1157" w:type="dxa"/>
            <w:tcBorders>
              <w:top w:val="single" w:sz="12" w:space="0" w:color="000000"/>
              <w:left w:val="single" w:sz="12" w:space="0" w:color="000000"/>
              <w:bottom w:val="single" w:sz="12" w:space="0" w:color="000000"/>
            </w:tcBorders>
            <w:shd w:val="clear" w:color="auto" w:fill="auto"/>
          </w:tcPr>
          <w:p w:rsidR="002F2D4B" w:rsidRDefault="002F2D4B">
            <w:pPr>
              <w:keepNext/>
              <w:snapToGrid w:val="0"/>
              <w:spacing w:before="20" w:after="20"/>
              <w:rPr>
                <w:rFonts w:cs="Courier New"/>
                <w:sz w:val="18"/>
                <w:szCs w:val="18"/>
              </w:rPr>
            </w:pPr>
          </w:p>
        </w:tc>
        <w:tc>
          <w:tcPr>
            <w:tcW w:w="1003" w:type="dxa"/>
            <w:tcBorders>
              <w:top w:val="single" w:sz="12" w:space="0" w:color="000000"/>
              <w:left w:val="single" w:sz="12" w:space="0" w:color="000000"/>
              <w:bottom w:val="single" w:sz="12" w:space="0" w:color="000000"/>
            </w:tcBorders>
            <w:shd w:val="clear" w:color="auto" w:fill="auto"/>
          </w:tcPr>
          <w:p w:rsidR="002F2D4B" w:rsidRDefault="002F2D4B">
            <w:pPr>
              <w:pStyle w:val="StyleBefore1ptAfter1pt"/>
              <w:snapToGrid w:val="0"/>
              <w:jc w:val="center"/>
              <w:rPr>
                <w:sz w:val="18"/>
                <w:szCs w:val="18"/>
              </w:rPr>
            </w:pPr>
            <w:r>
              <w:rPr>
                <w:sz w:val="18"/>
                <w:szCs w:val="18"/>
              </w:rPr>
              <w:t>Yes</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2F2D4B" w:rsidRDefault="002F2D4B" w:rsidP="002F2D4B">
            <w:pPr>
              <w:pStyle w:val="StyleBefore1ptAfter1pt"/>
              <w:snapToGrid w:val="0"/>
              <w:rPr>
                <w:sz w:val="18"/>
                <w:szCs w:val="18"/>
              </w:rPr>
            </w:pPr>
            <w:r>
              <w:rPr>
                <w:sz w:val="18"/>
                <w:szCs w:val="18"/>
              </w:rPr>
              <w:t>CHAP user id and secret for the initiator.</w:t>
            </w:r>
          </w:p>
          <w:p w:rsidR="002F2D4B" w:rsidRDefault="002F2D4B" w:rsidP="002F2D4B">
            <w:pPr>
              <w:pStyle w:val="StyleBefore1ptAfter1pt"/>
              <w:rPr>
                <w:sz w:val="18"/>
                <w:szCs w:val="18"/>
              </w:rPr>
            </w:pPr>
          </w:p>
          <w:p w:rsidR="002F2D4B" w:rsidRDefault="002F2D4B" w:rsidP="002F2D4B">
            <w:pPr>
              <w:pStyle w:val="StyleBefore1ptAfter1pt"/>
              <w:rPr>
                <w:b/>
                <w:sz w:val="18"/>
                <w:szCs w:val="18"/>
              </w:rPr>
            </w:pPr>
            <w:r>
              <w:rPr>
                <w:b/>
                <w:sz w:val="18"/>
                <w:szCs w:val="18"/>
              </w:rPr>
              <w:t>&lt;</w:t>
            </w:r>
            <w:proofErr w:type="gramStart"/>
            <w:r>
              <w:rPr>
                <w:b/>
                <w:sz w:val="18"/>
                <w:szCs w:val="18"/>
              </w:rPr>
              <w:t>user</w:t>
            </w:r>
            <w:proofErr w:type="gramEnd"/>
            <w:r>
              <w:rPr>
                <w:b/>
                <w:sz w:val="18"/>
                <w:szCs w:val="18"/>
              </w:rPr>
              <w:t xml:space="preserve"> id&gt;</w:t>
            </w:r>
            <w:r>
              <w:rPr>
                <w:sz w:val="18"/>
                <w:szCs w:val="18"/>
              </w:rPr>
              <w:t xml:space="preserve"> must be less than 256 characters.  Commas “,” are not allowed.</w:t>
            </w:r>
          </w:p>
          <w:p w:rsidR="002F2D4B" w:rsidRDefault="002F2D4B" w:rsidP="002F2D4B">
            <w:pPr>
              <w:pStyle w:val="StyleBefore1ptAfter1pt"/>
              <w:rPr>
                <w:sz w:val="18"/>
                <w:szCs w:val="18"/>
              </w:rPr>
            </w:pPr>
            <w:r>
              <w:rPr>
                <w:b/>
                <w:sz w:val="18"/>
                <w:szCs w:val="18"/>
              </w:rPr>
              <w:t>&lt;</w:t>
            </w:r>
            <w:proofErr w:type="gramStart"/>
            <w:r>
              <w:rPr>
                <w:b/>
                <w:sz w:val="18"/>
                <w:szCs w:val="18"/>
              </w:rPr>
              <w:t>secret</w:t>
            </w:r>
            <w:proofErr w:type="gramEnd"/>
            <w:r>
              <w:rPr>
                <w:b/>
                <w:sz w:val="18"/>
                <w:szCs w:val="18"/>
              </w:rPr>
              <w:t>&gt;</w:t>
            </w:r>
            <w:r>
              <w:rPr>
                <w:sz w:val="18"/>
                <w:szCs w:val="18"/>
              </w:rPr>
              <w:t xml:space="preserve"> must be between 6 and 255 characters.  Commas “,” are not allowed.</w:t>
            </w:r>
          </w:p>
          <w:p w:rsidR="002F2D4B" w:rsidRDefault="002F2D4B" w:rsidP="002F2D4B">
            <w:pPr>
              <w:pStyle w:val="StyleBefore1ptAfter1pt"/>
              <w:rPr>
                <w:sz w:val="18"/>
                <w:szCs w:val="18"/>
              </w:rPr>
            </w:pPr>
          </w:p>
          <w:p w:rsidR="002F2D4B" w:rsidRDefault="002F2D4B" w:rsidP="002F2D4B">
            <w:pPr>
              <w:pStyle w:val="StyleBefore1ptAfter1pt"/>
              <w:rPr>
                <w:sz w:val="18"/>
                <w:szCs w:val="18"/>
              </w:rPr>
            </w:pPr>
            <w:r>
              <w:rPr>
                <w:sz w:val="18"/>
                <w:szCs w:val="18"/>
              </w:rPr>
              <w:t>The initiator user id and secret are used by the target to authenticate the initiator.</w:t>
            </w:r>
          </w:p>
          <w:p w:rsidR="002F2D4B" w:rsidRDefault="002F2D4B" w:rsidP="002F2D4B">
            <w:pPr>
              <w:pStyle w:val="StyleBefore1ptAfter1pt"/>
              <w:rPr>
                <w:sz w:val="18"/>
                <w:szCs w:val="18"/>
              </w:rPr>
            </w:pPr>
          </w:p>
          <w:p w:rsidR="002F2D4B" w:rsidRDefault="002F2D4B" w:rsidP="002F2D4B">
            <w:pPr>
              <w:pStyle w:val="StyleBefore1ptAfter1pt"/>
              <w:snapToGrid w:val="0"/>
              <w:rPr>
                <w:sz w:val="18"/>
                <w:szCs w:val="18"/>
              </w:rPr>
            </w:pPr>
            <w:r>
              <w:rPr>
                <w:i/>
                <w:sz w:val="18"/>
                <w:szCs w:val="18"/>
              </w:rPr>
              <w:t>NOTE: The double quotes are required as part of the format.</w:t>
            </w:r>
          </w:p>
        </w:tc>
      </w:tr>
      <w:tr w:rsidR="00CE3E8A" w:rsidTr="002F2D4B">
        <w:trPr>
          <w:cantSplit/>
        </w:trPr>
        <w:tc>
          <w:tcPr>
            <w:tcW w:w="235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Auth_CHAP_Target</w:t>
            </w:r>
            <w:proofErr w:type="spellEnd"/>
          </w:p>
        </w:tc>
        <w:tc>
          <w:tcPr>
            <w:tcW w:w="225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rPr>
                <w:rFonts w:cs="Courier New"/>
                <w:sz w:val="18"/>
                <w:szCs w:val="18"/>
              </w:rPr>
            </w:pPr>
            <w:r>
              <w:rPr>
                <w:rFonts w:eastAsia="Courier New" w:cs="Courier New"/>
                <w:sz w:val="18"/>
                <w:szCs w:val="18"/>
              </w:rPr>
              <w:t>“</w:t>
            </w:r>
            <w:r>
              <w:rPr>
                <w:rFonts w:cs="Courier New"/>
                <w:sz w:val="18"/>
                <w:szCs w:val="18"/>
              </w:rPr>
              <w:t>&lt;user id&gt;” :“&lt;secret&gt;”</w:t>
            </w:r>
          </w:p>
        </w:tc>
        <w:tc>
          <w:tcPr>
            <w:tcW w:w="1157" w:type="dxa"/>
            <w:tcBorders>
              <w:top w:val="single" w:sz="12" w:space="0" w:color="000000"/>
              <w:left w:val="single" w:sz="12" w:space="0" w:color="000000"/>
              <w:bottom w:val="single" w:sz="12" w:space="0" w:color="000000"/>
            </w:tcBorders>
            <w:shd w:val="clear" w:color="auto" w:fill="auto"/>
          </w:tcPr>
          <w:p w:rsidR="00CE3E8A" w:rsidRDefault="00CE3E8A">
            <w:pPr>
              <w:keepNext/>
              <w:snapToGrid w:val="0"/>
              <w:spacing w:before="20" w:after="20"/>
              <w:rPr>
                <w:rFonts w:cs="Courier New"/>
                <w:sz w:val="18"/>
                <w:szCs w:val="18"/>
              </w:rPr>
            </w:pPr>
          </w:p>
        </w:tc>
        <w:tc>
          <w:tcPr>
            <w:tcW w:w="100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sz w:val="18"/>
                <w:szCs w:val="18"/>
              </w:rPr>
            </w:pPr>
            <w:r>
              <w:rPr>
                <w:sz w:val="18"/>
                <w:szCs w:val="18"/>
              </w:rPr>
              <w:t>No</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snapToGrid w:val="0"/>
              <w:rPr>
                <w:sz w:val="18"/>
                <w:szCs w:val="18"/>
              </w:rPr>
            </w:pPr>
            <w:r>
              <w:rPr>
                <w:sz w:val="18"/>
                <w:szCs w:val="18"/>
              </w:rPr>
              <w:t>CHAP user id and secret for the target.</w:t>
            </w:r>
          </w:p>
          <w:p w:rsidR="00CE3E8A" w:rsidRDefault="00CE3E8A">
            <w:pPr>
              <w:pStyle w:val="StyleBefore1ptAfter1pt"/>
              <w:rPr>
                <w:sz w:val="18"/>
                <w:szCs w:val="18"/>
              </w:rPr>
            </w:pPr>
          </w:p>
          <w:p w:rsidR="00CE3E8A" w:rsidRDefault="0079717B">
            <w:pPr>
              <w:pStyle w:val="StyleBefore1ptAfter1pt"/>
              <w:rPr>
                <w:b/>
                <w:sz w:val="18"/>
                <w:szCs w:val="18"/>
              </w:rPr>
            </w:pPr>
            <w:r>
              <w:rPr>
                <w:b/>
                <w:sz w:val="18"/>
                <w:szCs w:val="18"/>
              </w:rPr>
              <w:t>&lt;</w:t>
            </w:r>
            <w:proofErr w:type="gramStart"/>
            <w:r>
              <w:rPr>
                <w:b/>
                <w:sz w:val="18"/>
                <w:szCs w:val="18"/>
              </w:rPr>
              <w:t>user</w:t>
            </w:r>
            <w:proofErr w:type="gramEnd"/>
            <w:r>
              <w:rPr>
                <w:b/>
                <w:sz w:val="18"/>
                <w:szCs w:val="18"/>
              </w:rPr>
              <w:t xml:space="preserve"> id&gt;</w:t>
            </w:r>
            <w:r>
              <w:rPr>
                <w:sz w:val="18"/>
                <w:szCs w:val="18"/>
              </w:rPr>
              <w:t xml:space="preserve"> must be less than 256 characters.  Commas “,” are not allowed.</w:t>
            </w:r>
          </w:p>
          <w:p w:rsidR="00CE3E8A" w:rsidRDefault="0079717B">
            <w:pPr>
              <w:pStyle w:val="StyleBefore1ptAfter1pt"/>
              <w:rPr>
                <w:sz w:val="18"/>
                <w:szCs w:val="18"/>
              </w:rPr>
            </w:pPr>
            <w:r>
              <w:rPr>
                <w:b/>
                <w:sz w:val="18"/>
                <w:szCs w:val="18"/>
              </w:rPr>
              <w:t>&lt;</w:t>
            </w:r>
            <w:proofErr w:type="gramStart"/>
            <w:r>
              <w:rPr>
                <w:b/>
                <w:sz w:val="18"/>
                <w:szCs w:val="18"/>
              </w:rPr>
              <w:t>secret</w:t>
            </w:r>
            <w:proofErr w:type="gramEnd"/>
            <w:r>
              <w:rPr>
                <w:b/>
                <w:sz w:val="18"/>
                <w:szCs w:val="18"/>
              </w:rPr>
              <w:t>&gt;</w:t>
            </w:r>
            <w:r>
              <w:rPr>
                <w:sz w:val="18"/>
                <w:szCs w:val="18"/>
              </w:rPr>
              <w:t xml:space="preserve"> must be between 6 and 255 characters.  Commas “,” are not allowed.</w:t>
            </w:r>
          </w:p>
          <w:p w:rsidR="00CE3E8A" w:rsidRDefault="00CE3E8A">
            <w:pPr>
              <w:pStyle w:val="StyleBefore1ptAfter1pt"/>
              <w:rPr>
                <w:sz w:val="18"/>
                <w:szCs w:val="18"/>
              </w:rPr>
            </w:pPr>
          </w:p>
          <w:p w:rsidR="00CE3E8A" w:rsidRDefault="0079717B">
            <w:pPr>
              <w:pStyle w:val="StyleBefore1ptAfter1pt"/>
              <w:rPr>
                <w:sz w:val="18"/>
                <w:szCs w:val="18"/>
              </w:rPr>
            </w:pPr>
            <w:r>
              <w:rPr>
                <w:sz w:val="18"/>
                <w:szCs w:val="18"/>
              </w:rPr>
              <w:t xml:space="preserve">The target user id and secret are used by the initiator to authenticate the target while doing </w:t>
            </w:r>
            <w:r w:rsidR="00D24A09" w:rsidRPr="00D24A09">
              <w:rPr>
                <w:b/>
                <w:i/>
                <w:sz w:val="18"/>
                <w:szCs w:val="18"/>
              </w:rPr>
              <w:t>Mutual</w:t>
            </w:r>
            <w:r>
              <w:rPr>
                <w:sz w:val="18"/>
                <w:szCs w:val="18"/>
              </w:rPr>
              <w:t xml:space="preserve"> chap.</w:t>
            </w:r>
          </w:p>
          <w:p w:rsidR="00CE3E8A" w:rsidRDefault="00CE3E8A">
            <w:pPr>
              <w:pStyle w:val="StyleBefore1ptAfter1pt"/>
              <w:rPr>
                <w:sz w:val="18"/>
                <w:szCs w:val="18"/>
              </w:rPr>
            </w:pPr>
          </w:p>
          <w:p w:rsidR="00CE3E8A" w:rsidRDefault="0079717B">
            <w:pPr>
              <w:pStyle w:val="StyleBefore1ptAfter1pt"/>
            </w:pPr>
            <w:r>
              <w:rPr>
                <w:i/>
                <w:sz w:val="18"/>
                <w:szCs w:val="18"/>
              </w:rPr>
              <w:t>NOTE: The double quotes are required as part of the format.</w:t>
            </w:r>
          </w:p>
        </w:tc>
      </w:tr>
      <w:tr w:rsidR="00CE3E8A" w:rsidTr="002F2D4B">
        <w:trPr>
          <w:cantSplit/>
        </w:trPr>
        <w:tc>
          <w:tcPr>
            <w:tcW w:w="235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sz w:val="18"/>
                <w:szCs w:val="18"/>
              </w:rPr>
            </w:pPr>
            <w:proofErr w:type="spellStart"/>
            <w:r>
              <w:rPr>
                <w:rFonts w:ascii="Courier New" w:hAnsi="Courier New" w:cs="Courier New"/>
                <w:sz w:val="18"/>
                <w:szCs w:val="18"/>
              </w:rPr>
              <w:lastRenderedPageBreak/>
              <w:t>Auth_CHAP_ChallengeLength</w:t>
            </w:r>
            <w:proofErr w:type="spellEnd"/>
          </w:p>
        </w:tc>
        <w:tc>
          <w:tcPr>
            <w:tcW w:w="225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rPr>
                <w:sz w:val="18"/>
                <w:szCs w:val="18"/>
              </w:rPr>
            </w:pPr>
            <w:r>
              <w:rPr>
                <w:sz w:val="18"/>
                <w:szCs w:val="18"/>
              </w:rPr>
              <w:t>16 to 1024</w:t>
            </w:r>
          </w:p>
        </w:tc>
        <w:tc>
          <w:tcPr>
            <w:tcW w:w="1157"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rPr>
                <w:sz w:val="18"/>
                <w:szCs w:val="18"/>
              </w:rPr>
            </w:pPr>
            <w:r>
              <w:rPr>
                <w:sz w:val="18"/>
                <w:szCs w:val="18"/>
              </w:rPr>
              <w:t>16</w:t>
            </w:r>
          </w:p>
        </w:tc>
        <w:tc>
          <w:tcPr>
            <w:tcW w:w="100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sz w:val="18"/>
                <w:szCs w:val="18"/>
              </w:rPr>
            </w:pPr>
            <w:r>
              <w:rPr>
                <w:sz w:val="18"/>
                <w:szCs w:val="18"/>
              </w:rPr>
              <w:t>No</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pPr>
            <w:r>
              <w:rPr>
                <w:sz w:val="18"/>
                <w:szCs w:val="18"/>
              </w:rPr>
              <w:t>CHAP challenge length</w:t>
            </w:r>
          </w:p>
        </w:tc>
      </w:tr>
      <w:tr w:rsidR="00CE3E8A" w:rsidTr="002F2D4B">
        <w:trPr>
          <w:cantSplit/>
        </w:trPr>
        <w:tc>
          <w:tcPr>
            <w:tcW w:w="235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Auth_CHAP_Policy</w:t>
            </w:r>
            <w:proofErr w:type="spellEnd"/>
          </w:p>
        </w:tc>
        <w:tc>
          <w:tcPr>
            <w:tcW w:w="225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eastAsia="Courier New" w:cs="Courier New"/>
                <w:sz w:val="18"/>
                <w:szCs w:val="18"/>
              </w:rPr>
            </w:pPr>
            <w:r>
              <w:rPr>
                <w:rFonts w:eastAsia="Courier New" w:cs="Courier New"/>
                <w:sz w:val="18"/>
                <w:szCs w:val="18"/>
              </w:rPr>
              <w:t>“</w:t>
            </w:r>
            <w:proofErr w:type="spellStart"/>
            <w:r>
              <w:rPr>
                <w:rFonts w:cs="Courier New"/>
                <w:sz w:val="18"/>
                <w:szCs w:val="18"/>
              </w:rPr>
              <w:t>Oneway</w:t>
            </w:r>
            <w:proofErr w:type="spellEnd"/>
            <w:r>
              <w:rPr>
                <w:rFonts w:cs="Courier New"/>
                <w:sz w:val="18"/>
                <w:szCs w:val="18"/>
              </w:rPr>
              <w:t>” or “Mutual”</w:t>
            </w:r>
          </w:p>
        </w:tc>
        <w:tc>
          <w:tcPr>
            <w:tcW w:w="1157"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sz w:val="18"/>
                <w:szCs w:val="18"/>
              </w:rPr>
            </w:pPr>
            <w:r>
              <w:rPr>
                <w:rFonts w:eastAsia="Courier New" w:cs="Courier New"/>
                <w:sz w:val="18"/>
                <w:szCs w:val="18"/>
              </w:rPr>
              <w:t>“</w:t>
            </w:r>
            <w:proofErr w:type="spellStart"/>
            <w:r>
              <w:rPr>
                <w:rFonts w:cs="Courier New"/>
                <w:sz w:val="18"/>
                <w:szCs w:val="18"/>
              </w:rPr>
              <w:t>Oneway</w:t>
            </w:r>
            <w:proofErr w:type="spellEnd"/>
            <w:r>
              <w:rPr>
                <w:rFonts w:cs="Courier New"/>
                <w:sz w:val="18"/>
                <w:szCs w:val="18"/>
              </w:rPr>
              <w:t>”</w:t>
            </w:r>
          </w:p>
        </w:tc>
        <w:tc>
          <w:tcPr>
            <w:tcW w:w="100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sz w:val="18"/>
                <w:szCs w:val="18"/>
              </w:rPr>
            </w:pPr>
            <w:r>
              <w:rPr>
                <w:sz w:val="18"/>
                <w:szCs w:val="18"/>
              </w:rPr>
              <w:t>No</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snapToGrid w:val="0"/>
            </w:pPr>
            <w:proofErr w:type="spellStart"/>
            <w:r>
              <w:rPr>
                <w:sz w:val="18"/>
                <w:szCs w:val="18"/>
              </w:rPr>
              <w:t>Oneway</w:t>
            </w:r>
            <w:proofErr w:type="spellEnd"/>
            <w:r>
              <w:rPr>
                <w:sz w:val="18"/>
                <w:szCs w:val="18"/>
              </w:rPr>
              <w:t xml:space="preserve"> or Mutual (two-way) CHAP</w:t>
            </w:r>
          </w:p>
        </w:tc>
      </w:tr>
      <w:tr w:rsidR="00CE3E8A" w:rsidTr="002F2D4B">
        <w:trPr>
          <w:cantSplit/>
        </w:trPr>
        <w:tc>
          <w:tcPr>
            <w:tcW w:w="9776" w:type="dxa"/>
            <w:gridSpan w:val="5"/>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keepNext/>
              <w:snapToGrid w:val="0"/>
              <w:spacing w:after="0"/>
              <w:jc w:val="center"/>
            </w:pPr>
            <w:proofErr w:type="spellStart"/>
            <w:r>
              <w:rPr>
                <w:b/>
              </w:rPr>
              <w:t>Chelsio</w:t>
            </w:r>
            <w:proofErr w:type="spellEnd"/>
            <w:r>
              <w:rPr>
                <w:b/>
              </w:rPr>
              <w:t xml:space="preserve"> Target Specific Parameter</w:t>
            </w:r>
          </w:p>
        </w:tc>
      </w:tr>
      <w:tr w:rsidR="00CE3E8A" w:rsidTr="002F2D4B">
        <w:trPr>
          <w:cantSplit/>
        </w:trPr>
        <w:tc>
          <w:tcPr>
            <w:tcW w:w="235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cs="Courier New"/>
                <w:sz w:val="18"/>
                <w:szCs w:val="18"/>
              </w:rPr>
            </w:pPr>
            <w:proofErr w:type="spellStart"/>
            <w:r>
              <w:rPr>
                <w:rFonts w:ascii="Courier New" w:hAnsi="Courier New" w:cs="Courier New"/>
                <w:sz w:val="18"/>
                <w:szCs w:val="18"/>
              </w:rPr>
              <w:t>PortalGroup</w:t>
            </w:r>
            <w:proofErr w:type="spellEnd"/>
          </w:p>
        </w:tc>
        <w:tc>
          <w:tcPr>
            <w:tcW w:w="225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cs="Courier New"/>
                <w:sz w:val="18"/>
                <w:szCs w:val="18"/>
              </w:rPr>
            </w:pPr>
            <w:r>
              <w:rPr>
                <w:rFonts w:cs="Courier New"/>
                <w:sz w:val="18"/>
                <w:szCs w:val="18"/>
              </w:rPr>
              <w:t>&lt;portal group tag&gt;</w:t>
            </w:r>
          </w:p>
          <w:p w:rsidR="00CE3E8A" w:rsidRDefault="0079717B">
            <w:pPr>
              <w:pStyle w:val="StyleBefore1ptAfter1pt"/>
              <w:rPr>
                <w:rFonts w:cs="Courier New"/>
                <w:sz w:val="18"/>
                <w:szCs w:val="18"/>
              </w:rPr>
            </w:pPr>
            <w:r>
              <w:rPr>
                <w:rFonts w:cs="Courier New"/>
                <w:sz w:val="18"/>
                <w:szCs w:val="18"/>
              </w:rPr>
              <w:t>@&lt;target IP address&gt;</w:t>
            </w:r>
          </w:p>
          <w:p w:rsidR="00CE3E8A" w:rsidRDefault="0079717B">
            <w:pPr>
              <w:pStyle w:val="StyleBefore1ptAfter1pt"/>
              <w:rPr>
                <w:rFonts w:eastAsia="Courier New" w:cs="Courier New"/>
                <w:sz w:val="18"/>
                <w:szCs w:val="18"/>
              </w:rPr>
            </w:pPr>
            <w:r>
              <w:rPr>
                <w:rFonts w:cs="Courier New"/>
                <w:sz w:val="18"/>
                <w:szCs w:val="18"/>
              </w:rPr>
              <w:t>[:&lt;port number&gt;]</w:t>
            </w:r>
          </w:p>
          <w:p w:rsidR="00CE3E8A" w:rsidRDefault="0079717B">
            <w:pPr>
              <w:pStyle w:val="StyleBefore1ptAfter1pt"/>
              <w:rPr>
                <w:rFonts w:eastAsia="Courier New" w:cs="Courier New"/>
                <w:sz w:val="18"/>
                <w:szCs w:val="18"/>
              </w:rPr>
            </w:pPr>
            <w:r>
              <w:rPr>
                <w:rFonts w:eastAsia="Courier New" w:cs="Courier New"/>
                <w:sz w:val="18"/>
                <w:szCs w:val="18"/>
              </w:rPr>
              <w:t xml:space="preserve">          </w:t>
            </w:r>
            <w:r>
              <w:rPr>
                <w:rFonts w:cs="Courier New"/>
                <w:sz w:val="18"/>
                <w:szCs w:val="18"/>
              </w:rPr>
              <w:t>.</w:t>
            </w:r>
          </w:p>
          <w:p w:rsidR="00CE3E8A" w:rsidRDefault="0079717B">
            <w:pPr>
              <w:pStyle w:val="StyleBefore1ptAfter1pt"/>
              <w:rPr>
                <w:rFonts w:eastAsia="Courier New" w:cs="Courier New"/>
                <w:sz w:val="18"/>
                <w:szCs w:val="18"/>
              </w:rPr>
            </w:pPr>
            <w:r>
              <w:rPr>
                <w:rFonts w:eastAsia="Courier New" w:cs="Courier New"/>
                <w:sz w:val="18"/>
                <w:szCs w:val="18"/>
              </w:rPr>
              <w:t xml:space="preserve">          </w:t>
            </w:r>
            <w:r>
              <w:rPr>
                <w:rFonts w:cs="Courier New"/>
                <w:sz w:val="18"/>
                <w:szCs w:val="18"/>
              </w:rPr>
              <w:t>.</w:t>
            </w:r>
          </w:p>
          <w:p w:rsidR="00CE3E8A" w:rsidRDefault="0079717B">
            <w:pPr>
              <w:pStyle w:val="StyleBefore1ptAfter1pt"/>
              <w:rPr>
                <w:rFonts w:cs="Courier New"/>
                <w:sz w:val="18"/>
                <w:szCs w:val="18"/>
              </w:rPr>
            </w:pPr>
            <w:r>
              <w:rPr>
                <w:rFonts w:eastAsia="Courier New" w:cs="Courier New"/>
                <w:sz w:val="18"/>
                <w:szCs w:val="18"/>
              </w:rPr>
              <w:t xml:space="preserve">          </w:t>
            </w:r>
            <w:r>
              <w:rPr>
                <w:rFonts w:cs="Courier New"/>
                <w:sz w:val="18"/>
                <w:szCs w:val="18"/>
              </w:rPr>
              <w:t>.</w:t>
            </w:r>
          </w:p>
          <w:p w:rsidR="00CE3E8A" w:rsidRDefault="0079717B">
            <w:pPr>
              <w:pStyle w:val="StyleBefore1ptAfter1pt"/>
              <w:rPr>
                <w:rFonts w:cs="Courier New"/>
                <w:sz w:val="18"/>
                <w:szCs w:val="18"/>
              </w:rPr>
            </w:pPr>
            <w:r>
              <w:rPr>
                <w:rFonts w:cs="Courier New"/>
                <w:sz w:val="18"/>
                <w:szCs w:val="18"/>
              </w:rPr>
              <w:t>[,&lt;target IP address&gt;</w:t>
            </w:r>
          </w:p>
          <w:p w:rsidR="00CE3E8A" w:rsidRDefault="0079717B">
            <w:pPr>
              <w:pStyle w:val="StyleBefore1ptAfter1pt"/>
              <w:rPr>
                <w:rFonts w:cs="Courier New"/>
                <w:b/>
                <w:sz w:val="18"/>
                <w:szCs w:val="18"/>
              </w:rPr>
            </w:pPr>
            <w:r>
              <w:rPr>
                <w:rFonts w:cs="Courier New"/>
                <w:sz w:val="18"/>
                <w:szCs w:val="18"/>
              </w:rPr>
              <w:t>[:&lt;port number&gt;]] [,timeout= &lt;timeout value in seconds&gt;]</w:t>
            </w:r>
          </w:p>
          <w:p w:rsidR="00CE3E8A" w:rsidRDefault="0079717B">
            <w:pPr>
              <w:pStyle w:val="StyleBefore1ptAfter1pt"/>
              <w:rPr>
                <w:sz w:val="18"/>
                <w:szCs w:val="18"/>
              </w:rPr>
            </w:pPr>
            <w:r>
              <w:rPr>
                <w:rFonts w:cs="Courier New"/>
                <w:b/>
                <w:sz w:val="18"/>
                <w:szCs w:val="18"/>
              </w:rPr>
              <w:t>[,</w:t>
            </w:r>
            <w:r>
              <w:rPr>
                <w:rFonts w:cs="Courier New"/>
                <w:sz w:val="18"/>
                <w:szCs w:val="18"/>
              </w:rPr>
              <w:t xml:space="preserve">[portalgrouptag1, portalgrouptag2,… </w:t>
            </w:r>
            <w:proofErr w:type="spellStart"/>
            <w:r>
              <w:rPr>
                <w:rFonts w:cs="Courier New"/>
                <w:sz w:val="18"/>
                <w:szCs w:val="18"/>
              </w:rPr>
              <w:t>portalgrouptagn</w:t>
            </w:r>
            <w:proofErr w:type="spellEnd"/>
            <w:r>
              <w:rPr>
                <w:rFonts w:cs="Courier New"/>
                <w:b/>
                <w:sz w:val="18"/>
                <w:szCs w:val="18"/>
              </w:rPr>
              <w:t>]</w:t>
            </w:r>
          </w:p>
        </w:tc>
        <w:tc>
          <w:tcPr>
            <w:tcW w:w="1157" w:type="dxa"/>
            <w:tcBorders>
              <w:top w:val="single" w:sz="12" w:space="0" w:color="000000"/>
              <w:left w:val="single" w:sz="12" w:space="0" w:color="000000"/>
              <w:bottom w:val="single" w:sz="12" w:space="0" w:color="000000"/>
            </w:tcBorders>
            <w:shd w:val="clear" w:color="auto" w:fill="auto"/>
          </w:tcPr>
          <w:p w:rsidR="00CE3E8A" w:rsidRDefault="00CE3E8A">
            <w:pPr>
              <w:keepNext/>
              <w:snapToGrid w:val="0"/>
              <w:spacing w:before="20" w:after="20"/>
              <w:rPr>
                <w:sz w:val="18"/>
                <w:szCs w:val="18"/>
              </w:rPr>
            </w:pPr>
          </w:p>
        </w:tc>
        <w:tc>
          <w:tcPr>
            <w:tcW w:w="100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jc w:val="center"/>
              <w:rPr>
                <w:sz w:val="18"/>
                <w:szCs w:val="18"/>
              </w:rPr>
            </w:pPr>
            <w:r>
              <w:rPr>
                <w:sz w:val="18"/>
                <w:szCs w:val="18"/>
              </w:rPr>
              <w:t>Yes</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snapToGrid w:val="0"/>
              <w:rPr>
                <w:sz w:val="18"/>
                <w:szCs w:val="18"/>
              </w:rPr>
            </w:pPr>
            <w:r>
              <w:rPr>
                <w:sz w:val="18"/>
                <w:szCs w:val="18"/>
              </w:rPr>
              <w:t>The portal group name associates the given target with the given list of IP addresses (and optionally, port numbers) for servicing login requests.  It’s required to have at least one per target.</w:t>
            </w:r>
          </w:p>
          <w:p w:rsidR="00CE3E8A" w:rsidRDefault="00CE3E8A">
            <w:pPr>
              <w:pStyle w:val="StyleBefore1ptAfter1pt"/>
              <w:rPr>
                <w:sz w:val="18"/>
                <w:szCs w:val="18"/>
              </w:rPr>
            </w:pPr>
          </w:p>
          <w:p w:rsidR="00CE3E8A" w:rsidRDefault="0079717B">
            <w:pPr>
              <w:pStyle w:val="StyleBefore1ptAfter1pt"/>
              <w:rPr>
                <w:sz w:val="18"/>
                <w:szCs w:val="18"/>
              </w:rPr>
            </w:pPr>
            <w:r>
              <w:rPr>
                <w:b/>
                <w:sz w:val="18"/>
                <w:szCs w:val="18"/>
              </w:rPr>
              <w:t>&lt;</w:t>
            </w:r>
            <w:proofErr w:type="gramStart"/>
            <w:r>
              <w:rPr>
                <w:b/>
                <w:sz w:val="18"/>
                <w:szCs w:val="18"/>
              </w:rPr>
              <w:t>portal</w:t>
            </w:r>
            <w:proofErr w:type="gramEnd"/>
            <w:r>
              <w:rPr>
                <w:b/>
                <w:sz w:val="18"/>
                <w:szCs w:val="18"/>
              </w:rPr>
              <w:t xml:space="preserve"> group tag&gt;</w:t>
            </w:r>
            <w:r>
              <w:rPr>
                <w:sz w:val="18"/>
                <w:szCs w:val="18"/>
              </w:rPr>
              <w:t xml:space="preserve"> is a unique tag identifying the portal group.  It must be a positive integer.</w:t>
            </w:r>
          </w:p>
          <w:p w:rsidR="00CE3E8A" w:rsidRDefault="00CE3E8A">
            <w:pPr>
              <w:pStyle w:val="StyleBefore1ptAfter1pt"/>
              <w:rPr>
                <w:sz w:val="18"/>
                <w:szCs w:val="18"/>
              </w:rPr>
            </w:pPr>
          </w:p>
          <w:p w:rsidR="00CE3E8A" w:rsidRDefault="0079717B">
            <w:pPr>
              <w:pStyle w:val="StyleBefore1ptAfter1pt"/>
              <w:rPr>
                <w:sz w:val="18"/>
                <w:szCs w:val="18"/>
              </w:rPr>
            </w:pPr>
            <w:r>
              <w:rPr>
                <w:b/>
                <w:sz w:val="18"/>
                <w:szCs w:val="18"/>
              </w:rPr>
              <w:t>&lt;</w:t>
            </w:r>
            <w:proofErr w:type="gramStart"/>
            <w:r>
              <w:rPr>
                <w:b/>
                <w:sz w:val="18"/>
                <w:szCs w:val="18"/>
              </w:rPr>
              <w:t>target</w:t>
            </w:r>
            <w:proofErr w:type="gramEnd"/>
            <w:r>
              <w:rPr>
                <w:b/>
                <w:sz w:val="18"/>
                <w:szCs w:val="18"/>
              </w:rPr>
              <w:t xml:space="preserve"> IP address&gt;</w:t>
            </w:r>
            <w:r>
              <w:rPr>
                <w:sz w:val="18"/>
                <w:szCs w:val="18"/>
              </w:rPr>
              <w:t xml:space="preserve"> is the IP address associated with the portal group tag.</w:t>
            </w:r>
          </w:p>
          <w:p w:rsidR="00CE3E8A" w:rsidRDefault="00CE3E8A">
            <w:pPr>
              <w:pStyle w:val="StyleBefore1ptAfter1pt"/>
              <w:rPr>
                <w:sz w:val="18"/>
                <w:szCs w:val="18"/>
              </w:rPr>
            </w:pPr>
          </w:p>
          <w:p w:rsidR="00CE3E8A" w:rsidRDefault="0079717B">
            <w:pPr>
              <w:pStyle w:val="StyleBefore1ptAfter1pt"/>
              <w:rPr>
                <w:sz w:val="18"/>
                <w:szCs w:val="18"/>
              </w:rPr>
            </w:pPr>
            <w:r>
              <w:rPr>
                <w:b/>
                <w:sz w:val="18"/>
                <w:szCs w:val="18"/>
              </w:rPr>
              <w:t>&lt;</w:t>
            </w:r>
            <w:proofErr w:type="gramStart"/>
            <w:r>
              <w:rPr>
                <w:b/>
                <w:sz w:val="18"/>
                <w:szCs w:val="18"/>
              </w:rPr>
              <w:t>port</w:t>
            </w:r>
            <w:proofErr w:type="gramEnd"/>
            <w:r>
              <w:rPr>
                <w:b/>
                <w:sz w:val="18"/>
                <w:szCs w:val="18"/>
              </w:rPr>
              <w:t xml:space="preserve"> number&gt;</w:t>
            </w:r>
            <w:r>
              <w:rPr>
                <w:sz w:val="18"/>
                <w:szCs w:val="18"/>
              </w:rPr>
              <w:t xml:space="preserve"> is the port number associated with the portal group tag.  It is optional and if not specified the well-known iSCSI port number of 3260 is used.</w:t>
            </w:r>
          </w:p>
          <w:p w:rsidR="00CE3E8A" w:rsidRDefault="00CE3E8A">
            <w:pPr>
              <w:pStyle w:val="StyleBefore1ptAfter1pt"/>
              <w:rPr>
                <w:sz w:val="18"/>
                <w:szCs w:val="18"/>
              </w:rPr>
            </w:pPr>
          </w:p>
          <w:p w:rsidR="00CE3E8A" w:rsidRDefault="0079717B">
            <w:pPr>
              <w:pStyle w:val="StyleBefore1ptAfter1pt"/>
              <w:rPr>
                <w:sz w:val="18"/>
                <w:szCs w:val="18"/>
              </w:rPr>
            </w:pPr>
            <w:r>
              <w:rPr>
                <w:b/>
                <w:sz w:val="18"/>
                <w:szCs w:val="18"/>
              </w:rPr>
              <w:t>&lt;</w:t>
            </w:r>
            <w:proofErr w:type="gramStart"/>
            <w:r>
              <w:rPr>
                <w:b/>
                <w:sz w:val="18"/>
                <w:szCs w:val="18"/>
              </w:rPr>
              <w:t>timeout</w:t>
            </w:r>
            <w:proofErr w:type="gramEnd"/>
            <w:r>
              <w:rPr>
                <w:b/>
                <w:sz w:val="18"/>
                <w:szCs w:val="18"/>
              </w:rPr>
              <w:t xml:space="preserve">&gt; </w:t>
            </w:r>
            <w:r>
              <w:rPr>
                <w:sz w:val="18"/>
                <w:szCs w:val="18"/>
              </w:rPr>
              <w:t>is optional, it applies to all the portals in the group.</w:t>
            </w:r>
          </w:p>
          <w:p w:rsidR="00CE3E8A" w:rsidRDefault="0079717B">
            <w:pPr>
              <w:pStyle w:val="StyleBefore1ptAfter1pt"/>
              <w:rPr>
                <w:sz w:val="18"/>
                <w:szCs w:val="18"/>
              </w:rPr>
            </w:pPr>
            <w:r>
              <w:rPr>
                <w:sz w:val="18"/>
                <w:szCs w:val="18"/>
              </w:rPr>
              <w:t>The timeout value is in seconds.</w:t>
            </w:r>
          </w:p>
          <w:p w:rsidR="00CE3E8A" w:rsidRDefault="0079717B">
            <w:pPr>
              <w:pStyle w:val="StyleBefore1ptAfter1pt"/>
              <w:rPr>
                <w:sz w:val="18"/>
                <w:szCs w:val="18"/>
              </w:rPr>
            </w:pPr>
            <w:r>
              <w:rPr>
                <w:sz w:val="18"/>
                <w:szCs w:val="18"/>
              </w:rPr>
              <w:t>It is used to detect loss of communications at the iSCSI level.</w:t>
            </w:r>
          </w:p>
          <w:p w:rsidR="00CE3E8A" w:rsidRDefault="00CE3E8A">
            <w:pPr>
              <w:pStyle w:val="StyleBefore1ptAfter1pt"/>
              <w:rPr>
                <w:sz w:val="18"/>
                <w:szCs w:val="18"/>
              </w:rPr>
            </w:pPr>
          </w:p>
          <w:p w:rsidR="00CE3E8A" w:rsidRDefault="0079717B">
            <w:pPr>
              <w:pStyle w:val="StyleBefore1ptAfter1pt"/>
              <w:rPr>
                <w:i/>
                <w:sz w:val="18"/>
                <w:szCs w:val="18"/>
              </w:rPr>
            </w:pPr>
            <w:r>
              <w:rPr>
                <w:i/>
                <w:sz w:val="18"/>
                <w:szCs w:val="18"/>
              </w:rPr>
              <w:t>NOTE: There can be multiple target IP address/port numbers per portal group tag.  This enables a target to operate on multiple interfaces for instance.</w:t>
            </w:r>
          </w:p>
          <w:p w:rsidR="00CE3E8A" w:rsidRDefault="00CE3E8A">
            <w:pPr>
              <w:pStyle w:val="StyleBefore1ptAfter1pt"/>
              <w:rPr>
                <w:i/>
                <w:sz w:val="18"/>
                <w:szCs w:val="18"/>
              </w:rPr>
            </w:pPr>
          </w:p>
          <w:p w:rsidR="00CE3E8A" w:rsidRDefault="0079717B">
            <w:pPr>
              <w:pStyle w:val="StyleBefore1ptAfter1pt"/>
              <w:rPr>
                <w:sz w:val="18"/>
                <w:szCs w:val="18"/>
              </w:rPr>
            </w:pPr>
            <w:r>
              <w:rPr>
                <w:sz w:val="18"/>
                <w:szCs w:val="18"/>
              </w:rPr>
              <w:t>&lt;</w:t>
            </w:r>
            <w:proofErr w:type="spellStart"/>
            <w:proofErr w:type="gramStart"/>
            <w:r>
              <w:rPr>
                <w:sz w:val="18"/>
                <w:szCs w:val="18"/>
              </w:rPr>
              <w:t>portalgrouptagX</w:t>
            </w:r>
            <w:proofErr w:type="spellEnd"/>
            <w:r>
              <w:rPr>
                <w:sz w:val="18"/>
                <w:szCs w:val="18"/>
              </w:rPr>
              <w:t>&gt;</w:t>
            </w:r>
            <w:proofErr w:type="gramEnd"/>
            <w:r>
              <w:rPr>
                <w:sz w:val="18"/>
                <w:szCs w:val="18"/>
              </w:rPr>
              <w:t xml:space="preserve">The </w:t>
            </w:r>
            <w:proofErr w:type="spellStart"/>
            <w:r>
              <w:rPr>
                <w:sz w:val="18"/>
                <w:szCs w:val="18"/>
              </w:rPr>
              <w:t>portalgroup</w:t>
            </w:r>
            <w:proofErr w:type="spellEnd"/>
            <w:r>
              <w:rPr>
                <w:sz w:val="18"/>
                <w:szCs w:val="18"/>
              </w:rPr>
              <w:t xml:space="preserve"> to which login requests should be redirected to. </w:t>
            </w:r>
          </w:p>
          <w:p w:rsidR="00CE3E8A" w:rsidRDefault="00CE3E8A">
            <w:pPr>
              <w:pStyle w:val="StyleBefore1ptAfter1pt"/>
              <w:rPr>
                <w:sz w:val="18"/>
                <w:szCs w:val="18"/>
              </w:rPr>
            </w:pPr>
          </w:p>
          <w:p w:rsidR="00CE3E8A" w:rsidRDefault="0079717B">
            <w:pPr>
              <w:pStyle w:val="StyleBefore1ptAfter1pt"/>
            </w:pPr>
            <w:r>
              <w:rPr>
                <w:i/>
                <w:sz w:val="18"/>
                <w:szCs w:val="18"/>
              </w:rPr>
              <w:t xml:space="preserve">NOTE: There can be multiple redirection target </w:t>
            </w:r>
            <w:proofErr w:type="spellStart"/>
            <w:r>
              <w:rPr>
                <w:i/>
                <w:sz w:val="18"/>
                <w:szCs w:val="18"/>
              </w:rPr>
              <w:t>portalgroups</w:t>
            </w:r>
            <w:proofErr w:type="spellEnd"/>
            <w:r>
              <w:rPr>
                <w:i/>
                <w:sz w:val="18"/>
                <w:szCs w:val="18"/>
              </w:rPr>
              <w:t xml:space="preserve"> specified for a particular target portal group and the redirection will happen to these in a round robin manner.</w:t>
            </w:r>
          </w:p>
        </w:tc>
      </w:tr>
      <w:tr w:rsidR="00CE3E8A" w:rsidTr="002F2D4B">
        <w:trPr>
          <w:cantSplit/>
        </w:trPr>
        <w:tc>
          <w:tcPr>
            <w:tcW w:w="2353"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t>ShadowMode</w:t>
            </w:r>
            <w:proofErr w:type="spellEnd"/>
          </w:p>
        </w:tc>
        <w:tc>
          <w:tcPr>
            <w:tcW w:w="225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snapToGrid w:val="0"/>
              <w:jc w:val="center"/>
              <w:rPr>
                <w:rFonts w:eastAsia="Arial"/>
                <w:sz w:val="18"/>
                <w:szCs w:val="18"/>
              </w:rPr>
            </w:pPr>
            <w:r>
              <w:rPr>
                <w:rFonts w:eastAsia="Courier New" w:cs="Courier New"/>
                <w:sz w:val="18"/>
                <w:szCs w:val="18"/>
              </w:rPr>
              <w:t>“</w:t>
            </w:r>
            <w:r>
              <w:rPr>
                <w:rFonts w:cs="Courier New"/>
                <w:sz w:val="18"/>
                <w:szCs w:val="18"/>
              </w:rPr>
              <w:t>No”</w:t>
            </w:r>
          </w:p>
        </w:tc>
        <w:tc>
          <w:tcPr>
            <w:tcW w:w="115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Arial"/>
                <w:sz w:val="18"/>
                <w:szCs w:val="18"/>
              </w:rPr>
              <w:t>“</w:t>
            </w:r>
            <w:r>
              <w:rPr>
                <w:sz w:val="18"/>
                <w:szCs w:val="18"/>
              </w:rPr>
              <w:t>No”</w:t>
            </w:r>
          </w:p>
        </w:tc>
        <w:tc>
          <w:tcPr>
            <w:tcW w:w="1003"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pPr>
            <w:r>
              <w:rPr>
                <w:sz w:val="18"/>
                <w:szCs w:val="18"/>
              </w:rPr>
              <w:t xml:space="preserve">To turn </w:t>
            </w:r>
            <w:proofErr w:type="spellStart"/>
            <w:r>
              <w:rPr>
                <w:sz w:val="18"/>
                <w:szCs w:val="18"/>
              </w:rPr>
              <w:t>ShadowMode</w:t>
            </w:r>
            <w:proofErr w:type="spellEnd"/>
            <w:r>
              <w:rPr>
                <w:sz w:val="18"/>
                <w:szCs w:val="18"/>
              </w:rPr>
              <w:t xml:space="preserve"> on or off for iSCSI Target Redirection</w:t>
            </w:r>
          </w:p>
        </w:tc>
      </w:tr>
      <w:tr w:rsidR="00CE3E8A" w:rsidTr="002F2D4B">
        <w:tc>
          <w:tcPr>
            <w:tcW w:w="235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sz w:val="18"/>
                <w:szCs w:val="18"/>
              </w:rPr>
            </w:pPr>
            <w:proofErr w:type="spellStart"/>
            <w:r>
              <w:rPr>
                <w:rFonts w:ascii="Courier New" w:hAnsi="Courier New" w:cs="Courier New"/>
                <w:sz w:val="18"/>
                <w:szCs w:val="18"/>
              </w:rPr>
              <w:t>TargetSessionMaxCmd</w:t>
            </w:r>
            <w:proofErr w:type="spellEnd"/>
          </w:p>
        </w:tc>
        <w:tc>
          <w:tcPr>
            <w:tcW w:w="2250" w:type="dxa"/>
            <w:tcBorders>
              <w:top w:val="single" w:sz="12" w:space="0" w:color="000000"/>
              <w:left w:val="single" w:sz="12" w:space="0" w:color="000000"/>
              <w:bottom w:val="single" w:sz="12" w:space="0" w:color="000000"/>
            </w:tcBorders>
            <w:shd w:val="clear" w:color="auto" w:fill="auto"/>
          </w:tcPr>
          <w:p w:rsidR="00CE3E8A" w:rsidRDefault="0079717B">
            <w:pPr>
              <w:keepNext/>
              <w:spacing w:before="20" w:after="20"/>
              <w:rPr>
                <w:sz w:val="18"/>
                <w:szCs w:val="18"/>
              </w:rPr>
            </w:pPr>
            <w:r>
              <w:rPr>
                <w:sz w:val="18"/>
                <w:szCs w:val="18"/>
              </w:rPr>
              <w:t>1 to 2048</w:t>
            </w:r>
          </w:p>
        </w:tc>
        <w:tc>
          <w:tcPr>
            <w:tcW w:w="1157"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rPr>
                <w:sz w:val="18"/>
                <w:szCs w:val="18"/>
              </w:rPr>
            </w:pPr>
            <w:r>
              <w:rPr>
                <w:sz w:val="18"/>
                <w:szCs w:val="18"/>
              </w:rPr>
              <w:t>64</w:t>
            </w:r>
          </w:p>
        </w:tc>
        <w:tc>
          <w:tcPr>
            <w:tcW w:w="100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jc w:val="center"/>
              <w:rPr>
                <w:sz w:val="18"/>
                <w:szCs w:val="18"/>
              </w:rPr>
            </w:pPr>
            <w:r>
              <w:rPr>
                <w:sz w:val="18"/>
                <w:szCs w:val="18"/>
              </w:rPr>
              <w:t>No</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pPr>
            <w:r>
              <w:rPr>
                <w:sz w:val="18"/>
                <w:szCs w:val="18"/>
              </w:rPr>
              <w:t>The maximum number of outstanding iSCSI commands per session.</w:t>
            </w:r>
          </w:p>
        </w:tc>
      </w:tr>
      <w:tr w:rsidR="00CE3E8A" w:rsidTr="002F2D4B">
        <w:trPr>
          <w:trHeight w:val="70"/>
        </w:trPr>
        <w:tc>
          <w:tcPr>
            <w:tcW w:w="235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cs="Courier New"/>
                <w:sz w:val="18"/>
                <w:szCs w:val="18"/>
              </w:rPr>
            </w:pPr>
            <w:proofErr w:type="spellStart"/>
            <w:r>
              <w:rPr>
                <w:rFonts w:ascii="Courier New" w:hAnsi="Courier New" w:cs="Courier New"/>
                <w:sz w:val="18"/>
                <w:szCs w:val="18"/>
              </w:rPr>
              <w:lastRenderedPageBreak/>
              <w:t>TargetDevice</w:t>
            </w:r>
            <w:proofErr w:type="spellEnd"/>
          </w:p>
        </w:tc>
        <w:tc>
          <w:tcPr>
            <w:tcW w:w="225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cs="Courier New"/>
                <w:sz w:val="18"/>
                <w:szCs w:val="18"/>
              </w:rPr>
            </w:pPr>
            <w:r>
              <w:rPr>
                <w:rFonts w:cs="Courier New"/>
                <w:sz w:val="18"/>
                <w:szCs w:val="18"/>
              </w:rPr>
              <w:t>&lt;path/name&gt;</w:t>
            </w:r>
          </w:p>
          <w:p w:rsidR="00CE3E8A" w:rsidRDefault="0079717B">
            <w:pPr>
              <w:pStyle w:val="StyleBefore1ptAfter1pt"/>
              <w:rPr>
                <w:rFonts w:cs="Courier New"/>
                <w:sz w:val="18"/>
                <w:szCs w:val="18"/>
              </w:rPr>
            </w:pPr>
            <w:r>
              <w:rPr>
                <w:rFonts w:cs="Courier New"/>
                <w:sz w:val="18"/>
                <w:szCs w:val="18"/>
              </w:rPr>
              <w:t>[,FILE|MEM|BLK]</w:t>
            </w:r>
          </w:p>
          <w:p w:rsidR="00CE3E8A" w:rsidRDefault="0079717B">
            <w:pPr>
              <w:pStyle w:val="StyleBefore1ptAfter1pt"/>
              <w:rPr>
                <w:rFonts w:cs="Courier New"/>
                <w:sz w:val="18"/>
                <w:szCs w:val="18"/>
              </w:rPr>
            </w:pPr>
            <w:r>
              <w:rPr>
                <w:rFonts w:cs="Courier New"/>
                <w:sz w:val="18"/>
                <w:szCs w:val="18"/>
              </w:rPr>
              <w:t>[,NULLRW]</w:t>
            </w:r>
          </w:p>
          <w:p w:rsidR="00CE3E8A" w:rsidRDefault="0079717B">
            <w:pPr>
              <w:pStyle w:val="StyleBefore1ptAfter1pt"/>
              <w:rPr>
                <w:rFonts w:cs="Courier New"/>
                <w:sz w:val="18"/>
                <w:szCs w:val="18"/>
              </w:rPr>
            </w:pPr>
            <w:r>
              <w:rPr>
                <w:rFonts w:cs="Courier New"/>
                <w:sz w:val="18"/>
                <w:szCs w:val="18"/>
              </w:rPr>
              <w:t>[,SYNC]</w:t>
            </w:r>
          </w:p>
          <w:p w:rsidR="00CE3E8A" w:rsidRDefault="0079717B">
            <w:pPr>
              <w:pStyle w:val="StyleBefore1ptAfter1pt"/>
              <w:rPr>
                <w:rFonts w:cs="Courier New"/>
                <w:sz w:val="18"/>
                <w:szCs w:val="18"/>
              </w:rPr>
            </w:pPr>
            <w:r>
              <w:rPr>
                <w:rFonts w:cs="Courier New"/>
                <w:sz w:val="18"/>
                <w:szCs w:val="18"/>
              </w:rPr>
              <w:t>[,RO]</w:t>
            </w:r>
          </w:p>
          <w:p w:rsidR="00CE3E8A" w:rsidRDefault="0079717B">
            <w:pPr>
              <w:pStyle w:val="StyleBefore1ptAfter1pt"/>
              <w:rPr>
                <w:rFonts w:cs="Courier New"/>
                <w:sz w:val="18"/>
                <w:szCs w:val="18"/>
              </w:rPr>
            </w:pPr>
            <w:r>
              <w:rPr>
                <w:rFonts w:cs="Courier New"/>
                <w:sz w:val="18"/>
                <w:szCs w:val="18"/>
              </w:rPr>
              <w:t>[,size=</w:t>
            </w:r>
            <w:proofErr w:type="spellStart"/>
            <w:r>
              <w:rPr>
                <w:rFonts w:cs="Courier New"/>
                <w:sz w:val="18"/>
                <w:szCs w:val="18"/>
              </w:rPr>
              <w:t>xMB</w:t>
            </w:r>
            <w:proofErr w:type="spellEnd"/>
            <w:r>
              <w:rPr>
                <w:rFonts w:cs="Courier New"/>
                <w:sz w:val="18"/>
                <w:szCs w:val="18"/>
              </w:rPr>
              <w:t>]</w:t>
            </w:r>
          </w:p>
          <w:p w:rsidR="00CE3E8A" w:rsidRDefault="0079717B">
            <w:pPr>
              <w:pStyle w:val="StyleBefore1ptAfter1pt"/>
              <w:rPr>
                <w:rFonts w:cs="Courier New"/>
                <w:sz w:val="18"/>
                <w:szCs w:val="18"/>
              </w:rPr>
            </w:pPr>
            <w:r>
              <w:rPr>
                <w:rFonts w:cs="Courier New"/>
                <w:sz w:val="18"/>
                <w:szCs w:val="18"/>
              </w:rPr>
              <w:t>[,ID=</w:t>
            </w:r>
            <w:proofErr w:type="spellStart"/>
            <w:r>
              <w:rPr>
                <w:rFonts w:cs="Courier New"/>
                <w:sz w:val="18"/>
                <w:szCs w:val="18"/>
              </w:rPr>
              <w:t>xxxxxx</w:t>
            </w:r>
            <w:proofErr w:type="spellEnd"/>
            <w:r>
              <w:rPr>
                <w:rFonts w:cs="Courier New"/>
                <w:sz w:val="18"/>
                <w:szCs w:val="18"/>
              </w:rPr>
              <w:t>]</w:t>
            </w:r>
          </w:p>
          <w:p w:rsidR="00CE3E8A" w:rsidRDefault="0079717B">
            <w:pPr>
              <w:pStyle w:val="StyleBefore1ptAfter1pt"/>
              <w:rPr>
                <w:rFonts w:cs="Courier New"/>
                <w:sz w:val="18"/>
                <w:szCs w:val="18"/>
              </w:rPr>
            </w:pPr>
            <w:r>
              <w:rPr>
                <w:rFonts w:cs="Courier New"/>
                <w:sz w:val="18"/>
                <w:szCs w:val="18"/>
              </w:rPr>
              <w:t>[,WWN=</w:t>
            </w:r>
            <w:proofErr w:type="spellStart"/>
            <w:r>
              <w:rPr>
                <w:rFonts w:cs="Courier New"/>
                <w:sz w:val="18"/>
                <w:szCs w:val="18"/>
              </w:rPr>
              <w:t>xxxxxxxxx</w:t>
            </w:r>
            <w:proofErr w:type="spellEnd"/>
            <w:r>
              <w:rPr>
                <w:rFonts w:cs="Courier New"/>
                <w:sz w:val="18"/>
                <w:szCs w:val="18"/>
              </w:rPr>
              <w:t>]</w:t>
            </w:r>
          </w:p>
          <w:p w:rsidR="00CE3E8A" w:rsidRDefault="0079717B">
            <w:pPr>
              <w:pStyle w:val="StyleBefore1ptAfter1pt"/>
              <w:rPr>
                <w:rFonts w:cs="Courier New"/>
                <w:sz w:val="18"/>
                <w:szCs w:val="18"/>
              </w:rPr>
            </w:pPr>
            <w:r>
              <w:rPr>
                <w:rFonts w:cs="Courier New"/>
                <w:sz w:val="18"/>
                <w:szCs w:val="18"/>
              </w:rPr>
              <w:t xml:space="preserve">[,SN= </w:t>
            </w:r>
            <w:proofErr w:type="spellStart"/>
            <w:r>
              <w:rPr>
                <w:rFonts w:cs="Courier New"/>
                <w:sz w:val="18"/>
                <w:szCs w:val="18"/>
              </w:rPr>
              <w:t>xxxxxx</w:t>
            </w:r>
            <w:proofErr w:type="spellEnd"/>
            <w:r>
              <w:rPr>
                <w:rFonts w:cs="Courier New"/>
                <w:sz w:val="18"/>
                <w:szCs w:val="18"/>
              </w:rPr>
              <w:t>]</w:t>
            </w:r>
          </w:p>
        </w:tc>
        <w:tc>
          <w:tcPr>
            <w:tcW w:w="1157" w:type="dxa"/>
            <w:tcBorders>
              <w:top w:val="single" w:sz="12" w:space="0" w:color="000000"/>
              <w:left w:val="single" w:sz="12" w:space="0" w:color="000000"/>
              <w:bottom w:val="single" w:sz="12" w:space="0" w:color="000000"/>
            </w:tcBorders>
            <w:shd w:val="clear" w:color="auto" w:fill="auto"/>
          </w:tcPr>
          <w:p w:rsidR="00CE3E8A" w:rsidRDefault="00CE3E8A">
            <w:pPr>
              <w:pStyle w:val="StyleBefore1ptAfter1pt"/>
              <w:snapToGrid w:val="0"/>
              <w:rPr>
                <w:rFonts w:cs="Courier New"/>
                <w:sz w:val="18"/>
                <w:szCs w:val="18"/>
              </w:rPr>
            </w:pPr>
          </w:p>
        </w:tc>
        <w:tc>
          <w:tcPr>
            <w:tcW w:w="100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jc w:val="center"/>
              <w:rPr>
                <w:sz w:val="18"/>
                <w:szCs w:val="18"/>
              </w:rPr>
            </w:pPr>
            <w:r>
              <w:rPr>
                <w:sz w:val="18"/>
                <w:szCs w:val="18"/>
              </w:rPr>
              <w:t>No</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snapToGrid w:val="0"/>
              <w:rPr>
                <w:sz w:val="16"/>
                <w:szCs w:val="18"/>
              </w:rPr>
            </w:pPr>
            <w:r>
              <w:rPr>
                <w:sz w:val="18"/>
                <w:szCs w:val="18"/>
              </w:rPr>
              <w:t>A device served up by the associated target.</w:t>
            </w:r>
          </w:p>
          <w:p w:rsidR="00CE3E8A" w:rsidRDefault="00CE3E8A">
            <w:pPr>
              <w:pStyle w:val="StyleBefore1ptAfter1pt"/>
              <w:rPr>
                <w:sz w:val="16"/>
                <w:szCs w:val="18"/>
              </w:rPr>
            </w:pPr>
          </w:p>
          <w:p w:rsidR="00CE3E8A" w:rsidRDefault="0079717B">
            <w:pPr>
              <w:pStyle w:val="StyleBefore1ptAfter1pt"/>
              <w:rPr>
                <w:sz w:val="18"/>
                <w:szCs w:val="18"/>
              </w:rPr>
            </w:pPr>
            <w:r>
              <w:rPr>
                <w:sz w:val="18"/>
                <w:szCs w:val="18"/>
              </w:rPr>
              <w:t>The device mode can be a:</w:t>
            </w:r>
          </w:p>
          <w:p w:rsidR="00CE3E8A" w:rsidRDefault="0079717B">
            <w:pPr>
              <w:pStyle w:val="StyleBefore1ptAfter1pt"/>
              <w:numPr>
                <w:ilvl w:val="0"/>
                <w:numId w:val="14"/>
              </w:numPr>
              <w:tabs>
                <w:tab w:val="left" w:pos="360"/>
              </w:tabs>
              <w:rPr>
                <w:sz w:val="18"/>
                <w:szCs w:val="18"/>
              </w:rPr>
            </w:pPr>
            <w:r>
              <w:rPr>
                <w:sz w:val="18"/>
                <w:szCs w:val="18"/>
              </w:rPr>
              <w:t xml:space="preserve">Block Device (e.g. </w:t>
            </w:r>
            <w:r>
              <w:rPr>
                <w:rFonts w:cs="Courier New"/>
                <w:sz w:val="18"/>
                <w:szCs w:val="18"/>
              </w:rPr>
              <w:t>/dev/</w:t>
            </w:r>
            <w:proofErr w:type="spellStart"/>
            <w:r>
              <w:rPr>
                <w:rFonts w:cs="Courier New"/>
                <w:sz w:val="18"/>
                <w:szCs w:val="18"/>
              </w:rPr>
              <w:t>sda</w:t>
            </w:r>
            <w:proofErr w:type="spellEnd"/>
            <w:r>
              <w:rPr>
                <w:sz w:val="18"/>
                <w:szCs w:val="18"/>
              </w:rPr>
              <w:t>)</w:t>
            </w:r>
          </w:p>
          <w:p w:rsidR="00CE3E8A" w:rsidRDefault="0079717B">
            <w:pPr>
              <w:pStyle w:val="StyleBefore1ptAfter1pt"/>
              <w:numPr>
                <w:ilvl w:val="0"/>
                <w:numId w:val="14"/>
              </w:numPr>
              <w:tabs>
                <w:tab w:val="left" w:pos="360"/>
              </w:tabs>
              <w:rPr>
                <w:sz w:val="18"/>
                <w:szCs w:val="18"/>
              </w:rPr>
            </w:pPr>
            <w:r>
              <w:rPr>
                <w:sz w:val="18"/>
                <w:szCs w:val="18"/>
              </w:rPr>
              <w:t xml:space="preserve">Virtual Block Device (e.g. </w:t>
            </w:r>
            <w:r>
              <w:rPr>
                <w:rFonts w:cs="Courier New"/>
                <w:sz w:val="18"/>
                <w:szCs w:val="18"/>
              </w:rPr>
              <w:t>/dev/md0</w:t>
            </w:r>
            <w:r>
              <w:rPr>
                <w:sz w:val="18"/>
                <w:szCs w:val="18"/>
              </w:rPr>
              <w:t>)</w:t>
            </w:r>
          </w:p>
          <w:p w:rsidR="00CE3E8A" w:rsidRDefault="0079717B">
            <w:pPr>
              <w:pStyle w:val="StyleBefore1ptAfter1pt"/>
              <w:numPr>
                <w:ilvl w:val="0"/>
                <w:numId w:val="14"/>
              </w:numPr>
              <w:tabs>
                <w:tab w:val="left" w:pos="360"/>
              </w:tabs>
              <w:rPr>
                <w:sz w:val="18"/>
                <w:szCs w:val="18"/>
              </w:rPr>
            </w:pPr>
            <w:proofErr w:type="spellStart"/>
            <w:r>
              <w:rPr>
                <w:sz w:val="18"/>
                <w:szCs w:val="18"/>
              </w:rPr>
              <w:t>RamDisk</w:t>
            </w:r>
            <w:proofErr w:type="spellEnd"/>
          </w:p>
          <w:p w:rsidR="00CE3E8A" w:rsidRDefault="0079717B">
            <w:pPr>
              <w:pStyle w:val="StyleBefore1ptAfter1pt"/>
              <w:numPr>
                <w:ilvl w:val="0"/>
                <w:numId w:val="14"/>
              </w:numPr>
              <w:tabs>
                <w:tab w:val="left" w:pos="360"/>
              </w:tabs>
              <w:rPr>
                <w:sz w:val="18"/>
                <w:szCs w:val="18"/>
              </w:rPr>
            </w:pPr>
            <w:r>
              <w:rPr>
                <w:sz w:val="18"/>
                <w:szCs w:val="18"/>
              </w:rPr>
              <w:t>Regular File</w:t>
            </w:r>
          </w:p>
          <w:p w:rsidR="00CE3E8A" w:rsidRDefault="00CE3E8A">
            <w:pPr>
              <w:pStyle w:val="StyleBefore1ptAfter1pt"/>
              <w:rPr>
                <w:sz w:val="18"/>
                <w:szCs w:val="18"/>
              </w:rPr>
            </w:pPr>
          </w:p>
          <w:p w:rsidR="00CE3E8A" w:rsidRDefault="0079717B">
            <w:pPr>
              <w:pStyle w:val="StyleBefore1ptAfter1pt"/>
              <w:rPr>
                <w:sz w:val="18"/>
                <w:szCs w:val="18"/>
              </w:rPr>
            </w:pPr>
            <w:r>
              <w:rPr>
                <w:b/>
                <w:sz w:val="18"/>
                <w:szCs w:val="18"/>
              </w:rPr>
              <w:t>&lt;path/name&gt;</w:t>
            </w:r>
            <w:r>
              <w:rPr>
                <w:sz w:val="18"/>
                <w:szCs w:val="18"/>
              </w:rPr>
              <w:t xml:space="preserve"> is the path to the device - with the exception of when a RAM Disk is specified, where it is a unique name given to the device.  If multiple RAM Disks are used for a target then each name must be unique within the target.</w:t>
            </w:r>
          </w:p>
          <w:p w:rsidR="00CE3E8A" w:rsidRDefault="00CE3E8A">
            <w:pPr>
              <w:pStyle w:val="StyleBefore1ptAfter1pt"/>
              <w:rPr>
                <w:sz w:val="18"/>
                <w:szCs w:val="18"/>
              </w:rPr>
            </w:pPr>
          </w:p>
          <w:p w:rsidR="00CE3E8A" w:rsidRDefault="0079717B">
            <w:pPr>
              <w:pStyle w:val="StyleBefore1ptAfter1pt"/>
              <w:rPr>
                <w:sz w:val="18"/>
                <w:szCs w:val="18"/>
              </w:rPr>
            </w:pPr>
            <w:r>
              <w:rPr>
                <w:b/>
                <w:sz w:val="18"/>
                <w:szCs w:val="18"/>
              </w:rPr>
              <w:t>NULLRW</w:t>
            </w:r>
            <w:r>
              <w:rPr>
                <w:sz w:val="18"/>
                <w:szCs w:val="18"/>
              </w:rPr>
              <w:t xml:space="preserve"> specifies that random data is returned for reads, and for writes data is dropped. Useful for testing network performance.</w:t>
            </w:r>
          </w:p>
          <w:p w:rsidR="00CE3E8A" w:rsidRDefault="00CE3E8A">
            <w:pPr>
              <w:pStyle w:val="StyleBefore1ptAfter1pt"/>
              <w:rPr>
                <w:sz w:val="18"/>
                <w:szCs w:val="18"/>
              </w:rPr>
            </w:pPr>
          </w:p>
          <w:p w:rsidR="00CE3E8A" w:rsidRDefault="0079717B">
            <w:pPr>
              <w:pStyle w:val="StyleBefore1ptAfter1pt"/>
              <w:rPr>
                <w:sz w:val="18"/>
                <w:szCs w:val="18"/>
              </w:rPr>
            </w:pPr>
            <w:r>
              <w:rPr>
                <w:b/>
                <w:sz w:val="18"/>
                <w:szCs w:val="18"/>
              </w:rPr>
              <w:t xml:space="preserve">SYNC </w:t>
            </w:r>
            <w:r>
              <w:rPr>
                <w:sz w:val="18"/>
                <w:szCs w:val="18"/>
              </w:rPr>
              <w:t>specifies that the device will function in the write-through mode (i.e., the data will be flushed to the device before the response is returned to the initiator).</w:t>
            </w:r>
            <w:r>
              <w:rPr>
                <w:i/>
                <w:sz w:val="18"/>
                <w:szCs w:val="18"/>
              </w:rPr>
              <w:t xml:space="preserve"> NOTE: SYNC is only applicable with FILE mode.</w:t>
            </w:r>
          </w:p>
          <w:p w:rsidR="00CE3E8A" w:rsidRDefault="00CE3E8A">
            <w:pPr>
              <w:pStyle w:val="StyleBefore1ptAfter1pt"/>
              <w:rPr>
                <w:sz w:val="18"/>
                <w:szCs w:val="18"/>
              </w:rPr>
            </w:pPr>
          </w:p>
          <w:p w:rsidR="00CE3E8A" w:rsidRDefault="0079717B">
            <w:pPr>
              <w:pStyle w:val="StyleBefore1ptAfter1pt"/>
              <w:rPr>
                <w:b/>
                <w:sz w:val="18"/>
                <w:szCs w:val="18"/>
              </w:rPr>
            </w:pPr>
            <w:r>
              <w:rPr>
                <w:b/>
                <w:sz w:val="18"/>
                <w:szCs w:val="18"/>
              </w:rPr>
              <w:t>RO</w:t>
            </w:r>
            <w:r>
              <w:rPr>
                <w:sz w:val="18"/>
                <w:szCs w:val="18"/>
              </w:rPr>
              <w:t xml:space="preserve"> specifies the device as a read-only device. </w:t>
            </w:r>
          </w:p>
          <w:p w:rsidR="00CE3E8A" w:rsidRDefault="0079717B">
            <w:pPr>
              <w:pStyle w:val="StyleBefore1ptAfter1pt"/>
              <w:rPr>
                <w:sz w:val="18"/>
                <w:szCs w:val="18"/>
              </w:rPr>
            </w:pPr>
            <w:r>
              <w:rPr>
                <w:b/>
                <w:sz w:val="18"/>
                <w:szCs w:val="18"/>
              </w:rPr>
              <w:t>FILE</w:t>
            </w:r>
            <w:r>
              <w:rPr>
                <w:sz w:val="18"/>
                <w:szCs w:val="18"/>
              </w:rPr>
              <w:t xml:space="preserve"> specifies this device should be accessed via the kernel’s VFS layer. This mode is the most versatile, and it is the default mode in the cases where there is no mode specified.</w:t>
            </w:r>
          </w:p>
          <w:p w:rsidR="00CE3E8A" w:rsidRDefault="00CE3E8A">
            <w:pPr>
              <w:pStyle w:val="StyleBefore1ptAfter1pt"/>
              <w:rPr>
                <w:sz w:val="18"/>
                <w:szCs w:val="18"/>
              </w:rPr>
            </w:pPr>
          </w:p>
          <w:p w:rsidR="00CE3E8A" w:rsidRDefault="0079717B">
            <w:pPr>
              <w:pStyle w:val="StyleBefore1ptAfter1pt"/>
              <w:rPr>
                <w:b/>
                <w:sz w:val="18"/>
                <w:szCs w:val="18"/>
              </w:rPr>
            </w:pPr>
            <w:r>
              <w:rPr>
                <w:b/>
                <w:sz w:val="18"/>
                <w:szCs w:val="18"/>
              </w:rPr>
              <w:t xml:space="preserve">BLK </w:t>
            </w:r>
            <w:r>
              <w:rPr>
                <w:sz w:val="18"/>
                <w:szCs w:val="18"/>
              </w:rPr>
              <w:t>specifies this device should be accessed via the kernel’s block layer. This mode is suitable for high-speed storage device such as RAID Controllers.</w:t>
            </w:r>
          </w:p>
          <w:p w:rsidR="00CE3E8A" w:rsidRDefault="00CE3E8A">
            <w:pPr>
              <w:pStyle w:val="StyleBefore1ptAfter1pt"/>
              <w:rPr>
                <w:b/>
                <w:sz w:val="18"/>
                <w:szCs w:val="18"/>
              </w:rPr>
            </w:pPr>
          </w:p>
          <w:p w:rsidR="00CE3E8A" w:rsidRDefault="0079717B">
            <w:pPr>
              <w:pStyle w:val="StyleBefore1ptAfter1pt"/>
              <w:rPr>
                <w:sz w:val="18"/>
                <w:szCs w:val="18"/>
              </w:rPr>
            </w:pPr>
            <w:r>
              <w:rPr>
                <w:b/>
                <w:sz w:val="18"/>
                <w:szCs w:val="18"/>
              </w:rPr>
              <w:t>MEM</w:t>
            </w:r>
            <w:r>
              <w:rPr>
                <w:sz w:val="18"/>
                <w:szCs w:val="18"/>
              </w:rPr>
              <w:t xml:space="preserve"> specifies this device should be created as a RAM Disk.</w:t>
            </w:r>
          </w:p>
          <w:p w:rsidR="00CE3E8A" w:rsidRDefault="00CE3E8A">
            <w:pPr>
              <w:pStyle w:val="StyleBefore1ptAfter1pt"/>
              <w:rPr>
                <w:sz w:val="18"/>
                <w:szCs w:val="18"/>
              </w:rPr>
            </w:pPr>
          </w:p>
          <w:p w:rsidR="00CE3E8A" w:rsidRDefault="0079717B">
            <w:pPr>
              <w:pStyle w:val="StyleBefore1ptAfter1pt"/>
              <w:rPr>
                <w:b/>
                <w:sz w:val="18"/>
                <w:szCs w:val="18"/>
              </w:rPr>
            </w:pPr>
            <w:proofErr w:type="gramStart"/>
            <w:r>
              <w:rPr>
                <w:b/>
                <w:sz w:val="18"/>
                <w:szCs w:val="18"/>
              </w:rPr>
              <w:t>size=</w:t>
            </w:r>
            <w:proofErr w:type="spellStart"/>
            <w:proofErr w:type="gramEnd"/>
            <w:r>
              <w:rPr>
                <w:bCs/>
                <w:i/>
                <w:sz w:val="18"/>
                <w:szCs w:val="18"/>
              </w:rPr>
              <w:t>x</w:t>
            </w:r>
            <w:r>
              <w:rPr>
                <w:b/>
                <w:sz w:val="18"/>
                <w:szCs w:val="18"/>
              </w:rPr>
              <w:t>MB</w:t>
            </w:r>
            <w:proofErr w:type="spellEnd"/>
            <w:r>
              <w:rPr>
                <w:sz w:val="18"/>
                <w:szCs w:val="18"/>
              </w:rPr>
              <w:t xml:space="preserve"> is used with “MEM”, to specify the </w:t>
            </w:r>
            <w:proofErr w:type="spellStart"/>
            <w:r>
              <w:rPr>
                <w:sz w:val="18"/>
                <w:szCs w:val="18"/>
              </w:rPr>
              <w:t>RamDisk</w:t>
            </w:r>
            <w:proofErr w:type="spellEnd"/>
            <w:r>
              <w:rPr>
                <w:sz w:val="18"/>
                <w:szCs w:val="18"/>
              </w:rPr>
              <w:t xml:space="preserve"> size.  If not specified, the default </w:t>
            </w:r>
            <w:proofErr w:type="spellStart"/>
            <w:r>
              <w:rPr>
                <w:sz w:val="18"/>
                <w:szCs w:val="18"/>
              </w:rPr>
              <w:t>RamDisk</w:t>
            </w:r>
            <w:proofErr w:type="spellEnd"/>
            <w:r>
              <w:rPr>
                <w:sz w:val="18"/>
                <w:szCs w:val="18"/>
              </w:rPr>
              <w:t xml:space="preserve"> size is 16MB (16 Megabytes).  The </w:t>
            </w:r>
            <w:r>
              <w:rPr>
                <w:sz w:val="18"/>
                <w:szCs w:val="18"/>
              </w:rPr>
              <w:lastRenderedPageBreak/>
              <w:t xml:space="preserve">minimum value of </w:t>
            </w:r>
            <w:r>
              <w:rPr>
                <w:b/>
                <w:i/>
                <w:sz w:val="18"/>
                <w:szCs w:val="18"/>
              </w:rPr>
              <w:t>x</w:t>
            </w:r>
            <w:r>
              <w:rPr>
                <w:sz w:val="18"/>
                <w:szCs w:val="18"/>
              </w:rPr>
              <w:t xml:space="preserve"> is 1 (1MB) and the maximum value is limited by system memory.</w:t>
            </w:r>
          </w:p>
          <w:p w:rsidR="00CE3E8A" w:rsidRDefault="00CE3E8A">
            <w:pPr>
              <w:pStyle w:val="StyleBefore1ptAfter1pt"/>
              <w:rPr>
                <w:b/>
                <w:sz w:val="18"/>
                <w:szCs w:val="18"/>
              </w:rPr>
            </w:pPr>
          </w:p>
          <w:p w:rsidR="00CE3E8A" w:rsidRDefault="0079717B">
            <w:pPr>
              <w:pStyle w:val="StyleBefore1ptAfter1pt"/>
              <w:rPr>
                <w:b/>
                <w:sz w:val="18"/>
                <w:szCs w:val="18"/>
              </w:rPr>
            </w:pPr>
            <w:r>
              <w:rPr>
                <w:b/>
                <w:sz w:val="18"/>
                <w:szCs w:val="18"/>
              </w:rPr>
              <w:t>SN</w:t>
            </w:r>
            <w:r>
              <w:rPr>
                <w:sz w:val="18"/>
                <w:szCs w:val="18"/>
              </w:rPr>
              <w:t xml:space="preserve"> is a 16 character unique value. </w:t>
            </w:r>
          </w:p>
          <w:p w:rsidR="00CE3E8A" w:rsidRDefault="0079717B">
            <w:pPr>
              <w:pStyle w:val="StyleBefore1ptAfter1pt"/>
              <w:rPr>
                <w:b/>
                <w:sz w:val="18"/>
                <w:szCs w:val="18"/>
              </w:rPr>
            </w:pPr>
            <w:r>
              <w:rPr>
                <w:b/>
                <w:sz w:val="18"/>
                <w:szCs w:val="18"/>
              </w:rPr>
              <w:t>ID</w:t>
            </w:r>
            <w:r>
              <w:rPr>
                <w:sz w:val="18"/>
                <w:szCs w:val="18"/>
              </w:rPr>
              <w:t xml:space="preserve"> is a 24 character unique value. </w:t>
            </w:r>
          </w:p>
          <w:p w:rsidR="00CE3E8A" w:rsidRDefault="0079717B">
            <w:pPr>
              <w:pStyle w:val="StyleBefore1ptAfter1pt"/>
              <w:rPr>
                <w:sz w:val="18"/>
                <w:szCs w:val="18"/>
              </w:rPr>
            </w:pPr>
            <w:r>
              <w:rPr>
                <w:b/>
                <w:sz w:val="18"/>
                <w:szCs w:val="18"/>
              </w:rPr>
              <w:t>WWN</w:t>
            </w:r>
            <w:r>
              <w:rPr>
                <w:sz w:val="18"/>
                <w:szCs w:val="18"/>
              </w:rPr>
              <w:t xml:space="preserve"> is a 16 character unique value. </w:t>
            </w:r>
          </w:p>
          <w:p w:rsidR="00CE3E8A" w:rsidRDefault="00CE3E8A">
            <w:pPr>
              <w:pStyle w:val="StyleBefore1ptAfter1pt"/>
              <w:rPr>
                <w:sz w:val="18"/>
                <w:szCs w:val="18"/>
              </w:rPr>
            </w:pPr>
          </w:p>
          <w:p w:rsidR="00CE3E8A" w:rsidRDefault="0079717B">
            <w:pPr>
              <w:pStyle w:val="StyleBefore1ptAfter1pt"/>
              <w:rPr>
                <w:sz w:val="18"/>
                <w:szCs w:val="18"/>
              </w:rPr>
            </w:pPr>
            <w:r>
              <w:rPr>
                <w:sz w:val="18"/>
                <w:szCs w:val="18"/>
              </w:rPr>
              <w:t xml:space="preserve">It is recommended when using a multipath aware </w:t>
            </w:r>
            <w:proofErr w:type="gramStart"/>
            <w:r>
              <w:rPr>
                <w:sz w:val="18"/>
                <w:szCs w:val="18"/>
              </w:rPr>
              <w:t>initiator ,</w:t>
            </w:r>
            <w:proofErr w:type="gramEnd"/>
            <w:r>
              <w:rPr>
                <w:sz w:val="18"/>
                <w:szCs w:val="18"/>
              </w:rPr>
              <w:t xml:space="preserve"> the optional ID (short form for SCSI ID), SN  and WWN values should be set manually for the </w:t>
            </w:r>
            <w:proofErr w:type="spellStart"/>
            <w:r>
              <w:rPr>
                <w:sz w:val="18"/>
                <w:szCs w:val="18"/>
              </w:rPr>
              <w:t>TargetDevice</w:t>
            </w:r>
            <w:proofErr w:type="spellEnd"/>
            <w:r>
              <w:rPr>
                <w:sz w:val="18"/>
                <w:szCs w:val="18"/>
              </w:rPr>
              <w:t xml:space="preserve">. These values will be returned in Inquiry response (VPD 0x83). </w:t>
            </w:r>
          </w:p>
          <w:p w:rsidR="00CE3E8A" w:rsidRDefault="00CE3E8A">
            <w:pPr>
              <w:pStyle w:val="StyleBefore1ptAfter1pt"/>
              <w:rPr>
                <w:sz w:val="18"/>
                <w:szCs w:val="18"/>
              </w:rPr>
            </w:pPr>
          </w:p>
          <w:p w:rsidR="00CE3E8A" w:rsidRDefault="0079717B">
            <w:pPr>
              <w:pStyle w:val="StyleBefore1ptAfter1pt"/>
              <w:rPr>
                <w:sz w:val="18"/>
                <w:szCs w:val="18"/>
              </w:rPr>
            </w:pPr>
            <w:r>
              <w:rPr>
                <w:sz w:val="18"/>
                <w:szCs w:val="18"/>
              </w:rPr>
              <w:t xml:space="preserve">Multiple </w:t>
            </w:r>
            <w:proofErr w:type="spellStart"/>
            <w:r>
              <w:rPr>
                <w:sz w:val="18"/>
                <w:szCs w:val="18"/>
              </w:rPr>
              <w:t>TargetDevice</w:t>
            </w:r>
            <w:proofErr w:type="spellEnd"/>
            <w:r>
              <w:rPr>
                <w:sz w:val="18"/>
                <w:szCs w:val="18"/>
              </w:rPr>
              <w:t xml:space="preserve"> key=value pairs are needed to indicate multiple devices.</w:t>
            </w:r>
          </w:p>
          <w:p w:rsidR="00CE3E8A" w:rsidRDefault="00CE3E8A">
            <w:pPr>
              <w:pStyle w:val="StyleBefore1ptAfter1pt"/>
              <w:rPr>
                <w:sz w:val="18"/>
                <w:szCs w:val="18"/>
              </w:rPr>
            </w:pPr>
          </w:p>
          <w:p w:rsidR="00CE3E8A" w:rsidRDefault="0079717B">
            <w:pPr>
              <w:pStyle w:val="StyleBefore1ptAfter1pt"/>
              <w:rPr>
                <w:sz w:val="18"/>
                <w:szCs w:val="18"/>
              </w:rPr>
            </w:pPr>
            <w:r>
              <w:rPr>
                <w:sz w:val="18"/>
                <w:szCs w:val="18"/>
              </w:rPr>
              <w:t>There can be multiple devices for any particular target.  Each device will be assigned a Logical Unit Number (LUN) according to the order it is specified (i.e., the first device specified is assigned LUN 0, the second one LUN 1, …, and so on and so forth).</w:t>
            </w:r>
          </w:p>
          <w:p w:rsidR="00CE3E8A" w:rsidRDefault="00CE3E8A">
            <w:pPr>
              <w:pStyle w:val="StyleBefore1ptAfter1pt"/>
              <w:rPr>
                <w:sz w:val="18"/>
                <w:szCs w:val="18"/>
              </w:rPr>
            </w:pPr>
          </w:p>
          <w:p w:rsidR="00CE3E8A" w:rsidRDefault="0079717B">
            <w:pPr>
              <w:pStyle w:val="StyleBefore1ptAfter1pt"/>
            </w:pPr>
            <w:r>
              <w:rPr>
                <w:i/>
                <w:sz w:val="18"/>
                <w:szCs w:val="18"/>
              </w:rPr>
              <w:t xml:space="preserve">NOTE: </w:t>
            </w:r>
            <w:r>
              <w:rPr>
                <w:b/>
                <w:i/>
                <w:sz w:val="18"/>
                <w:szCs w:val="18"/>
              </w:rPr>
              <w:t>FILE</w:t>
            </w:r>
            <w:r>
              <w:rPr>
                <w:i/>
                <w:sz w:val="18"/>
                <w:szCs w:val="18"/>
              </w:rPr>
              <w:t xml:space="preserve"> mode is the most versatile mode, if in doubt use </w:t>
            </w:r>
            <w:r>
              <w:rPr>
                <w:b/>
                <w:i/>
                <w:sz w:val="18"/>
                <w:szCs w:val="18"/>
              </w:rPr>
              <w:t>FILE</w:t>
            </w:r>
            <w:r>
              <w:rPr>
                <w:i/>
                <w:sz w:val="18"/>
                <w:szCs w:val="18"/>
              </w:rPr>
              <w:t xml:space="preserve"> mode.</w:t>
            </w:r>
          </w:p>
        </w:tc>
      </w:tr>
      <w:tr w:rsidR="00CE3E8A" w:rsidTr="002F2D4B">
        <w:trPr>
          <w:cantSplit/>
        </w:trPr>
        <w:tc>
          <w:tcPr>
            <w:tcW w:w="235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eastAsia="Courier New" w:cs="Courier New"/>
                <w:sz w:val="18"/>
                <w:szCs w:val="18"/>
              </w:rPr>
            </w:pPr>
            <w:proofErr w:type="spellStart"/>
            <w:r>
              <w:rPr>
                <w:rFonts w:ascii="Courier New" w:hAnsi="Courier New" w:cs="Courier New"/>
                <w:sz w:val="18"/>
                <w:szCs w:val="18"/>
              </w:rPr>
              <w:lastRenderedPageBreak/>
              <w:t>ACL_Enable</w:t>
            </w:r>
            <w:proofErr w:type="spellEnd"/>
          </w:p>
        </w:tc>
        <w:tc>
          <w:tcPr>
            <w:tcW w:w="225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rPr>
                <w:rFonts w:eastAsia="Courier New" w:cs="Courier New"/>
                <w:sz w:val="18"/>
                <w:szCs w:val="18"/>
              </w:rPr>
            </w:pPr>
            <w:r>
              <w:rPr>
                <w:rFonts w:eastAsia="Courier New" w:cs="Courier New"/>
                <w:sz w:val="18"/>
                <w:szCs w:val="18"/>
              </w:rPr>
              <w:t>“</w:t>
            </w:r>
            <w:r>
              <w:rPr>
                <w:rFonts w:cs="Courier New"/>
                <w:sz w:val="18"/>
                <w:szCs w:val="18"/>
              </w:rPr>
              <w:t>No”</w:t>
            </w:r>
          </w:p>
        </w:tc>
        <w:tc>
          <w:tcPr>
            <w:tcW w:w="1157"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sz w:val="18"/>
                <w:szCs w:val="18"/>
              </w:rPr>
            </w:pPr>
            <w:r>
              <w:rPr>
                <w:rFonts w:eastAsia="Courier New" w:cs="Courier New"/>
                <w:sz w:val="18"/>
                <w:szCs w:val="18"/>
              </w:rPr>
              <w:t>“</w:t>
            </w:r>
            <w:r>
              <w:rPr>
                <w:rFonts w:cs="Courier New"/>
                <w:sz w:val="18"/>
                <w:szCs w:val="18"/>
              </w:rPr>
              <w:t>No”</w:t>
            </w:r>
          </w:p>
        </w:tc>
        <w:tc>
          <w:tcPr>
            <w:tcW w:w="100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sz w:val="18"/>
                <w:szCs w:val="18"/>
              </w:rPr>
            </w:pPr>
            <w:r>
              <w:rPr>
                <w:sz w:val="18"/>
                <w:szCs w:val="18"/>
              </w:rPr>
              <w:t>No</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snapToGrid w:val="0"/>
              <w:rPr>
                <w:sz w:val="18"/>
                <w:szCs w:val="18"/>
              </w:rPr>
            </w:pPr>
            <w:r>
              <w:rPr>
                <w:sz w:val="18"/>
                <w:szCs w:val="18"/>
              </w:rPr>
              <w:t xml:space="preserve">Defines if </w:t>
            </w:r>
            <w:proofErr w:type="spellStart"/>
            <w:r>
              <w:rPr>
                <w:sz w:val="18"/>
                <w:szCs w:val="18"/>
              </w:rPr>
              <w:t>Chelsio’s</w:t>
            </w:r>
            <w:proofErr w:type="spellEnd"/>
            <w:r>
              <w:rPr>
                <w:sz w:val="18"/>
                <w:szCs w:val="18"/>
              </w:rPr>
              <w:t xml:space="preserve"> Access Control List (ACL) method will be enforced on the target:</w:t>
            </w:r>
          </w:p>
          <w:p w:rsidR="00CE3E8A" w:rsidRDefault="00CE3E8A">
            <w:pPr>
              <w:pStyle w:val="StyleBefore1ptAfter1pt"/>
              <w:rPr>
                <w:sz w:val="18"/>
                <w:szCs w:val="18"/>
              </w:rPr>
            </w:pPr>
          </w:p>
          <w:p w:rsidR="00CE3E8A" w:rsidRDefault="0079717B">
            <w:pPr>
              <w:pStyle w:val="StyleBefore1ptAfter1pt"/>
              <w:rPr>
                <w:b/>
                <w:sz w:val="18"/>
                <w:szCs w:val="18"/>
              </w:rPr>
            </w:pPr>
            <w:r>
              <w:rPr>
                <w:b/>
                <w:sz w:val="18"/>
                <w:szCs w:val="18"/>
              </w:rPr>
              <w:t>Yes:</w:t>
            </w:r>
            <w:r>
              <w:rPr>
                <w:sz w:val="18"/>
                <w:szCs w:val="18"/>
              </w:rPr>
              <w:t xml:space="preserve"> ACL is enforced on the target</w:t>
            </w:r>
          </w:p>
          <w:p w:rsidR="00CE3E8A" w:rsidRDefault="0079717B">
            <w:pPr>
              <w:pStyle w:val="StyleBefore1ptAfter1pt"/>
              <w:rPr>
                <w:sz w:val="18"/>
                <w:szCs w:val="18"/>
              </w:rPr>
            </w:pPr>
            <w:r>
              <w:rPr>
                <w:b/>
                <w:sz w:val="18"/>
                <w:szCs w:val="18"/>
              </w:rPr>
              <w:t>No:</w:t>
            </w:r>
            <w:r>
              <w:rPr>
                <w:sz w:val="18"/>
                <w:szCs w:val="18"/>
              </w:rPr>
              <w:t xml:space="preserve"> ACL is not enforced on the target</w:t>
            </w:r>
          </w:p>
          <w:p w:rsidR="00CE3E8A" w:rsidRDefault="00CE3E8A">
            <w:pPr>
              <w:pStyle w:val="StyleBefore1ptAfter1pt"/>
              <w:rPr>
                <w:sz w:val="18"/>
                <w:szCs w:val="18"/>
              </w:rPr>
            </w:pPr>
          </w:p>
          <w:p w:rsidR="00CE3E8A" w:rsidRDefault="0079717B">
            <w:pPr>
              <w:pStyle w:val="StyleBefore1ptAfter1pt"/>
            </w:pPr>
            <w:r>
              <w:rPr>
                <w:b/>
                <w:sz w:val="18"/>
                <w:szCs w:val="18"/>
              </w:rPr>
              <w:t>NOTE:</w:t>
            </w:r>
            <w:r>
              <w:rPr>
                <w:sz w:val="18"/>
                <w:szCs w:val="18"/>
              </w:rPr>
              <w:t xml:space="preserve"> ACL flag is not allowed to be updated on the fly. Target must be restarted for new ACL flag to take effect.</w:t>
            </w:r>
          </w:p>
        </w:tc>
      </w:tr>
      <w:tr w:rsidR="00CE3E8A" w:rsidTr="002F2D4B">
        <w:tc>
          <w:tcPr>
            <w:tcW w:w="235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cs="Courier New"/>
                <w:sz w:val="18"/>
                <w:szCs w:val="18"/>
              </w:rPr>
            </w:pPr>
            <w:r>
              <w:rPr>
                <w:rFonts w:ascii="Courier New" w:hAnsi="Courier New" w:cs="Courier New"/>
                <w:sz w:val="18"/>
                <w:szCs w:val="18"/>
              </w:rPr>
              <w:t>ACL</w:t>
            </w:r>
          </w:p>
        </w:tc>
        <w:tc>
          <w:tcPr>
            <w:tcW w:w="225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rPr>
                <w:rFonts w:cs="Courier New"/>
                <w:sz w:val="18"/>
                <w:szCs w:val="18"/>
              </w:rPr>
            </w:pPr>
            <w:r>
              <w:rPr>
                <w:rFonts w:cs="Courier New"/>
                <w:sz w:val="18"/>
                <w:szCs w:val="18"/>
              </w:rPr>
              <w:t>[iname=&lt;name1&gt;][;&lt;sip=&lt;sip1&gt;][;dip=&lt;dip1&gt;][;lun=&lt;lun_list:permissions&gt;]</w:t>
            </w:r>
            <w:r>
              <w:rPr>
                <w:rFonts w:cs="Courier New"/>
                <w:sz w:val="18"/>
                <w:szCs w:val="18"/>
                <w:lang w:val="fr-FR"/>
              </w:rPr>
              <w:t xml:space="preserve"> </w:t>
            </w:r>
          </w:p>
          <w:p w:rsidR="00CE3E8A" w:rsidRDefault="00CE3E8A">
            <w:pPr>
              <w:pStyle w:val="StyleBefore1ptAfter1pt"/>
              <w:rPr>
                <w:rFonts w:cs="Courier New"/>
                <w:sz w:val="18"/>
                <w:szCs w:val="18"/>
              </w:rPr>
            </w:pPr>
          </w:p>
        </w:tc>
        <w:tc>
          <w:tcPr>
            <w:tcW w:w="1157" w:type="dxa"/>
            <w:tcBorders>
              <w:top w:val="single" w:sz="12" w:space="0" w:color="000000"/>
              <w:left w:val="single" w:sz="12" w:space="0" w:color="000000"/>
              <w:bottom w:val="single" w:sz="12" w:space="0" w:color="000000"/>
            </w:tcBorders>
            <w:shd w:val="clear" w:color="auto" w:fill="auto"/>
          </w:tcPr>
          <w:p w:rsidR="00CE3E8A" w:rsidRDefault="00CE3E8A">
            <w:pPr>
              <w:keepNext/>
              <w:snapToGrid w:val="0"/>
              <w:spacing w:before="20" w:after="20"/>
              <w:rPr>
                <w:rFonts w:cs="Courier New"/>
                <w:sz w:val="18"/>
                <w:szCs w:val="18"/>
              </w:rPr>
            </w:pPr>
          </w:p>
        </w:tc>
        <w:tc>
          <w:tcPr>
            <w:tcW w:w="1003"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sz w:val="18"/>
                <w:szCs w:val="18"/>
              </w:rPr>
            </w:pPr>
            <w:r>
              <w:rPr>
                <w:sz w:val="18"/>
                <w:szCs w:val="18"/>
              </w:rPr>
              <w:t>Yes</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pStyle w:val="StyleBefore1ptAfter1pt"/>
              <w:snapToGrid w:val="0"/>
              <w:rPr>
                <w:sz w:val="18"/>
                <w:szCs w:val="18"/>
              </w:rPr>
            </w:pPr>
            <w:r>
              <w:rPr>
                <w:sz w:val="18"/>
                <w:szCs w:val="18"/>
              </w:rPr>
              <w:t xml:space="preserve">The ACL specifies which initiators and how they are </w:t>
            </w:r>
            <w:proofErr w:type="gramStart"/>
            <w:r>
              <w:rPr>
                <w:sz w:val="18"/>
                <w:szCs w:val="18"/>
              </w:rPr>
              <w:t>allowed  to</w:t>
            </w:r>
            <w:proofErr w:type="gramEnd"/>
            <w:r>
              <w:rPr>
                <w:sz w:val="18"/>
                <w:szCs w:val="18"/>
              </w:rPr>
              <w:t xml:space="preserve"> access the LUNs on the target.</w:t>
            </w:r>
          </w:p>
          <w:p w:rsidR="00CE3E8A" w:rsidRDefault="00CE3E8A">
            <w:pPr>
              <w:keepNext/>
              <w:spacing w:before="20" w:after="20"/>
              <w:rPr>
                <w:sz w:val="18"/>
                <w:szCs w:val="18"/>
              </w:rPr>
            </w:pPr>
          </w:p>
          <w:p w:rsidR="00CE3E8A" w:rsidRDefault="0079717B">
            <w:pPr>
              <w:keepNext/>
              <w:spacing w:before="20" w:after="20"/>
              <w:rPr>
                <w:sz w:val="18"/>
                <w:szCs w:val="18"/>
              </w:rPr>
            </w:pPr>
            <w:proofErr w:type="spellStart"/>
            <w:proofErr w:type="gramStart"/>
            <w:r>
              <w:rPr>
                <w:b/>
                <w:sz w:val="18"/>
                <w:szCs w:val="18"/>
              </w:rPr>
              <w:t>iname</w:t>
            </w:r>
            <w:proofErr w:type="spellEnd"/>
            <w:proofErr w:type="gramEnd"/>
            <w:r>
              <w:rPr>
                <w:b/>
                <w:sz w:val="18"/>
                <w:szCs w:val="18"/>
              </w:rPr>
              <w:t>=&lt;Initiator Name&gt;</w:t>
            </w:r>
            <w:r>
              <w:rPr>
                <w:sz w:val="18"/>
                <w:szCs w:val="18"/>
              </w:rPr>
              <w:t xml:space="preserve"> specifies one or more initiator names, the name must be a fully qualified iSCSI initiator name.</w:t>
            </w:r>
          </w:p>
          <w:p w:rsidR="00CE3E8A" w:rsidRDefault="00CE3E8A">
            <w:pPr>
              <w:keepNext/>
              <w:spacing w:before="20" w:after="20"/>
              <w:rPr>
                <w:sz w:val="18"/>
                <w:szCs w:val="18"/>
              </w:rPr>
            </w:pPr>
          </w:p>
          <w:p w:rsidR="00CE3E8A" w:rsidRDefault="0079717B">
            <w:pPr>
              <w:keepNext/>
              <w:spacing w:before="20" w:after="20"/>
              <w:rPr>
                <w:sz w:val="18"/>
                <w:szCs w:val="18"/>
              </w:rPr>
            </w:pPr>
            <w:proofErr w:type="gramStart"/>
            <w:r>
              <w:rPr>
                <w:b/>
                <w:sz w:val="18"/>
                <w:szCs w:val="18"/>
              </w:rPr>
              <w:t>sip</w:t>
            </w:r>
            <w:proofErr w:type="gramEnd"/>
            <w:r>
              <w:rPr>
                <w:b/>
                <w:sz w:val="18"/>
                <w:szCs w:val="18"/>
              </w:rPr>
              <w:t>=&lt;Source IP address&gt;</w:t>
            </w:r>
            <w:r>
              <w:rPr>
                <w:sz w:val="18"/>
                <w:szCs w:val="18"/>
              </w:rPr>
              <w:t xml:space="preserve"> specifies one or more IP addresses the initiators are connecting from.</w:t>
            </w:r>
          </w:p>
          <w:p w:rsidR="00CE3E8A" w:rsidRDefault="00CE3E8A">
            <w:pPr>
              <w:keepNext/>
              <w:spacing w:before="20" w:after="20"/>
              <w:rPr>
                <w:sz w:val="18"/>
                <w:szCs w:val="18"/>
              </w:rPr>
            </w:pPr>
          </w:p>
          <w:p w:rsidR="00CE3E8A" w:rsidRDefault="0079717B">
            <w:pPr>
              <w:keepNext/>
              <w:spacing w:before="20" w:after="20"/>
              <w:rPr>
                <w:sz w:val="18"/>
                <w:szCs w:val="18"/>
              </w:rPr>
            </w:pPr>
            <w:proofErr w:type="gramStart"/>
            <w:r>
              <w:rPr>
                <w:b/>
                <w:sz w:val="18"/>
                <w:szCs w:val="18"/>
              </w:rPr>
              <w:t>dip</w:t>
            </w:r>
            <w:proofErr w:type="gramEnd"/>
            <w:r>
              <w:rPr>
                <w:b/>
                <w:sz w:val="18"/>
                <w:szCs w:val="18"/>
              </w:rPr>
              <w:t>=&lt;Destination IP address</w:t>
            </w:r>
            <w:r>
              <w:rPr>
                <w:sz w:val="18"/>
                <w:szCs w:val="18"/>
              </w:rPr>
              <w:t>&gt; specifies one or more IP addresses that the iSCSI target is listening on (i.e., the target portal IP addresses).</w:t>
            </w:r>
          </w:p>
          <w:p w:rsidR="00CE3E8A" w:rsidRDefault="00CE3E8A">
            <w:pPr>
              <w:keepNext/>
              <w:spacing w:before="20" w:after="20"/>
              <w:rPr>
                <w:sz w:val="18"/>
                <w:szCs w:val="18"/>
              </w:rPr>
            </w:pPr>
          </w:p>
          <w:p w:rsidR="00CE3E8A" w:rsidRDefault="0079717B">
            <w:pPr>
              <w:pStyle w:val="StyleBefore1ptAfter1pt"/>
              <w:rPr>
                <w:sz w:val="18"/>
                <w:szCs w:val="18"/>
              </w:rPr>
            </w:pPr>
            <w:r>
              <w:rPr>
                <w:b/>
                <w:sz w:val="18"/>
                <w:szCs w:val="18"/>
              </w:rPr>
              <w:t>NOTE:</w:t>
            </w:r>
            <w:r>
              <w:rPr>
                <w:sz w:val="18"/>
                <w:szCs w:val="18"/>
              </w:rPr>
              <w:t xml:space="preserve"> when configuring an ACL at least one of the above three must be provided:</w:t>
            </w:r>
          </w:p>
          <w:p w:rsidR="00CE3E8A" w:rsidRDefault="0079717B">
            <w:pPr>
              <w:pStyle w:val="StyleBefore1ptAfter1pt"/>
              <w:numPr>
                <w:ilvl w:val="0"/>
                <w:numId w:val="22"/>
              </w:numPr>
              <w:tabs>
                <w:tab w:val="left" w:pos="522"/>
              </w:tabs>
              <w:ind w:hanging="828"/>
              <w:rPr>
                <w:sz w:val="18"/>
                <w:szCs w:val="18"/>
              </w:rPr>
            </w:pPr>
            <w:proofErr w:type="spellStart"/>
            <w:r>
              <w:rPr>
                <w:sz w:val="18"/>
                <w:szCs w:val="18"/>
              </w:rPr>
              <w:t>iname</w:t>
            </w:r>
            <w:proofErr w:type="spellEnd"/>
            <w:r>
              <w:rPr>
                <w:sz w:val="18"/>
                <w:szCs w:val="18"/>
              </w:rPr>
              <w:t>, and/or</w:t>
            </w:r>
          </w:p>
          <w:p w:rsidR="00CE3E8A" w:rsidRDefault="0079717B">
            <w:pPr>
              <w:pStyle w:val="StyleBefore1ptAfter1pt"/>
              <w:numPr>
                <w:ilvl w:val="0"/>
                <w:numId w:val="22"/>
              </w:numPr>
              <w:tabs>
                <w:tab w:val="left" w:pos="522"/>
              </w:tabs>
              <w:ind w:hanging="828"/>
              <w:rPr>
                <w:sz w:val="18"/>
                <w:szCs w:val="18"/>
              </w:rPr>
            </w:pPr>
            <w:r>
              <w:rPr>
                <w:sz w:val="18"/>
                <w:szCs w:val="18"/>
              </w:rPr>
              <w:t>sip, and/or</w:t>
            </w:r>
          </w:p>
          <w:p w:rsidR="00CE3E8A" w:rsidRDefault="0079717B">
            <w:pPr>
              <w:pStyle w:val="StyleBefore1ptAfter1pt"/>
              <w:numPr>
                <w:ilvl w:val="0"/>
                <w:numId w:val="22"/>
              </w:numPr>
              <w:tabs>
                <w:tab w:val="left" w:pos="522"/>
              </w:tabs>
              <w:ind w:hanging="828"/>
              <w:rPr>
                <w:sz w:val="18"/>
                <w:szCs w:val="18"/>
              </w:rPr>
            </w:pPr>
            <w:proofErr w:type="gramStart"/>
            <w:r>
              <w:rPr>
                <w:sz w:val="18"/>
                <w:szCs w:val="18"/>
              </w:rPr>
              <w:t>dip</w:t>
            </w:r>
            <w:proofErr w:type="gramEnd"/>
            <w:r>
              <w:rPr>
                <w:sz w:val="18"/>
                <w:szCs w:val="18"/>
              </w:rPr>
              <w:t>.</w:t>
            </w:r>
          </w:p>
          <w:p w:rsidR="00CE3E8A" w:rsidRDefault="00CE3E8A">
            <w:pPr>
              <w:keepNext/>
              <w:spacing w:before="20" w:after="20"/>
              <w:rPr>
                <w:sz w:val="18"/>
                <w:szCs w:val="18"/>
              </w:rPr>
            </w:pPr>
          </w:p>
          <w:p w:rsidR="00CE3E8A" w:rsidRDefault="0079717B">
            <w:pPr>
              <w:keepNext/>
              <w:spacing w:before="20" w:after="20"/>
              <w:rPr>
                <w:sz w:val="18"/>
                <w:szCs w:val="18"/>
              </w:rPr>
            </w:pPr>
            <w:proofErr w:type="spellStart"/>
            <w:proofErr w:type="gramStart"/>
            <w:r>
              <w:rPr>
                <w:b/>
                <w:sz w:val="18"/>
                <w:szCs w:val="18"/>
              </w:rPr>
              <w:t>lun</w:t>
            </w:r>
            <w:proofErr w:type="spellEnd"/>
            <w:proofErr w:type="gramEnd"/>
            <w:r>
              <w:rPr>
                <w:b/>
                <w:sz w:val="18"/>
                <w:szCs w:val="18"/>
              </w:rPr>
              <w:t>=&lt;</w:t>
            </w:r>
            <w:proofErr w:type="spellStart"/>
            <w:r>
              <w:rPr>
                <w:b/>
                <w:sz w:val="18"/>
                <w:szCs w:val="18"/>
              </w:rPr>
              <w:t>lun</w:t>
            </w:r>
            <w:proofErr w:type="spellEnd"/>
            <w:r>
              <w:rPr>
                <w:b/>
                <w:sz w:val="18"/>
                <w:szCs w:val="18"/>
              </w:rPr>
              <w:t xml:space="preserve"> list&gt;:&lt;permission&gt;</w:t>
            </w:r>
            <w:r>
              <w:rPr>
                <w:sz w:val="18"/>
                <w:szCs w:val="18"/>
              </w:rPr>
              <w:t xml:space="preserve"> controls how the initiators access the </w:t>
            </w:r>
            <w:proofErr w:type="spellStart"/>
            <w:r>
              <w:rPr>
                <w:sz w:val="18"/>
                <w:szCs w:val="18"/>
              </w:rPr>
              <w:t>luns</w:t>
            </w:r>
            <w:proofErr w:type="spellEnd"/>
            <w:r>
              <w:rPr>
                <w:sz w:val="18"/>
                <w:szCs w:val="18"/>
              </w:rPr>
              <w:t xml:space="preserve">. </w:t>
            </w:r>
          </w:p>
          <w:p w:rsidR="00CE3E8A" w:rsidRDefault="00CE3E8A">
            <w:pPr>
              <w:keepNext/>
              <w:spacing w:before="20" w:after="20"/>
              <w:rPr>
                <w:sz w:val="18"/>
                <w:szCs w:val="18"/>
              </w:rPr>
            </w:pPr>
          </w:p>
          <w:p w:rsidR="00CE3E8A" w:rsidRDefault="0079717B">
            <w:pPr>
              <w:rPr>
                <w:sz w:val="18"/>
                <w:szCs w:val="18"/>
              </w:rPr>
            </w:pPr>
            <w:r>
              <w:rPr>
                <w:sz w:val="18"/>
                <w:szCs w:val="18"/>
              </w:rPr>
              <w:t xml:space="preserve">The supported value for </w:t>
            </w:r>
            <w:r>
              <w:rPr>
                <w:b/>
                <w:bCs/>
                <w:sz w:val="18"/>
                <w:szCs w:val="18"/>
              </w:rPr>
              <w:t>&lt;</w:t>
            </w:r>
            <w:proofErr w:type="spellStart"/>
            <w:r>
              <w:rPr>
                <w:b/>
                <w:bCs/>
                <w:sz w:val="18"/>
                <w:szCs w:val="18"/>
              </w:rPr>
              <w:t>lun</w:t>
            </w:r>
            <w:proofErr w:type="spellEnd"/>
            <w:r>
              <w:rPr>
                <w:b/>
                <w:bCs/>
                <w:sz w:val="18"/>
                <w:szCs w:val="18"/>
              </w:rPr>
              <w:t xml:space="preserve"> list&gt;</w:t>
            </w:r>
            <w:r>
              <w:rPr>
                <w:sz w:val="18"/>
                <w:szCs w:val="18"/>
              </w:rPr>
              <w:t xml:space="preserve"> </w:t>
            </w:r>
            <w:proofErr w:type="gramStart"/>
            <w:r>
              <w:rPr>
                <w:sz w:val="18"/>
                <w:szCs w:val="18"/>
              </w:rPr>
              <w:t xml:space="preserve">is </w:t>
            </w:r>
            <w:r>
              <w:rPr>
                <w:b/>
                <w:sz w:val="18"/>
                <w:szCs w:val="18"/>
              </w:rPr>
              <w:t xml:space="preserve"> ALL</w:t>
            </w:r>
            <w:proofErr w:type="gramEnd"/>
            <w:r>
              <w:rPr>
                <w:b/>
                <w:sz w:val="18"/>
                <w:szCs w:val="18"/>
              </w:rPr>
              <w:t>.</w:t>
            </w:r>
          </w:p>
          <w:p w:rsidR="00CE3E8A" w:rsidRDefault="00CE3E8A">
            <w:pPr>
              <w:keepNext/>
              <w:spacing w:before="20" w:after="20"/>
              <w:rPr>
                <w:sz w:val="18"/>
                <w:szCs w:val="18"/>
              </w:rPr>
            </w:pPr>
          </w:p>
          <w:p w:rsidR="00CE3E8A" w:rsidRDefault="0079717B">
            <w:pPr>
              <w:keepNext/>
              <w:spacing w:before="20" w:after="20"/>
              <w:rPr>
                <w:b/>
                <w:sz w:val="18"/>
                <w:szCs w:val="18"/>
              </w:rPr>
            </w:pPr>
            <w:r>
              <w:rPr>
                <w:b/>
                <w:sz w:val="18"/>
                <w:szCs w:val="18"/>
              </w:rPr>
              <w:t>&lt;permissions&gt;</w:t>
            </w:r>
            <w:r>
              <w:rPr>
                <w:sz w:val="18"/>
                <w:szCs w:val="18"/>
              </w:rPr>
              <w:t xml:space="preserve"> can be:</w:t>
            </w:r>
          </w:p>
          <w:p w:rsidR="00CE3E8A" w:rsidRDefault="0079717B">
            <w:pPr>
              <w:keepNext/>
              <w:spacing w:before="20" w:after="20"/>
              <w:ind w:left="144"/>
              <w:rPr>
                <w:b/>
                <w:sz w:val="18"/>
                <w:szCs w:val="18"/>
              </w:rPr>
            </w:pPr>
            <w:r>
              <w:rPr>
                <w:b/>
                <w:sz w:val="18"/>
                <w:szCs w:val="18"/>
              </w:rPr>
              <w:t>R</w:t>
            </w:r>
            <w:r>
              <w:rPr>
                <w:sz w:val="18"/>
                <w:szCs w:val="18"/>
              </w:rPr>
              <w:t xml:space="preserve">: Read Only </w:t>
            </w:r>
          </w:p>
          <w:p w:rsidR="00CE3E8A" w:rsidRDefault="0079717B">
            <w:pPr>
              <w:keepNext/>
              <w:spacing w:before="20" w:after="20"/>
              <w:ind w:left="144"/>
              <w:rPr>
                <w:sz w:val="18"/>
                <w:szCs w:val="18"/>
              </w:rPr>
            </w:pPr>
            <w:r>
              <w:rPr>
                <w:b/>
                <w:sz w:val="18"/>
                <w:szCs w:val="18"/>
              </w:rPr>
              <w:t>RW</w:t>
            </w:r>
            <w:r>
              <w:rPr>
                <w:sz w:val="18"/>
                <w:szCs w:val="18"/>
              </w:rPr>
              <w:t xml:space="preserve"> or </w:t>
            </w:r>
            <w:r>
              <w:rPr>
                <w:b/>
                <w:sz w:val="18"/>
                <w:szCs w:val="18"/>
              </w:rPr>
              <w:t>WR</w:t>
            </w:r>
            <w:r>
              <w:rPr>
                <w:sz w:val="18"/>
                <w:szCs w:val="18"/>
              </w:rPr>
              <w:t>: Read and Write</w:t>
            </w:r>
          </w:p>
          <w:p w:rsidR="00CE3E8A" w:rsidRDefault="0079717B">
            <w:pPr>
              <w:keepNext/>
              <w:spacing w:before="20" w:after="20"/>
              <w:rPr>
                <w:sz w:val="18"/>
                <w:szCs w:val="18"/>
              </w:rPr>
            </w:pPr>
            <w:r>
              <w:rPr>
                <w:sz w:val="18"/>
                <w:szCs w:val="18"/>
              </w:rPr>
              <w:t>If permissions are specified then the associated LUN list is required.</w:t>
            </w:r>
          </w:p>
          <w:p w:rsidR="00CE3E8A" w:rsidRDefault="00CE3E8A">
            <w:pPr>
              <w:keepNext/>
              <w:spacing w:before="20" w:after="20"/>
              <w:rPr>
                <w:sz w:val="18"/>
                <w:szCs w:val="18"/>
              </w:rPr>
            </w:pPr>
          </w:p>
          <w:p w:rsidR="00CE3E8A" w:rsidRDefault="0079717B">
            <w:pPr>
              <w:keepNext/>
              <w:spacing w:before="20" w:after="20"/>
              <w:rPr>
                <w:sz w:val="18"/>
                <w:szCs w:val="18"/>
              </w:rPr>
            </w:pPr>
            <w:r>
              <w:rPr>
                <w:sz w:val="18"/>
                <w:szCs w:val="18"/>
              </w:rPr>
              <w:t xml:space="preserve">If no </w:t>
            </w:r>
            <w:proofErr w:type="spellStart"/>
            <w:r>
              <w:rPr>
                <w:b/>
                <w:sz w:val="18"/>
                <w:szCs w:val="18"/>
              </w:rPr>
              <w:t>lun</w:t>
            </w:r>
            <w:proofErr w:type="spellEnd"/>
            <w:r>
              <w:rPr>
                <w:b/>
                <w:sz w:val="18"/>
                <w:szCs w:val="18"/>
              </w:rPr>
              <w:t>=&lt;</w:t>
            </w:r>
            <w:proofErr w:type="spellStart"/>
            <w:r>
              <w:rPr>
                <w:b/>
                <w:sz w:val="18"/>
                <w:szCs w:val="18"/>
              </w:rPr>
              <w:t>lun</w:t>
            </w:r>
            <w:proofErr w:type="spellEnd"/>
            <w:r>
              <w:rPr>
                <w:b/>
                <w:sz w:val="18"/>
                <w:szCs w:val="18"/>
              </w:rPr>
              <w:t xml:space="preserve"> list&gt;</w:t>
            </w:r>
            <w:proofErr w:type="gramStart"/>
            <w:r>
              <w:rPr>
                <w:b/>
                <w:sz w:val="18"/>
                <w:szCs w:val="18"/>
              </w:rPr>
              <w:t>:[</w:t>
            </w:r>
            <w:proofErr w:type="gramEnd"/>
            <w:r>
              <w:rPr>
                <w:b/>
                <w:sz w:val="18"/>
                <w:szCs w:val="18"/>
              </w:rPr>
              <w:t>R|RW]</w:t>
            </w:r>
            <w:r>
              <w:rPr>
                <w:sz w:val="18"/>
                <w:szCs w:val="18"/>
              </w:rPr>
              <w:t xml:space="preserve"> is specified then it defaults to </w:t>
            </w:r>
            <w:r>
              <w:rPr>
                <w:b/>
                <w:sz w:val="18"/>
                <w:szCs w:val="18"/>
              </w:rPr>
              <w:t>ALL:RW</w:t>
            </w:r>
            <w:r>
              <w:rPr>
                <w:sz w:val="18"/>
                <w:szCs w:val="18"/>
              </w:rPr>
              <w:t>.</w:t>
            </w:r>
          </w:p>
          <w:p w:rsidR="00CE3E8A" w:rsidRDefault="00CE3E8A">
            <w:pPr>
              <w:rPr>
                <w:sz w:val="18"/>
                <w:szCs w:val="18"/>
              </w:rPr>
            </w:pPr>
          </w:p>
          <w:p w:rsidR="00CE3E8A" w:rsidRDefault="0079717B">
            <w:pPr>
              <w:rPr>
                <w:b/>
                <w:sz w:val="18"/>
                <w:szCs w:val="18"/>
              </w:rPr>
            </w:pPr>
            <w:r>
              <w:rPr>
                <w:b/>
                <w:sz w:val="18"/>
                <w:szCs w:val="18"/>
              </w:rPr>
              <w:t>NOTE:</w:t>
            </w:r>
            <w:r>
              <w:rPr>
                <w:sz w:val="18"/>
                <w:szCs w:val="18"/>
              </w:rPr>
              <w:t xml:space="preserve"> ACL permission </w:t>
            </w:r>
            <w:proofErr w:type="gramStart"/>
            <w:r>
              <w:rPr>
                <w:sz w:val="18"/>
                <w:szCs w:val="18"/>
              </w:rPr>
              <w:t>are</w:t>
            </w:r>
            <w:proofErr w:type="gramEnd"/>
            <w:r>
              <w:rPr>
                <w:sz w:val="18"/>
                <w:szCs w:val="18"/>
              </w:rPr>
              <w:t xml:space="preserve"> not allowed to be changed on the fly. Target must be restarted first to take new ACL changes in effect. </w:t>
            </w:r>
          </w:p>
          <w:p w:rsidR="00CE3E8A" w:rsidRDefault="00CE3E8A">
            <w:pPr>
              <w:rPr>
                <w:b/>
                <w:sz w:val="18"/>
                <w:szCs w:val="18"/>
              </w:rPr>
            </w:pPr>
          </w:p>
          <w:p w:rsidR="00CE3E8A" w:rsidRDefault="0079717B">
            <w:pPr>
              <w:rPr>
                <w:b/>
                <w:bCs/>
                <w:sz w:val="18"/>
                <w:szCs w:val="18"/>
              </w:rPr>
            </w:pPr>
            <w:r>
              <w:rPr>
                <w:b/>
                <w:sz w:val="18"/>
                <w:szCs w:val="18"/>
              </w:rPr>
              <w:t>NOTE:</w:t>
            </w:r>
            <w:r>
              <w:rPr>
                <w:sz w:val="18"/>
                <w:szCs w:val="18"/>
              </w:rPr>
              <w:t xml:space="preserve"> For the </w:t>
            </w:r>
            <w:proofErr w:type="spellStart"/>
            <w:r>
              <w:rPr>
                <w:sz w:val="18"/>
                <w:szCs w:val="18"/>
              </w:rPr>
              <w:t>Chelsio</w:t>
            </w:r>
            <w:proofErr w:type="spellEnd"/>
            <w:r>
              <w:rPr>
                <w:sz w:val="18"/>
                <w:szCs w:val="18"/>
              </w:rPr>
              <w:t xml:space="preserve"> Target Software release with </w:t>
            </w:r>
            <w:proofErr w:type="spellStart"/>
            <w:r>
              <w:rPr>
                <w:sz w:val="18"/>
                <w:szCs w:val="18"/>
              </w:rPr>
              <w:t>lun</w:t>
            </w:r>
            <w:proofErr w:type="spellEnd"/>
            <w:r>
              <w:rPr>
                <w:sz w:val="18"/>
                <w:szCs w:val="18"/>
              </w:rPr>
              <w:t>-masking included,</w:t>
            </w:r>
          </w:p>
          <w:p w:rsidR="00CE3E8A" w:rsidRDefault="0079717B">
            <w:pPr>
              <w:rPr>
                <w:sz w:val="18"/>
                <w:szCs w:val="18"/>
              </w:rPr>
            </w:pPr>
            <w:r>
              <w:rPr>
                <w:b/>
                <w:bCs/>
                <w:sz w:val="18"/>
                <w:szCs w:val="18"/>
              </w:rPr>
              <w:t>&lt;</w:t>
            </w:r>
            <w:proofErr w:type="spellStart"/>
            <w:r>
              <w:rPr>
                <w:b/>
                <w:bCs/>
                <w:sz w:val="18"/>
                <w:szCs w:val="18"/>
              </w:rPr>
              <w:t>lun</w:t>
            </w:r>
            <w:proofErr w:type="spellEnd"/>
            <w:r>
              <w:rPr>
                <w:b/>
                <w:bCs/>
                <w:sz w:val="18"/>
                <w:szCs w:val="18"/>
              </w:rPr>
              <w:t xml:space="preserve"> list&gt;</w:t>
            </w:r>
            <w:r>
              <w:rPr>
                <w:sz w:val="18"/>
                <w:szCs w:val="18"/>
              </w:rPr>
              <w:t xml:space="preserve"> is in the format of </w:t>
            </w:r>
            <w:r>
              <w:rPr>
                <w:b/>
                <w:sz w:val="18"/>
                <w:szCs w:val="18"/>
              </w:rPr>
              <w:t>&lt;0..N | 0~N | ALL&gt;</w:t>
            </w:r>
          </w:p>
          <w:p w:rsidR="00CE3E8A" w:rsidRDefault="0079717B">
            <w:pPr>
              <w:rPr>
                <w:b/>
                <w:bCs/>
                <w:sz w:val="18"/>
                <w:szCs w:val="18"/>
              </w:rPr>
            </w:pPr>
            <w:r>
              <w:rPr>
                <w:sz w:val="18"/>
                <w:szCs w:val="18"/>
              </w:rPr>
              <w:t>Where:</w:t>
            </w:r>
          </w:p>
          <w:p w:rsidR="00CE3E8A" w:rsidRDefault="0079717B">
            <w:pPr>
              <w:ind w:left="158"/>
              <w:rPr>
                <w:b/>
                <w:bCs/>
                <w:sz w:val="18"/>
                <w:szCs w:val="18"/>
              </w:rPr>
            </w:pPr>
            <w:r>
              <w:rPr>
                <w:b/>
                <w:bCs/>
                <w:sz w:val="18"/>
                <w:szCs w:val="18"/>
              </w:rPr>
              <w:t>0..N</w:t>
            </w:r>
            <w:r>
              <w:rPr>
                <w:sz w:val="18"/>
                <w:szCs w:val="18"/>
              </w:rPr>
              <w:t xml:space="preserve">:  only one value from </w:t>
            </w:r>
            <w:r>
              <w:rPr>
                <w:b/>
                <w:bCs/>
                <w:sz w:val="18"/>
                <w:szCs w:val="18"/>
              </w:rPr>
              <w:t>0</w:t>
            </w:r>
            <w:r>
              <w:rPr>
                <w:sz w:val="18"/>
                <w:szCs w:val="18"/>
              </w:rPr>
              <w:t xml:space="preserve"> through </w:t>
            </w:r>
            <w:r>
              <w:rPr>
                <w:b/>
                <w:bCs/>
                <w:sz w:val="18"/>
                <w:szCs w:val="18"/>
              </w:rPr>
              <w:t>N</w:t>
            </w:r>
          </w:p>
          <w:p w:rsidR="00CE3E8A" w:rsidRDefault="0079717B">
            <w:pPr>
              <w:ind w:left="153"/>
              <w:rPr>
                <w:b/>
                <w:bCs/>
                <w:sz w:val="18"/>
                <w:szCs w:val="18"/>
              </w:rPr>
            </w:pPr>
            <w:r>
              <w:rPr>
                <w:b/>
                <w:bCs/>
                <w:sz w:val="18"/>
                <w:szCs w:val="18"/>
              </w:rPr>
              <w:t>0~N</w:t>
            </w:r>
            <w:r>
              <w:rPr>
                <w:sz w:val="18"/>
                <w:szCs w:val="18"/>
              </w:rPr>
              <w:t xml:space="preserve">:  a range of values between </w:t>
            </w:r>
            <w:r>
              <w:rPr>
                <w:b/>
                <w:bCs/>
                <w:sz w:val="18"/>
                <w:szCs w:val="18"/>
              </w:rPr>
              <w:t>0</w:t>
            </w:r>
            <w:r>
              <w:rPr>
                <w:sz w:val="18"/>
                <w:szCs w:val="18"/>
              </w:rPr>
              <w:t xml:space="preserve"> through </w:t>
            </w:r>
            <w:r>
              <w:rPr>
                <w:b/>
                <w:bCs/>
                <w:sz w:val="18"/>
                <w:szCs w:val="18"/>
              </w:rPr>
              <w:t>N</w:t>
            </w:r>
          </w:p>
          <w:p w:rsidR="00CE3E8A" w:rsidRDefault="0079717B">
            <w:pPr>
              <w:ind w:left="153"/>
              <w:rPr>
                <w:sz w:val="18"/>
                <w:szCs w:val="18"/>
              </w:rPr>
            </w:pPr>
            <w:r>
              <w:rPr>
                <w:b/>
                <w:bCs/>
                <w:sz w:val="18"/>
                <w:szCs w:val="18"/>
              </w:rPr>
              <w:t>ALL</w:t>
            </w:r>
            <w:r>
              <w:rPr>
                <w:sz w:val="18"/>
                <w:szCs w:val="18"/>
              </w:rPr>
              <w:t>:  all currently supported LUNs</w:t>
            </w:r>
          </w:p>
          <w:p w:rsidR="00CE3E8A" w:rsidRDefault="0079717B">
            <w:pPr>
              <w:keepNext/>
              <w:spacing w:before="20" w:after="20"/>
              <w:rPr>
                <w:sz w:val="18"/>
                <w:szCs w:val="18"/>
              </w:rPr>
            </w:pPr>
            <w:r>
              <w:rPr>
                <w:sz w:val="18"/>
                <w:szCs w:val="18"/>
              </w:rPr>
              <w:t xml:space="preserve">Multiple lists of LUN numbers are </w:t>
            </w:r>
            <w:r>
              <w:rPr>
                <w:sz w:val="18"/>
                <w:szCs w:val="18"/>
              </w:rPr>
              <w:lastRenderedPageBreak/>
              <w:t>allowed.  When specifying the list separate the LUN ranges by a comma.</w:t>
            </w:r>
          </w:p>
          <w:p w:rsidR="00CE3E8A" w:rsidRDefault="00CE3E8A">
            <w:pPr>
              <w:pStyle w:val="StyleBefore1ptAfter1pt"/>
              <w:rPr>
                <w:sz w:val="18"/>
                <w:szCs w:val="18"/>
              </w:rPr>
            </w:pPr>
          </w:p>
        </w:tc>
      </w:tr>
      <w:tr w:rsidR="00CE3E8A" w:rsidTr="002F2D4B">
        <w:tc>
          <w:tcPr>
            <w:tcW w:w="2353" w:type="dxa"/>
            <w:tcBorders>
              <w:top w:val="single" w:sz="12" w:space="0" w:color="000000"/>
              <w:left w:val="single" w:sz="12" w:space="0" w:color="000000"/>
              <w:bottom w:val="single" w:sz="12" w:space="0" w:color="000000"/>
            </w:tcBorders>
            <w:shd w:val="clear" w:color="auto" w:fill="auto"/>
            <w:vAlign w:val="center"/>
          </w:tcPr>
          <w:p w:rsidR="00CE3E8A" w:rsidRDefault="00CE3E8A">
            <w:pPr>
              <w:pStyle w:val="StyleBefore1ptAfter1pt"/>
              <w:snapToGrid w:val="0"/>
              <w:rPr>
                <w:rFonts w:ascii="Courier New" w:hAnsi="Courier New" w:cs="Courier New"/>
                <w:b/>
                <w:sz w:val="18"/>
                <w:szCs w:val="18"/>
              </w:rPr>
            </w:pPr>
          </w:p>
          <w:p w:rsidR="00CE3E8A" w:rsidRDefault="0079717B">
            <w:pPr>
              <w:pStyle w:val="StyleBefore1ptAfter1pt"/>
              <w:snapToGrid w:val="0"/>
              <w:rPr>
                <w:rFonts w:ascii="Courier New" w:hAnsi="Courier New" w:cs="Courier New"/>
                <w:sz w:val="18"/>
                <w:szCs w:val="18"/>
              </w:rPr>
            </w:pPr>
            <w:proofErr w:type="spellStart"/>
            <w:r>
              <w:rPr>
                <w:rFonts w:ascii="Courier New" w:hAnsi="Courier New" w:cs="Courier New"/>
                <w:sz w:val="18"/>
                <w:szCs w:val="18"/>
              </w:rPr>
              <w:t>RegisteriSNS</w:t>
            </w:r>
            <w:proofErr w:type="spellEnd"/>
          </w:p>
          <w:p w:rsidR="00CE3E8A" w:rsidRDefault="00CE3E8A">
            <w:pPr>
              <w:pStyle w:val="StyleBefore1ptAfter1pt"/>
              <w:snapToGrid w:val="0"/>
              <w:rPr>
                <w:rFonts w:ascii="Courier New" w:hAnsi="Courier New" w:cs="Courier New"/>
                <w:sz w:val="18"/>
                <w:szCs w:val="18"/>
              </w:rPr>
            </w:pPr>
          </w:p>
        </w:tc>
        <w:tc>
          <w:tcPr>
            <w:tcW w:w="2250"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snapToGrid w:val="0"/>
              <w:jc w:val="center"/>
              <w:rPr>
                <w:rFonts w:eastAsia="Courier New" w:cs="Courier New"/>
                <w:sz w:val="18"/>
                <w:szCs w:val="18"/>
              </w:rPr>
            </w:pPr>
            <w:r>
              <w:rPr>
                <w:rFonts w:eastAsia="Courier New" w:cs="Courier New"/>
                <w:sz w:val="18"/>
                <w:szCs w:val="18"/>
              </w:rPr>
              <w:t>“</w:t>
            </w:r>
            <w:r>
              <w:rPr>
                <w:rFonts w:cs="Courier New"/>
                <w:sz w:val="18"/>
                <w:szCs w:val="18"/>
              </w:rPr>
              <w:t>Yes”</w:t>
            </w:r>
          </w:p>
          <w:p w:rsidR="00CE3E8A" w:rsidRDefault="0079717B">
            <w:pPr>
              <w:pStyle w:val="StyleBefore1ptAfter1pt"/>
              <w:jc w:val="center"/>
              <w:rPr>
                <w:rFonts w:eastAsia="Arial"/>
                <w:sz w:val="18"/>
                <w:szCs w:val="18"/>
              </w:rPr>
            </w:pPr>
            <w:r>
              <w:rPr>
                <w:rFonts w:eastAsia="Courier New" w:cs="Courier New"/>
                <w:sz w:val="18"/>
                <w:szCs w:val="18"/>
              </w:rPr>
              <w:t>“</w:t>
            </w:r>
            <w:r>
              <w:rPr>
                <w:rFonts w:cs="Courier New"/>
                <w:sz w:val="18"/>
                <w:szCs w:val="18"/>
              </w:rPr>
              <w:t>No”</w:t>
            </w:r>
          </w:p>
        </w:tc>
        <w:tc>
          <w:tcPr>
            <w:tcW w:w="1157"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rFonts w:eastAsia="Arial"/>
                <w:sz w:val="18"/>
                <w:szCs w:val="18"/>
              </w:rPr>
              <w:t>“</w:t>
            </w:r>
            <w:r>
              <w:rPr>
                <w:sz w:val="18"/>
                <w:szCs w:val="18"/>
              </w:rPr>
              <w:t>Yes”</w:t>
            </w:r>
          </w:p>
        </w:tc>
        <w:tc>
          <w:tcPr>
            <w:tcW w:w="1003" w:type="dxa"/>
            <w:tcBorders>
              <w:top w:val="single" w:sz="12" w:space="0" w:color="000000"/>
              <w:left w:val="single" w:sz="12" w:space="0" w:color="000000"/>
              <w:bottom w:val="single" w:sz="12" w:space="0" w:color="000000"/>
            </w:tcBorders>
            <w:shd w:val="clear" w:color="auto" w:fill="auto"/>
            <w:vAlign w:val="center"/>
          </w:tcPr>
          <w:p w:rsidR="00CE3E8A" w:rsidRDefault="0079717B">
            <w:pPr>
              <w:pStyle w:val="StyleBefore1ptAfter1pt"/>
              <w:jc w:val="center"/>
              <w:rPr>
                <w:sz w:val="18"/>
                <w:szCs w:val="18"/>
              </w:rPr>
            </w:pPr>
            <w:r>
              <w:rPr>
                <w:sz w:val="18"/>
                <w:szCs w:val="18"/>
              </w:rPr>
              <w:t>No</w:t>
            </w:r>
          </w:p>
        </w:tc>
        <w:tc>
          <w:tcPr>
            <w:tcW w:w="301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CE3E8A" w:rsidRDefault="0079717B">
            <w:pPr>
              <w:pStyle w:val="StyleBefore1ptAfter1pt"/>
            </w:pPr>
            <w:r>
              <w:rPr>
                <w:sz w:val="18"/>
                <w:szCs w:val="18"/>
              </w:rPr>
              <w:t xml:space="preserve">To turn on or off exporting of target information via </w:t>
            </w:r>
            <w:proofErr w:type="spellStart"/>
            <w:r>
              <w:rPr>
                <w:sz w:val="18"/>
                <w:szCs w:val="18"/>
              </w:rPr>
              <w:t>iSNS</w:t>
            </w:r>
            <w:proofErr w:type="spellEnd"/>
          </w:p>
        </w:tc>
      </w:tr>
    </w:tbl>
    <w:p w:rsidR="00CE3E8A" w:rsidRDefault="00CE3E8A">
      <w:pPr>
        <w:pStyle w:val="Caption"/>
      </w:pPr>
    </w:p>
    <w:p w:rsidR="00CE3E8A" w:rsidRDefault="0079717B">
      <w:pPr>
        <w:pStyle w:val="Heading3"/>
        <w:pageBreakBefore/>
        <w:numPr>
          <w:ilvl w:val="0"/>
          <w:numId w:val="0"/>
        </w:numPr>
      </w:pPr>
      <w:bookmarkStart w:id="39" w:name="_Toc422149615"/>
      <w:r>
        <w:lastRenderedPageBreak/>
        <w:t>Sample iSCSI Configuration File</w:t>
      </w:r>
      <w:bookmarkEnd w:id="39"/>
    </w:p>
    <w:p w:rsidR="00CE3E8A" w:rsidRDefault="00CE3E8A"/>
    <w:p w:rsidR="00CE3E8A" w:rsidRDefault="0079717B">
      <w:r>
        <w:t>Following is a sample configuration file. While using iSCSI node (target), irrelevant entity block can be removed or commented.</w:t>
      </w:r>
    </w:p>
    <w:p w:rsidR="00CE3E8A" w:rsidRDefault="00CE3E8A"/>
    <w:tbl>
      <w:tblPr>
        <w:tblW w:w="0" w:type="auto"/>
        <w:tblInd w:w="110" w:type="dxa"/>
        <w:tblLayout w:type="fixed"/>
        <w:tblLook w:val="0000" w:firstRow="0" w:lastRow="0" w:firstColumn="0" w:lastColumn="0" w:noHBand="0" w:noVBand="0"/>
      </w:tblPr>
      <w:tblGrid>
        <w:gridCol w:w="8120"/>
      </w:tblGrid>
      <w:tr w:rsidR="00CE3E8A">
        <w:trPr>
          <w:trHeight w:val="180"/>
        </w:trPr>
        <w:tc>
          <w:tcPr>
            <w:tcW w:w="812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 w:val="16"/>
                <w:szCs w:val="16"/>
              </w:rPr>
            </w:pPr>
          </w:p>
          <w:p w:rsidR="00CE3E8A" w:rsidRDefault="0079717B">
            <w:pPr>
              <w:snapToGrid w:val="0"/>
              <w:rPr>
                <w:rFonts w:ascii="Courier New" w:hAnsi="Courier New" w:cs="Courier New"/>
                <w:sz w:val="16"/>
                <w:szCs w:val="16"/>
              </w:rPr>
            </w:pPr>
            <w:r>
              <w:rPr>
                <w:rFonts w:ascii="Courier New" w:hAnsi="Courier New" w:cs="Courier New"/>
                <w:sz w:val="16"/>
                <w:szCs w:val="16"/>
              </w:rPr>
              <w:t>#</w:t>
            </w:r>
          </w:p>
          <w:p w:rsidR="00CE3E8A" w:rsidRDefault="0079717B">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Chelsio</w:t>
            </w:r>
            <w:proofErr w:type="spellEnd"/>
            <w:r>
              <w:rPr>
                <w:rFonts w:ascii="Courier New" w:hAnsi="Courier New" w:cs="Courier New"/>
                <w:sz w:val="16"/>
                <w:szCs w:val="16"/>
              </w:rPr>
              <w:t xml:space="preserve"> iSCSI Global Settings</w:t>
            </w:r>
          </w:p>
          <w:p w:rsidR="00CE3E8A" w:rsidRDefault="0079717B">
            <w:pPr>
              <w:rPr>
                <w:rFonts w:ascii="Courier New" w:hAnsi="Courier New" w:cs="Courier New"/>
                <w:sz w:val="16"/>
                <w:szCs w:val="16"/>
              </w:rPr>
            </w:pPr>
            <w:r>
              <w:rPr>
                <w:rFonts w:ascii="Courier New" w:hAnsi="Courier New" w:cs="Courier New"/>
                <w:sz w:val="16"/>
                <w:szCs w:val="16"/>
              </w:rPr>
              <w:t>#</w:t>
            </w:r>
          </w:p>
          <w:p w:rsidR="00CE3E8A" w:rsidRDefault="0079717B">
            <w:pPr>
              <w:rPr>
                <w:rFonts w:ascii="Courier New" w:hAnsi="Courier New" w:cs="Courier New"/>
                <w:sz w:val="16"/>
                <w:szCs w:val="16"/>
              </w:rPr>
            </w:pPr>
            <w:r>
              <w:rPr>
                <w:rFonts w:ascii="Courier New" w:hAnsi="Courier New" w:cs="Courier New"/>
                <w:sz w:val="16"/>
                <w:szCs w:val="16"/>
              </w:rPr>
              <w:t>global:</w:t>
            </w:r>
          </w:p>
          <w:p w:rsidR="00CE3E8A" w:rsidRDefault="0079717B">
            <w:pPr>
              <w:rPr>
                <w:rFonts w:ascii="Courier New" w:eastAsia="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iscsi_login_complete_time</w:t>
            </w:r>
            <w:proofErr w:type="spellEnd"/>
            <w:r>
              <w:rPr>
                <w:rFonts w:ascii="Courier New" w:hAnsi="Courier New" w:cs="Courier New"/>
                <w:sz w:val="16"/>
                <w:szCs w:val="16"/>
              </w:rPr>
              <w:t>=300</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iscsi_auth_order</w:t>
            </w:r>
            <w:proofErr w:type="spellEnd"/>
            <w:r>
              <w:rPr>
                <w:rFonts w:ascii="Courier New" w:hAnsi="Courier New" w:cs="Courier New"/>
                <w:sz w:val="16"/>
                <w:szCs w:val="16"/>
              </w:rPr>
              <w:t>=CHAP</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DISC</w:t>
            </w:r>
            <w:r>
              <w:rPr>
                <w:rFonts w:ascii="Courier New" w:hAnsi="Courier New" w:cs="Courier New"/>
                <w:sz w:val="16"/>
                <w:szCs w:val="16"/>
              </w:rPr>
              <w:t>_AuthMethod</w:t>
            </w:r>
            <w:proofErr w:type="spellEnd"/>
            <w:r>
              <w:rPr>
                <w:rFonts w:ascii="Courier New" w:hAnsi="Courier New" w:cs="Courier New"/>
                <w:sz w:val="16"/>
                <w:szCs w:val="16"/>
              </w:rPr>
              <w:t>=None</w:t>
            </w:r>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DISC</w:t>
            </w:r>
            <w:r>
              <w:rPr>
                <w:rFonts w:ascii="Courier New" w:hAnsi="Courier New" w:cs="Courier New"/>
                <w:sz w:val="16"/>
                <w:szCs w:val="16"/>
              </w:rPr>
              <w:t>_Auth_CHAP_Policy</w:t>
            </w:r>
            <w:proofErr w:type="spellEnd"/>
            <w:r>
              <w:rPr>
                <w:rFonts w:ascii="Courier New" w:hAnsi="Courier New" w:cs="Courier New"/>
                <w:sz w:val="16"/>
                <w:szCs w:val="16"/>
              </w:rPr>
              <w:t>=</w:t>
            </w:r>
            <w:proofErr w:type="spellStart"/>
            <w:r>
              <w:rPr>
                <w:rFonts w:ascii="Courier New" w:hAnsi="Courier New" w:cs="Courier New"/>
                <w:sz w:val="16"/>
                <w:szCs w:val="16"/>
              </w:rPr>
              <w:t>Oneway</w:t>
            </w:r>
            <w:proofErr w:type="spellEnd"/>
          </w:p>
          <w:p w:rsidR="002F2D4B" w:rsidRDefault="002F2D4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DISC</w:t>
            </w:r>
            <w:r>
              <w:rPr>
                <w:rFonts w:ascii="Courier New" w:hAnsi="Courier New" w:cs="Courier New"/>
                <w:sz w:val="16"/>
                <w:szCs w:val="16"/>
              </w:rPr>
              <w:t>_Auth_CHAP_Initiator</w:t>
            </w:r>
            <w:proofErr w:type="spellEnd"/>
            <w:r>
              <w:rPr>
                <w:rFonts w:ascii="Courier New" w:hAnsi="Courier New" w:cs="Courier New"/>
                <w:sz w:val="16"/>
                <w:szCs w:val="16"/>
              </w:rPr>
              <w:t>="initiator_id1":"initiator_sec1"</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DISC</w:t>
            </w:r>
            <w:r>
              <w:rPr>
                <w:rFonts w:ascii="Courier New" w:hAnsi="Courier New" w:cs="Courier New"/>
                <w:sz w:val="16"/>
                <w:szCs w:val="16"/>
              </w:rPr>
              <w:t>_Auth_CHAP_Target</w:t>
            </w:r>
            <w:proofErr w:type="spellEnd"/>
            <w:r>
              <w:rPr>
                <w:rFonts w:ascii="Courier New" w:hAnsi="Courier New" w:cs="Courier New"/>
                <w:sz w:val="16"/>
                <w:szCs w:val="16"/>
              </w:rPr>
              <w:t>="target_id1":"target_secret1"</w:t>
            </w:r>
          </w:p>
          <w:p w:rsidR="00CE3E8A" w:rsidRDefault="00CE3E8A">
            <w:pPr>
              <w:rPr>
                <w:rFonts w:ascii="Courier New" w:hAnsi="Courier New" w:cs="Courier New"/>
                <w:sz w:val="16"/>
                <w:szCs w:val="16"/>
              </w:rPr>
            </w:pPr>
          </w:p>
          <w:p w:rsidR="00CE3E8A" w:rsidRDefault="0079717B">
            <w:pPr>
              <w:rPr>
                <w:rFonts w:ascii="Courier New" w:hAnsi="Courier New" w:cs="Courier New"/>
                <w:sz w:val="16"/>
                <w:szCs w:val="16"/>
              </w:rPr>
            </w:pPr>
            <w:r>
              <w:rPr>
                <w:rFonts w:ascii="Courier New" w:hAnsi="Courier New" w:cs="Courier New"/>
                <w:sz w:val="16"/>
                <w:szCs w:val="16"/>
              </w:rPr>
              <w:t>#</w:t>
            </w:r>
          </w:p>
          <w:p w:rsidR="00CE3E8A" w:rsidRDefault="0079717B">
            <w:pPr>
              <w:rPr>
                <w:rFonts w:ascii="Courier New" w:hAnsi="Courier New" w:cs="Courier New"/>
                <w:sz w:val="16"/>
                <w:szCs w:val="16"/>
              </w:rPr>
            </w:pPr>
            <w:r>
              <w:rPr>
                <w:rFonts w:ascii="Courier New" w:hAnsi="Courier New" w:cs="Courier New"/>
                <w:sz w:val="16"/>
                <w:szCs w:val="16"/>
              </w:rPr>
              <w:t># an iSCSI Target “iqn.2006-02.com.chelsio.diskarray.san1”</w:t>
            </w:r>
          </w:p>
          <w:p w:rsidR="00CE3E8A" w:rsidRDefault="0079717B">
            <w:pPr>
              <w:rPr>
                <w:rFonts w:ascii="Courier New" w:hAnsi="Courier New" w:cs="Courier New"/>
                <w:sz w:val="16"/>
                <w:szCs w:val="16"/>
              </w:rPr>
            </w:pPr>
            <w:r>
              <w:rPr>
                <w:rFonts w:ascii="Courier New" w:hAnsi="Courier New" w:cs="Courier New"/>
                <w:sz w:val="16"/>
                <w:szCs w:val="16"/>
              </w:rPr>
              <w:t># being served by the portal group "5".  Setup as a RAM Disk.</w:t>
            </w:r>
          </w:p>
          <w:p w:rsidR="00CE3E8A" w:rsidRDefault="0079717B">
            <w:pPr>
              <w:rPr>
                <w:rFonts w:ascii="Courier New" w:hAnsi="Courier New" w:cs="Courier New"/>
                <w:sz w:val="16"/>
                <w:szCs w:val="16"/>
              </w:rPr>
            </w:pPr>
            <w:r>
              <w:rPr>
                <w:rFonts w:ascii="Courier New" w:hAnsi="Courier New" w:cs="Courier New"/>
                <w:sz w:val="16"/>
                <w:szCs w:val="16"/>
              </w:rPr>
              <w:t>#</w:t>
            </w:r>
          </w:p>
          <w:p w:rsidR="00CE3E8A" w:rsidRDefault="0079717B">
            <w:pPr>
              <w:keepNext/>
              <w:rPr>
                <w:rFonts w:ascii="Courier New" w:eastAsia="Courier New" w:hAnsi="Courier New" w:cs="Courier New"/>
                <w:sz w:val="16"/>
                <w:szCs w:val="16"/>
              </w:rPr>
            </w:pPr>
            <w:r>
              <w:rPr>
                <w:rFonts w:ascii="Courier New" w:hAnsi="Courier New" w:cs="Courier New"/>
                <w:sz w:val="16"/>
                <w:szCs w:val="16"/>
              </w:rPr>
              <w:t>target:</w:t>
            </w:r>
          </w:p>
          <w:p w:rsidR="00CE3E8A" w:rsidRDefault="0079717B">
            <w:pPr>
              <w:keepNext/>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TargetName</w:t>
            </w:r>
            <w:proofErr w:type="spellEnd"/>
            <w:r>
              <w:rPr>
                <w:rFonts w:ascii="Courier New" w:hAnsi="Courier New" w:cs="Courier New"/>
                <w:sz w:val="16"/>
                <w:szCs w:val="16"/>
              </w:rPr>
              <w:t>=iqn.2006-02.com.chelsio.diskarray.san1</w:t>
            </w:r>
          </w:p>
          <w:p w:rsidR="00CE3E8A" w:rsidRDefault="0079717B">
            <w:pPr>
              <w:keepNext/>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lun</w:t>
            </w:r>
            <w:proofErr w:type="spellEnd"/>
            <w:r>
              <w:rPr>
                <w:rFonts w:ascii="Courier New" w:hAnsi="Courier New" w:cs="Courier New"/>
                <w:sz w:val="16"/>
                <w:szCs w:val="16"/>
              </w:rPr>
              <w:t xml:space="preserve"> 0: a </w:t>
            </w:r>
            <w:proofErr w:type="spellStart"/>
            <w:r>
              <w:rPr>
                <w:rFonts w:ascii="Courier New" w:hAnsi="Courier New" w:cs="Courier New"/>
                <w:sz w:val="16"/>
                <w:szCs w:val="16"/>
              </w:rPr>
              <w:t>ramdisk</w:t>
            </w:r>
            <w:proofErr w:type="spellEnd"/>
            <w:r>
              <w:rPr>
                <w:rFonts w:ascii="Courier New" w:hAnsi="Courier New" w:cs="Courier New"/>
                <w:sz w:val="16"/>
                <w:szCs w:val="16"/>
              </w:rPr>
              <w:t xml:space="preserve"> with default size of 16MB</w:t>
            </w:r>
          </w:p>
          <w:p w:rsidR="00CE3E8A" w:rsidRDefault="0079717B">
            <w:pPr>
              <w:keepNext/>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TargetDevice</w:t>
            </w:r>
            <w:proofErr w:type="spellEnd"/>
            <w:r>
              <w:rPr>
                <w:rFonts w:ascii="Courier New" w:hAnsi="Courier New" w:cs="Courier New"/>
                <w:sz w:val="16"/>
                <w:szCs w:val="16"/>
              </w:rPr>
              <w:t>=</w:t>
            </w:r>
            <w:proofErr w:type="spellStart"/>
            <w:r>
              <w:rPr>
                <w:rFonts w:ascii="Courier New" w:hAnsi="Courier New" w:cs="Courier New"/>
                <w:sz w:val="16"/>
                <w:szCs w:val="16"/>
              </w:rPr>
              <w:t>ramdisk,MEM</w:t>
            </w:r>
            <w:proofErr w:type="spellEnd"/>
          </w:p>
          <w:p w:rsidR="00CE3E8A" w:rsidRDefault="0079717B">
            <w:pPr>
              <w:keepNext/>
              <w:rPr>
                <w:rFonts w:ascii="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PortalGroup</w:t>
            </w:r>
            <w:proofErr w:type="spellEnd"/>
            <w:r>
              <w:rPr>
                <w:rFonts w:ascii="Courier New" w:hAnsi="Courier New" w:cs="Courier New"/>
                <w:sz w:val="16"/>
                <w:szCs w:val="16"/>
              </w:rPr>
              <w:t>=5@192.0.2.178:3260</w:t>
            </w:r>
          </w:p>
          <w:p w:rsidR="00CE3E8A" w:rsidRDefault="00CE3E8A">
            <w:pPr>
              <w:keepNext/>
              <w:rPr>
                <w:rFonts w:ascii="Courier New" w:hAnsi="Courier New" w:cs="Courier New"/>
                <w:sz w:val="16"/>
                <w:szCs w:val="16"/>
              </w:rPr>
            </w:pPr>
          </w:p>
          <w:p w:rsidR="00CE3E8A" w:rsidRDefault="0079717B">
            <w:pPr>
              <w:rPr>
                <w:rFonts w:ascii="Courier New" w:hAnsi="Courier New" w:cs="Courier New"/>
                <w:sz w:val="16"/>
                <w:szCs w:val="16"/>
              </w:rPr>
            </w:pPr>
            <w:r>
              <w:rPr>
                <w:rFonts w:ascii="Courier New" w:hAnsi="Courier New" w:cs="Courier New"/>
                <w:sz w:val="16"/>
                <w:szCs w:val="16"/>
              </w:rPr>
              <w:t>#</w:t>
            </w:r>
          </w:p>
          <w:p w:rsidR="00CE3E8A" w:rsidRDefault="0079717B">
            <w:pPr>
              <w:rPr>
                <w:rFonts w:ascii="Courier New" w:hAnsi="Courier New" w:cs="Courier New"/>
                <w:sz w:val="16"/>
                <w:szCs w:val="16"/>
              </w:rPr>
            </w:pPr>
            <w:r>
              <w:rPr>
                <w:rFonts w:ascii="Courier New" w:hAnsi="Courier New" w:cs="Courier New"/>
                <w:sz w:val="16"/>
                <w:szCs w:val="16"/>
              </w:rPr>
              <w:t># an iSCSI Target “iqn.2005-8.com.chelsio:diskarrays.san.328”</w:t>
            </w:r>
          </w:p>
          <w:p w:rsidR="00CE3E8A" w:rsidRDefault="0079717B">
            <w:pPr>
              <w:rPr>
                <w:rFonts w:ascii="Courier New" w:hAnsi="Courier New" w:cs="Courier New"/>
                <w:sz w:val="16"/>
                <w:szCs w:val="16"/>
              </w:rPr>
            </w:pPr>
            <w:r>
              <w:rPr>
                <w:rFonts w:ascii="Courier New" w:hAnsi="Courier New" w:cs="Courier New"/>
                <w:sz w:val="16"/>
                <w:szCs w:val="16"/>
              </w:rPr>
              <w:t># being served by the portal group "1" and "2"</w:t>
            </w:r>
          </w:p>
          <w:p w:rsidR="00CE3E8A" w:rsidRDefault="0079717B">
            <w:pPr>
              <w:rPr>
                <w:rFonts w:ascii="Courier New" w:hAnsi="Courier New" w:cs="Courier New"/>
                <w:sz w:val="16"/>
                <w:szCs w:val="16"/>
              </w:rPr>
            </w:pPr>
            <w:r>
              <w:rPr>
                <w:rFonts w:ascii="Courier New" w:hAnsi="Courier New" w:cs="Courier New"/>
                <w:sz w:val="16"/>
                <w:szCs w:val="16"/>
              </w:rPr>
              <w:t>#</w:t>
            </w:r>
          </w:p>
          <w:p w:rsidR="00CE3E8A" w:rsidRDefault="0079717B">
            <w:pPr>
              <w:rPr>
                <w:rFonts w:ascii="Courier New" w:eastAsia="Courier New" w:hAnsi="Courier New" w:cs="Courier New"/>
                <w:sz w:val="16"/>
                <w:szCs w:val="16"/>
              </w:rPr>
            </w:pPr>
            <w:r>
              <w:rPr>
                <w:rFonts w:ascii="Courier New" w:hAnsi="Courier New" w:cs="Courier New"/>
                <w:sz w:val="16"/>
                <w:szCs w:val="16"/>
              </w:rPr>
              <w:t>target:</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iSCSI configuration</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TargetName</w:t>
            </w:r>
            <w:proofErr w:type="spellEnd"/>
            <w:r>
              <w:rPr>
                <w:rFonts w:ascii="Courier New" w:hAnsi="Courier New" w:cs="Courier New"/>
                <w:sz w:val="16"/>
                <w:szCs w:val="16"/>
              </w:rPr>
              <w:t>=iqn.2005-8.com.chelsio:diskarrays.san.328</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TargetAlias</w:t>
            </w:r>
            <w:proofErr w:type="spellEnd"/>
            <w:r>
              <w:rPr>
                <w:rFonts w:ascii="Courier New" w:hAnsi="Courier New" w:cs="Courier New"/>
                <w:sz w:val="16"/>
                <w:szCs w:val="16"/>
              </w:rPr>
              <w:t>=iTarget1</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MaxOutstandingR2T=1</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MaxRecvDataSegmentLength</w:t>
            </w:r>
            <w:proofErr w:type="spellEnd"/>
            <w:r>
              <w:rPr>
                <w:rFonts w:ascii="Courier New" w:hAnsi="Courier New" w:cs="Courier New"/>
                <w:sz w:val="16"/>
                <w:szCs w:val="16"/>
              </w:rPr>
              <w:t>=8192</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HeaderDigest</w:t>
            </w:r>
            <w:proofErr w:type="spellEnd"/>
            <w:r>
              <w:rPr>
                <w:rFonts w:ascii="Courier New" w:hAnsi="Courier New" w:cs="Courier New"/>
                <w:sz w:val="16"/>
                <w:szCs w:val="16"/>
              </w:rPr>
              <w:t>=None,CRC32C</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DataDigest</w:t>
            </w:r>
            <w:proofErr w:type="spellEnd"/>
            <w:r>
              <w:rPr>
                <w:rFonts w:ascii="Courier New" w:hAnsi="Courier New" w:cs="Courier New"/>
                <w:sz w:val="16"/>
                <w:szCs w:val="16"/>
              </w:rPr>
              <w:t>=None,CRC32C</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ImmediateData</w:t>
            </w:r>
            <w:proofErr w:type="spellEnd"/>
            <w:r>
              <w:rPr>
                <w:rFonts w:ascii="Courier New" w:hAnsi="Courier New" w:cs="Courier New"/>
                <w:sz w:val="16"/>
                <w:szCs w:val="16"/>
              </w:rPr>
              <w:t>=Yes</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InitialR2T=No</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FirstBurstLength</w:t>
            </w:r>
            <w:proofErr w:type="spellEnd"/>
            <w:r>
              <w:rPr>
                <w:rFonts w:ascii="Courier New" w:hAnsi="Courier New" w:cs="Courier New"/>
                <w:sz w:val="16"/>
                <w:szCs w:val="16"/>
              </w:rPr>
              <w:t>=65535</w:t>
            </w:r>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MaxBurstLength</w:t>
            </w:r>
            <w:proofErr w:type="spellEnd"/>
            <w:r>
              <w:rPr>
                <w:rFonts w:ascii="Courier New" w:hAnsi="Courier New" w:cs="Courier New"/>
                <w:sz w:val="16"/>
                <w:szCs w:val="16"/>
              </w:rPr>
              <w:t>=262144</w:t>
            </w:r>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Local block devices being served up</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lun</w:t>
            </w:r>
            <w:proofErr w:type="spellEnd"/>
            <w:r>
              <w:rPr>
                <w:rFonts w:ascii="Courier New" w:hAnsi="Courier New" w:cs="Courier New"/>
                <w:sz w:val="16"/>
                <w:szCs w:val="16"/>
              </w:rPr>
              <w:t xml:space="preserve"> 0 is pointed to /dev/</w:t>
            </w:r>
            <w:proofErr w:type="spellStart"/>
            <w:r>
              <w:rPr>
                <w:rFonts w:ascii="Courier New" w:hAnsi="Courier New" w:cs="Courier New"/>
                <w:sz w:val="16"/>
                <w:szCs w:val="16"/>
              </w:rPr>
              <w:t>sda</w:t>
            </w:r>
            <w:proofErr w:type="spellEnd"/>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lun</w:t>
            </w:r>
            <w:proofErr w:type="spellEnd"/>
            <w:r>
              <w:rPr>
                <w:rFonts w:ascii="Courier New" w:hAnsi="Courier New" w:cs="Courier New"/>
                <w:sz w:val="16"/>
                <w:szCs w:val="16"/>
              </w:rPr>
              <w:t xml:space="preserve"> 1 is pointed to /dev/</w:t>
            </w:r>
            <w:proofErr w:type="spellStart"/>
            <w:r>
              <w:rPr>
                <w:rFonts w:ascii="Courier New" w:hAnsi="Courier New" w:cs="Courier New"/>
                <w:sz w:val="16"/>
                <w:szCs w:val="16"/>
              </w:rPr>
              <w:t>sdb</w:t>
            </w:r>
            <w:proofErr w:type="spellEnd"/>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TargetDevice</w:t>
            </w:r>
            <w:proofErr w:type="spellEnd"/>
            <w:r>
              <w:rPr>
                <w:rFonts w:ascii="Courier New" w:hAnsi="Courier New" w:cs="Courier New"/>
                <w:sz w:val="16"/>
                <w:szCs w:val="16"/>
              </w:rPr>
              <w:t>=/dev/</w:t>
            </w:r>
            <w:proofErr w:type="spellStart"/>
            <w:r>
              <w:rPr>
                <w:rFonts w:ascii="Courier New" w:hAnsi="Courier New" w:cs="Courier New"/>
                <w:sz w:val="16"/>
                <w:szCs w:val="16"/>
              </w:rPr>
              <w:t>sda,ID</w:t>
            </w:r>
            <w:proofErr w:type="spellEnd"/>
            <w:r>
              <w:rPr>
                <w:rFonts w:ascii="Courier New" w:hAnsi="Courier New" w:cs="Courier New"/>
                <w:sz w:val="16"/>
                <w:szCs w:val="16"/>
              </w:rPr>
              <w:t>=</w:t>
            </w:r>
            <w:proofErr w:type="spellStart"/>
            <w:r>
              <w:rPr>
                <w:rFonts w:ascii="Courier New" w:hAnsi="Courier New" w:cs="Courier New"/>
                <w:sz w:val="16"/>
                <w:szCs w:val="16"/>
              </w:rPr>
              <w:t>aabbccddeeffgghh,WWN</w:t>
            </w:r>
            <w:proofErr w:type="spellEnd"/>
            <w:r>
              <w:rPr>
                <w:rFonts w:ascii="Courier New" w:hAnsi="Courier New" w:cs="Courier New"/>
                <w:sz w:val="16"/>
                <w:szCs w:val="16"/>
              </w:rPr>
              <w:t>=</w:t>
            </w:r>
            <w:proofErr w:type="spellStart"/>
            <w:r>
              <w:rPr>
                <w:rFonts w:ascii="Courier New" w:hAnsi="Courier New" w:cs="Courier New"/>
                <w:sz w:val="16"/>
                <w:szCs w:val="16"/>
              </w:rPr>
              <w:t>aaabbbcccdddeeef</w:t>
            </w:r>
            <w:proofErr w:type="spellEnd"/>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TargetDevice</w:t>
            </w:r>
            <w:proofErr w:type="spellEnd"/>
            <w:r>
              <w:rPr>
                <w:rFonts w:ascii="Courier New" w:hAnsi="Courier New" w:cs="Courier New"/>
                <w:sz w:val="16"/>
                <w:szCs w:val="16"/>
              </w:rPr>
              <w:t>=/dev/</w:t>
            </w:r>
            <w:proofErr w:type="spellStart"/>
            <w:r>
              <w:rPr>
                <w:rFonts w:ascii="Courier New" w:hAnsi="Courier New" w:cs="Courier New"/>
                <w:sz w:val="16"/>
                <w:szCs w:val="16"/>
              </w:rPr>
              <w:t>sdb</w:t>
            </w:r>
            <w:proofErr w:type="spellEnd"/>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Portal groups served this target</w:t>
            </w:r>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PortalGroup</w:t>
            </w:r>
            <w:proofErr w:type="spellEnd"/>
            <w:r>
              <w:rPr>
                <w:rFonts w:ascii="Courier New" w:hAnsi="Courier New" w:cs="Courier New"/>
                <w:sz w:val="16"/>
                <w:szCs w:val="16"/>
              </w:rPr>
              <w:t>=1@102.50.50.25:3260</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PortalGroup</w:t>
            </w:r>
            <w:proofErr w:type="spellEnd"/>
            <w:r>
              <w:rPr>
                <w:rFonts w:ascii="Courier New" w:hAnsi="Courier New" w:cs="Courier New"/>
                <w:sz w:val="16"/>
                <w:szCs w:val="16"/>
              </w:rPr>
              <w:t>=2@102.60.60.25:3260</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CHAP configuration</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Auth_CHAP_Policy</w:t>
            </w:r>
            <w:proofErr w:type="spellEnd"/>
            <w:r>
              <w:rPr>
                <w:rFonts w:ascii="Courier New" w:hAnsi="Courier New" w:cs="Courier New"/>
                <w:sz w:val="16"/>
                <w:szCs w:val="16"/>
              </w:rPr>
              <w:t>=Mutual</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Auth_CHAP_Initiator</w:t>
            </w:r>
            <w:proofErr w:type="spellEnd"/>
            <w:r>
              <w:rPr>
                <w:rFonts w:ascii="Courier New" w:hAnsi="Courier New" w:cs="Courier New"/>
                <w:sz w:val="16"/>
                <w:szCs w:val="16"/>
              </w:rPr>
              <w:t>=“iInitiator1”:“InitSecret1”</w:t>
            </w:r>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Auth_CHAP_Initiator</w:t>
            </w:r>
            <w:proofErr w:type="spellEnd"/>
            <w:r>
              <w:rPr>
                <w:rFonts w:ascii="Courier New" w:hAnsi="Courier New" w:cs="Courier New"/>
                <w:sz w:val="16"/>
                <w:szCs w:val="16"/>
              </w:rPr>
              <w:t>=“iInitiator2”:“InitSecret2”</w:t>
            </w:r>
          </w:p>
          <w:p w:rsidR="002F2D4B" w:rsidRDefault="002F2D4B" w:rsidP="002F2D4B">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hAnsi="Courier New" w:cs="Courier New"/>
                <w:sz w:val="16"/>
                <w:szCs w:val="16"/>
              </w:rPr>
              <w:t>Auth_CHAP_Target</w:t>
            </w:r>
            <w:proofErr w:type="spellEnd"/>
            <w:r>
              <w:rPr>
                <w:rFonts w:ascii="Courier New" w:hAnsi="Courier New" w:cs="Courier New"/>
                <w:sz w:val="16"/>
                <w:szCs w:val="16"/>
              </w:rPr>
              <w:t>=“iTarget1ID”:“iTarget1Secret”</w:t>
            </w:r>
          </w:p>
          <w:p w:rsidR="002F2D4B" w:rsidRDefault="002F2D4B">
            <w:pPr>
              <w:rPr>
                <w:rFonts w:ascii="Courier New" w:eastAsia="Courier New" w:hAnsi="Courier New" w:cs="Courier New"/>
                <w:sz w:val="16"/>
                <w:szCs w:val="16"/>
              </w:rPr>
            </w:pPr>
          </w:p>
          <w:p w:rsidR="00CE3E8A" w:rsidRDefault="0079717B">
            <w:pPr>
              <w:rPr>
                <w:rFonts w:ascii="Courier New" w:hAnsi="Courier New" w:cs="Courier New"/>
                <w:sz w:val="16"/>
                <w:szCs w:val="16"/>
              </w:rPr>
            </w:pPr>
            <w:r>
              <w:rPr>
                <w:rFonts w:ascii="Courier New" w:eastAsia="Courier New" w:hAnsi="Courier New" w:cs="Courier New"/>
                <w:sz w:val="16"/>
                <w:szCs w:val="16"/>
              </w:rPr>
              <w:lastRenderedPageBreak/>
              <w:t xml:space="preserve">        </w:t>
            </w:r>
            <w:proofErr w:type="spellStart"/>
            <w:r>
              <w:rPr>
                <w:rFonts w:ascii="Courier New" w:hAnsi="Courier New" w:cs="Courier New"/>
                <w:sz w:val="16"/>
                <w:szCs w:val="16"/>
              </w:rPr>
              <w:t>Auth_CHAP_ChallengeLength</w:t>
            </w:r>
            <w:proofErr w:type="spellEnd"/>
            <w:r>
              <w:rPr>
                <w:rFonts w:ascii="Courier New" w:hAnsi="Courier New" w:cs="Courier New"/>
                <w:sz w:val="16"/>
                <w:szCs w:val="16"/>
              </w:rPr>
              <w:t>=16</w:t>
            </w:r>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ACL configuration</w:t>
            </w:r>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w:t>
            </w:r>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xml:space="preserve"># initiator “iqn.2006-02.com.chelsio.san1” is allowed full access </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to this target</w:t>
            </w:r>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ACL=</w:t>
            </w:r>
            <w:proofErr w:type="spellStart"/>
            <w:r>
              <w:rPr>
                <w:rFonts w:ascii="Courier New" w:hAnsi="Courier New" w:cs="Courier New"/>
                <w:sz w:val="16"/>
                <w:szCs w:val="16"/>
              </w:rPr>
              <w:t>iname</w:t>
            </w:r>
            <w:proofErr w:type="spellEnd"/>
            <w:r>
              <w:rPr>
                <w:rFonts w:ascii="Courier New" w:hAnsi="Courier New" w:cs="Courier New"/>
                <w:sz w:val="16"/>
                <w:szCs w:val="16"/>
              </w:rPr>
              <w:t>=iqn.2006-02.com.chelsio.san1</w:t>
            </w:r>
          </w:p>
          <w:p w:rsidR="00CE3E8A" w:rsidRDefault="00CE3E8A">
            <w:pPr>
              <w:rPr>
                <w:rFonts w:ascii="Courier New" w:hAnsi="Courier New" w:cs="Courier New"/>
                <w:sz w:val="16"/>
                <w:szCs w:val="16"/>
              </w:rPr>
            </w:pPr>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xml:space="preserve"># any initiator from IP address 102.50.50.101 is allowed full access of   </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this target</w:t>
            </w:r>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ACL=sip=102.50.50.101</w:t>
            </w:r>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any initiator connected via the target portal 102.60.60.25 is allowed</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full access to this target</w:t>
            </w:r>
          </w:p>
          <w:p w:rsidR="00CE3E8A" w:rsidRDefault="0079717B">
            <w:pPr>
              <w:rPr>
                <w:rFonts w:ascii="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ACL=dip=102.60.60.25</w:t>
            </w:r>
          </w:p>
          <w:p w:rsidR="00CE3E8A" w:rsidRDefault="00CE3E8A">
            <w:pPr>
              <w:rPr>
                <w:rFonts w:ascii="Courier New" w:hAnsi="Courier New" w:cs="Courier New"/>
                <w:sz w:val="16"/>
                <w:szCs w:val="16"/>
              </w:rPr>
            </w:pP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initiator “iqn.2005-09.com.chelsio.san2” from 102.50.50.22 and</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connected via the target portal 102.50.50.25 is allowed read only access</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hAnsi="Courier New" w:cs="Courier New"/>
                <w:sz w:val="16"/>
                <w:szCs w:val="16"/>
              </w:rPr>
              <w:t xml:space="preserve"># of this target     </w:t>
            </w:r>
          </w:p>
          <w:p w:rsidR="00CE3E8A" w:rsidRDefault="0079717B">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eastAsia="Arial"/>
              </w:rPr>
              <w:t xml:space="preserve"> </w:t>
            </w:r>
            <w:r>
              <w:rPr>
                <w:rFonts w:ascii="Courier New" w:hAnsi="Courier New" w:cs="Courier New"/>
                <w:sz w:val="16"/>
                <w:szCs w:val="16"/>
              </w:rPr>
              <w:t>ACL=iname=iqn.2006-02.com.chelsio.san2;sip=102.50.50.22;dip=102.50.50.25;lun=ALL:R</w:t>
            </w:r>
          </w:p>
          <w:p w:rsidR="00CE3E8A" w:rsidRDefault="0079717B">
            <w:r>
              <w:rPr>
                <w:rFonts w:ascii="Courier New" w:eastAsia="Courier New" w:hAnsi="Courier New" w:cs="Courier New"/>
                <w:sz w:val="16"/>
                <w:szCs w:val="16"/>
              </w:rPr>
              <w:t xml:space="preserve">        </w:t>
            </w:r>
          </w:p>
        </w:tc>
      </w:tr>
      <w:tr w:rsidR="002F2D4B">
        <w:trPr>
          <w:trHeight w:val="180"/>
        </w:trPr>
        <w:tc>
          <w:tcPr>
            <w:tcW w:w="8120" w:type="dxa"/>
            <w:tcBorders>
              <w:top w:val="single" w:sz="4" w:space="0" w:color="000000"/>
              <w:left w:val="single" w:sz="4" w:space="0" w:color="000000"/>
              <w:bottom w:val="single" w:sz="4" w:space="0" w:color="000000"/>
              <w:right w:val="single" w:sz="4" w:space="0" w:color="000000"/>
            </w:tcBorders>
            <w:shd w:val="clear" w:color="auto" w:fill="E6E6E6"/>
          </w:tcPr>
          <w:p w:rsidR="002F2D4B" w:rsidRDefault="002F2D4B">
            <w:pPr>
              <w:snapToGrid w:val="0"/>
              <w:rPr>
                <w:rFonts w:ascii="Courier New" w:hAnsi="Courier New" w:cs="Courier New"/>
                <w:sz w:val="16"/>
                <w:szCs w:val="16"/>
              </w:rPr>
            </w:pPr>
          </w:p>
        </w:tc>
      </w:tr>
    </w:tbl>
    <w:p w:rsidR="00CE3E8A" w:rsidRDefault="00CE3E8A"/>
    <w:p w:rsidR="00CE3E8A" w:rsidRDefault="00CE3E8A"/>
    <w:p w:rsidR="00CE3E8A" w:rsidRDefault="0079717B">
      <w:pPr>
        <w:pStyle w:val="Heading2"/>
        <w:numPr>
          <w:ilvl w:val="0"/>
          <w:numId w:val="0"/>
        </w:numPr>
      </w:pPr>
      <w:bookmarkStart w:id="40" w:name="_Toc422149616"/>
      <w:r>
        <w:t>Challenge-Handshake Authentication Protocol (CHAP)</w:t>
      </w:r>
      <w:bookmarkEnd w:id="40"/>
    </w:p>
    <w:p w:rsidR="00CE3E8A" w:rsidRDefault="00CE3E8A"/>
    <w:p w:rsidR="00CE3E8A" w:rsidRDefault="0079717B">
      <w:r>
        <w:t xml:space="preserve">The </w:t>
      </w:r>
      <w:proofErr w:type="spellStart"/>
      <w:r>
        <w:t>Chelsio</w:t>
      </w:r>
      <w:proofErr w:type="spellEnd"/>
      <w:r>
        <w:t xml:space="preserve"> iSCSI software supports Challenge-Handshake Authentication Protocol (CHAP).  CHAP is a protocol that is used to authenticate the peer of a connection and uses the notion of a challenge and response, (i.e., the peer is challenged to prove its identity).</w:t>
      </w:r>
    </w:p>
    <w:p w:rsidR="00CE3E8A" w:rsidRDefault="00CE3E8A"/>
    <w:p w:rsidR="00CE3E8A" w:rsidRDefault="0079717B">
      <w:r>
        <w:t xml:space="preserve">The </w:t>
      </w:r>
      <w:proofErr w:type="spellStart"/>
      <w:r>
        <w:t>Chelsio</w:t>
      </w:r>
      <w:proofErr w:type="spellEnd"/>
      <w:r>
        <w:t xml:space="preserve"> iSCSI software supports two CHAP methods: </w:t>
      </w:r>
      <w:proofErr w:type="spellStart"/>
      <w:r>
        <w:t>oneway</w:t>
      </w:r>
      <w:proofErr w:type="spellEnd"/>
      <w:r>
        <w:t xml:space="preserve"> and mutual (i.e., two </w:t>
      </w:r>
      <w:proofErr w:type="gramStart"/>
      <w:r>
        <w:t>way</w:t>
      </w:r>
      <w:proofErr w:type="gramEnd"/>
      <w:r>
        <w:t xml:space="preserve">). </w:t>
      </w:r>
    </w:p>
    <w:p w:rsidR="00CE3E8A" w:rsidRDefault="0079717B">
      <w:r>
        <w:t>CHAP is supported for both login and discovery sessions.</w:t>
      </w:r>
    </w:p>
    <w:p w:rsidR="00CE3E8A" w:rsidRDefault="00CE3E8A"/>
    <w:p w:rsidR="00CE3E8A" w:rsidRDefault="0079717B">
      <w:pPr>
        <w:pStyle w:val="Heading3"/>
        <w:numPr>
          <w:ilvl w:val="0"/>
          <w:numId w:val="0"/>
        </w:numPr>
      </w:pPr>
      <w:bookmarkStart w:id="41" w:name="_Toc422149617"/>
      <w:r>
        <w:t>Normal Session CHAP Authentication</w:t>
      </w:r>
      <w:bookmarkEnd w:id="41"/>
    </w:p>
    <w:p w:rsidR="00CE3E8A" w:rsidRDefault="00CE3E8A"/>
    <w:p w:rsidR="00CE3E8A" w:rsidRDefault="0079717B">
      <w:r>
        <w:t>For a normal Session, the CHAP authentication is configured on a per-target basic</w:t>
      </w:r>
    </w:p>
    <w:p w:rsidR="00CE3E8A" w:rsidRDefault="00CE3E8A"/>
    <w:p w:rsidR="00CE3E8A" w:rsidRDefault="0079717B">
      <w:pPr>
        <w:pStyle w:val="Heading3"/>
        <w:numPr>
          <w:ilvl w:val="0"/>
          <w:numId w:val="0"/>
        </w:numPr>
      </w:pPr>
      <w:bookmarkStart w:id="42" w:name="_Toc422149618"/>
      <w:proofErr w:type="spellStart"/>
      <w:r>
        <w:t>Oneway</w:t>
      </w:r>
      <w:proofErr w:type="spellEnd"/>
      <w:r>
        <w:t xml:space="preserve"> CHAP authentication</w:t>
      </w:r>
      <w:bookmarkEnd w:id="42"/>
    </w:p>
    <w:p w:rsidR="00CE3E8A" w:rsidRDefault="00CE3E8A"/>
    <w:p w:rsidR="00CE3E8A" w:rsidRDefault="0079717B">
      <w:r>
        <w:t xml:space="preserve">With </w:t>
      </w:r>
      <w:proofErr w:type="spellStart"/>
      <w:r>
        <w:t>Oneway</w:t>
      </w:r>
      <w:proofErr w:type="spellEnd"/>
      <w:r>
        <w:t xml:space="preserve"> CHAP (also called unidirectional CHAP) the target uses CHAP to authenticate the initiator.  The initiator does not authenticate the target.  This method is the default method.</w:t>
      </w:r>
    </w:p>
    <w:p w:rsidR="00CE3E8A" w:rsidRDefault="00CE3E8A"/>
    <w:p w:rsidR="00CE3E8A" w:rsidRDefault="0079717B">
      <w:r>
        <w:t xml:space="preserve">For </w:t>
      </w:r>
      <w:proofErr w:type="spellStart"/>
      <w:r>
        <w:t>Oneway</w:t>
      </w:r>
      <w:proofErr w:type="spellEnd"/>
      <w:r>
        <w:t xml:space="preserve"> CHAP, the initiator CHAP id and secret are configured and stored on a per-initiator with </w:t>
      </w:r>
      <w:proofErr w:type="spellStart"/>
      <w:r>
        <w:t>Chelsio</w:t>
      </w:r>
      <w:proofErr w:type="spellEnd"/>
      <w:r>
        <w:t xml:space="preserve"> Entity parameter “</w:t>
      </w:r>
      <w:proofErr w:type="spellStart"/>
      <w:r>
        <w:t>Auth_CHAP_Initiator</w:t>
      </w:r>
      <w:proofErr w:type="spellEnd"/>
      <w:r>
        <w:t>”.</w:t>
      </w:r>
    </w:p>
    <w:p w:rsidR="00CE3E8A" w:rsidRDefault="00CE3E8A"/>
    <w:p w:rsidR="00CE3E8A" w:rsidRDefault="0079717B">
      <w:pPr>
        <w:pStyle w:val="Heading3"/>
        <w:numPr>
          <w:ilvl w:val="0"/>
          <w:numId w:val="0"/>
        </w:numPr>
      </w:pPr>
      <w:bookmarkStart w:id="43" w:name="_Toc422149619"/>
      <w:r>
        <w:t>Mutual CHAP authentication</w:t>
      </w:r>
      <w:bookmarkEnd w:id="43"/>
    </w:p>
    <w:p w:rsidR="00CE3E8A" w:rsidRDefault="00CE3E8A"/>
    <w:p w:rsidR="00CE3E8A" w:rsidRDefault="0079717B">
      <w:r>
        <w:t>With mutual CHAP (also called bidirectional CHAP), the target uses CHAP to authenticate the initiator.  The initiator uses CHAP to authenticate the target.</w:t>
      </w:r>
    </w:p>
    <w:p w:rsidR="00CE3E8A" w:rsidRDefault="00CE3E8A"/>
    <w:p w:rsidR="00CE3E8A" w:rsidRDefault="0079717B">
      <w:r>
        <w:t xml:space="preserve">For mutual CHAP, in addition to the initiator CHAP id and secret, the target CHAP id and secret are required.  They are configured and stored on a per target basis with </w:t>
      </w:r>
      <w:proofErr w:type="spellStart"/>
      <w:r>
        <w:t>Chelsio</w:t>
      </w:r>
      <w:proofErr w:type="spellEnd"/>
      <w:r>
        <w:t xml:space="preserve"> Entity parameter “</w:t>
      </w:r>
      <w:proofErr w:type="spellStart"/>
      <w:r>
        <w:t>Auth_CHAP_Target</w:t>
      </w:r>
      <w:proofErr w:type="spellEnd"/>
      <w:r>
        <w:t>”.</w:t>
      </w:r>
    </w:p>
    <w:p w:rsidR="00CE3E8A" w:rsidRDefault="00CE3E8A"/>
    <w:p w:rsidR="00CE3E8A" w:rsidRDefault="00CE3E8A"/>
    <w:p w:rsidR="00CE3E8A" w:rsidRDefault="0079717B">
      <w:pPr>
        <w:pStyle w:val="Heading3"/>
        <w:numPr>
          <w:ilvl w:val="0"/>
          <w:numId w:val="0"/>
        </w:numPr>
      </w:pPr>
      <w:bookmarkStart w:id="44" w:name="_Toc422149620"/>
      <w:r>
        <w:rPr>
          <w:szCs w:val="20"/>
        </w:rPr>
        <w:lastRenderedPageBreak/>
        <w:t>Adding CHAP User ID and Secret</w:t>
      </w:r>
      <w:bookmarkEnd w:id="44"/>
    </w:p>
    <w:p w:rsidR="00CE3E8A" w:rsidRDefault="00CE3E8A"/>
    <w:p w:rsidR="00CE3E8A" w:rsidRDefault="0079717B">
      <w:r>
        <w:t xml:space="preserve">A single </w:t>
      </w:r>
      <w:proofErr w:type="spellStart"/>
      <w:r>
        <w:rPr>
          <w:rFonts w:ascii="Courier New" w:hAnsi="Courier New" w:cs="Courier New"/>
          <w:szCs w:val="20"/>
        </w:rPr>
        <w:t>Auth_CHAP_Target</w:t>
      </w:r>
      <w:proofErr w:type="spellEnd"/>
      <w:r>
        <w:rPr>
          <w:szCs w:val="20"/>
        </w:rPr>
        <w:t xml:space="preserve"> key and multiple </w:t>
      </w:r>
      <w:proofErr w:type="spellStart"/>
      <w:r>
        <w:rPr>
          <w:rFonts w:ascii="Courier New" w:hAnsi="Courier New" w:cs="Courier New"/>
          <w:szCs w:val="20"/>
        </w:rPr>
        <w:t>Auth_CHAP_Initiator</w:t>
      </w:r>
      <w:proofErr w:type="spellEnd"/>
      <w:r>
        <w:rPr>
          <w:szCs w:val="20"/>
        </w:rPr>
        <w:t xml:space="preserve"> keys could be configured per target:</w:t>
      </w:r>
    </w:p>
    <w:p w:rsidR="00CE3E8A" w:rsidRDefault="00CE3E8A">
      <w:pPr>
        <w:ind w:left="720"/>
      </w:pPr>
    </w:p>
    <w:tbl>
      <w:tblPr>
        <w:tblW w:w="0" w:type="auto"/>
        <w:tblInd w:w="818" w:type="dxa"/>
        <w:tblLayout w:type="fixed"/>
        <w:tblLook w:val="0000" w:firstRow="0" w:lastRow="0" w:firstColumn="0" w:lastColumn="0" w:noHBand="0" w:noVBand="0"/>
      </w:tblPr>
      <w:tblGrid>
        <w:gridCol w:w="8660"/>
      </w:tblGrid>
      <w:tr w:rsidR="00CE3E8A">
        <w:trPr>
          <w:trHeight w:val="350"/>
        </w:trPr>
        <w:tc>
          <w:tcPr>
            <w:tcW w:w="866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keepNext/>
              <w:snapToGrid w:val="0"/>
              <w:rPr>
                <w:rFonts w:ascii="Courier New" w:eastAsia="Courier New" w:hAnsi="Courier New" w:cs="Courier New"/>
                <w:szCs w:val="20"/>
              </w:rPr>
            </w:pPr>
            <w:r>
              <w:rPr>
                <w:rFonts w:ascii="Courier New" w:hAnsi="Courier New" w:cs="Courier New"/>
                <w:szCs w:val="20"/>
              </w:rPr>
              <w:t>target:</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TargetName</w:t>
            </w:r>
            <w:proofErr w:type="spellEnd"/>
            <w:r>
              <w:rPr>
                <w:rFonts w:ascii="Courier New" w:hAnsi="Courier New" w:cs="Courier New"/>
                <w:szCs w:val="20"/>
              </w:rPr>
              <w:t>=iqn.2006-02.com.chelsio.diskarray.san1</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TargetDevice</w:t>
            </w:r>
            <w:proofErr w:type="spellEnd"/>
            <w:r>
              <w:rPr>
                <w:rFonts w:ascii="Courier New" w:hAnsi="Courier New" w:cs="Courier New"/>
                <w:szCs w:val="20"/>
              </w:rPr>
              <w:t>=/dev/</w:t>
            </w:r>
            <w:proofErr w:type="spellStart"/>
            <w:r>
              <w:rPr>
                <w:rFonts w:ascii="Courier New" w:hAnsi="Courier New" w:cs="Courier New"/>
                <w:szCs w:val="20"/>
              </w:rPr>
              <w:t>sda</w:t>
            </w:r>
            <w:proofErr w:type="spellEnd"/>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=1@192.0.2.178:8000</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Auth_CHAP_Policy</w:t>
            </w:r>
            <w:proofErr w:type="spellEnd"/>
            <w:r>
              <w:rPr>
                <w:rFonts w:ascii="Courier New" w:hAnsi="Courier New" w:cs="Courier New"/>
                <w:szCs w:val="20"/>
              </w:rPr>
              <w:t>=</w:t>
            </w:r>
            <w:proofErr w:type="spellStart"/>
            <w:r>
              <w:rPr>
                <w:rFonts w:ascii="Courier New" w:hAnsi="Courier New" w:cs="Courier New"/>
                <w:szCs w:val="20"/>
              </w:rPr>
              <w:t>Oneway</w:t>
            </w:r>
            <w:proofErr w:type="spellEnd"/>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Auth_CHAP_Initiator</w:t>
            </w:r>
            <w:proofErr w:type="spellEnd"/>
            <w:r>
              <w:rPr>
                <w:rFonts w:ascii="Courier New" w:hAnsi="Courier New" w:cs="Courier New"/>
                <w:szCs w:val="20"/>
              </w:rPr>
              <w:t>=“remoteuser1”</w:t>
            </w:r>
            <w:r>
              <w:rPr>
                <w:rFonts w:ascii="Courier New" w:hAnsi="Courier New" w:cs="Courier New"/>
                <w:sz w:val="16"/>
                <w:szCs w:val="16"/>
              </w:rPr>
              <w:t>:</w:t>
            </w:r>
            <w:r>
              <w:rPr>
                <w:rFonts w:ascii="Courier New" w:hAnsi="Courier New" w:cs="Courier New"/>
                <w:szCs w:val="20"/>
              </w:rPr>
              <w:t>“remoteuser1_secret”</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Auth_CHAP_Initiator</w:t>
            </w:r>
            <w:proofErr w:type="spellEnd"/>
            <w:r>
              <w:rPr>
                <w:rFonts w:ascii="Courier New" w:hAnsi="Courier New" w:cs="Courier New"/>
                <w:szCs w:val="20"/>
              </w:rPr>
              <w:t>=“remoteuser2”</w:t>
            </w:r>
            <w:r>
              <w:rPr>
                <w:rFonts w:ascii="Courier New" w:hAnsi="Courier New" w:cs="Courier New"/>
                <w:sz w:val="16"/>
                <w:szCs w:val="16"/>
              </w:rPr>
              <w:t>:</w:t>
            </w:r>
            <w:r>
              <w:rPr>
                <w:rFonts w:ascii="Courier New" w:hAnsi="Courier New" w:cs="Courier New"/>
                <w:szCs w:val="20"/>
              </w:rPr>
              <w:t>“remoteuser2_secret”</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Auth_CHAP_Target</w:t>
            </w:r>
            <w:proofErr w:type="spellEnd"/>
            <w:r>
              <w:rPr>
                <w:rFonts w:ascii="Courier New" w:hAnsi="Courier New" w:cs="Courier New"/>
                <w:szCs w:val="20"/>
              </w:rPr>
              <w:t>=“targetid1”</w:t>
            </w:r>
            <w:r>
              <w:rPr>
                <w:rFonts w:ascii="Courier New" w:hAnsi="Courier New" w:cs="Courier New"/>
                <w:sz w:val="16"/>
                <w:szCs w:val="16"/>
              </w:rPr>
              <w:t>:</w:t>
            </w:r>
            <w:r>
              <w:rPr>
                <w:rFonts w:ascii="Courier New" w:hAnsi="Courier New" w:cs="Courier New"/>
                <w:szCs w:val="20"/>
              </w:rPr>
              <w:t>“target1_secret”</w:t>
            </w:r>
          </w:p>
          <w:p w:rsidR="00CE3E8A" w:rsidRDefault="0079717B">
            <w:pPr>
              <w:keepNext/>
            </w:pPr>
            <w:r>
              <w:rPr>
                <w:rFonts w:ascii="Courier New" w:eastAsia="Courier New" w:hAnsi="Courier New" w:cs="Courier New"/>
                <w:szCs w:val="20"/>
              </w:rPr>
              <w:t xml:space="preserve">     </w:t>
            </w:r>
          </w:p>
        </w:tc>
      </w:tr>
    </w:tbl>
    <w:p w:rsidR="00CE3E8A" w:rsidRDefault="00CE3E8A">
      <w:pPr>
        <w:ind w:left="720"/>
      </w:pPr>
    </w:p>
    <w:p w:rsidR="00CE3E8A" w:rsidRDefault="0079717B">
      <w:r>
        <w:t>In the above example, target “</w:t>
      </w:r>
      <w:r>
        <w:rPr>
          <w:rFonts w:ascii="Courier New" w:hAnsi="Courier New" w:cs="Courier New"/>
        </w:rPr>
        <w:t>iqn.2005-com.chelsio.diskarray.san1</w:t>
      </w:r>
      <w:r>
        <w:t xml:space="preserve">” has been configured to authenticate two initiators, and its own id and secret are configured for use in the case of mutual CHAP. </w:t>
      </w:r>
    </w:p>
    <w:p w:rsidR="00CE3E8A" w:rsidRDefault="00CE3E8A"/>
    <w:p w:rsidR="00CE3E8A" w:rsidRDefault="0079717B">
      <w:pPr>
        <w:pStyle w:val="Heading3"/>
        <w:numPr>
          <w:ilvl w:val="0"/>
          <w:numId w:val="0"/>
        </w:numPr>
      </w:pPr>
      <w:bookmarkStart w:id="45" w:name="_Toc422149621"/>
      <w:r>
        <w:t>Discovery Session CHAP</w:t>
      </w:r>
      <w:bookmarkEnd w:id="45"/>
    </w:p>
    <w:p w:rsidR="00CE3E8A" w:rsidRDefault="00CE3E8A"/>
    <w:p w:rsidR="00CE3E8A" w:rsidRDefault="0079717B">
      <w:r>
        <w:t>CHAP authentication is also supported for the discovery sessions where an initiator queries of all available target</w:t>
      </w:r>
      <w:r w:rsidR="00624711">
        <w:t>s</w:t>
      </w:r>
      <w:r>
        <w:t>.</w:t>
      </w:r>
    </w:p>
    <w:p w:rsidR="00CE3E8A" w:rsidRDefault="00CE3E8A"/>
    <w:p w:rsidR="00CE3E8A" w:rsidRDefault="0079717B">
      <w:r>
        <w:t>Discovery session CHAP is configured through the global section in the configuration file. List of keys to provision discovery chap are:</w:t>
      </w:r>
    </w:p>
    <w:p w:rsidR="00CE3E8A" w:rsidRDefault="0079717B">
      <w:pPr>
        <w:numPr>
          <w:ilvl w:val="0"/>
          <w:numId w:val="25"/>
        </w:numPr>
      </w:pPr>
      <w:proofErr w:type="spellStart"/>
      <w:r>
        <w:t>DISC_AuthMethod</w:t>
      </w:r>
      <w:proofErr w:type="spellEnd"/>
      <w:r>
        <w:t>: disable or</w:t>
      </w:r>
      <w:r w:rsidR="00624711">
        <w:t xml:space="preserve"> enable discovery session CHAP.</w:t>
      </w:r>
    </w:p>
    <w:p w:rsidR="00CE3E8A" w:rsidRDefault="0079717B">
      <w:pPr>
        <w:numPr>
          <w:ilvl w:val="0"/>
          <w:numId w:val="25"/>
        </w:numPr>
      </w:pPr>
      <w:proofErr w:type="spellStart"/>
      <w:r>
        <w:t>DISC_Auth_CHAP_Policy</w:t>
      </w:r>
      <w:proofErr w:type="spellEnd"/>
      <w:r>
        <w:t xml:space="preserve">: </w:t>
      </w:r>
      <w:proofErr w:type="spellStart"/>
      <w:r>
        <w:t>oneway</w:t>
      </w:r>
      <w:proofErr w:type="spellEnd"/>
      <w:r>
        <w:t xml:space="preserve"> or mutual (i.e., two-way) authentication</w:t>
      </w:r>
    </w:p>
    <w:p w:rsidR="00CE3E8A" w:rsidRDefault="002F2D4B">
      <w:pPr>
        <w:numPr>
          <w:ilvl w:val="0"/>
          <w:numId w:val="25"/>
        </w:numPr>
      </w:pPr>
      <w:proofErr w:type="spellStart"/>
      <w:r>
        <w:t>DISC_Auth_CHAP_Initiator</w:t>
      </w:r>
      <w:proofErr w:type="spellEnd"/>
      <w:r w:rsidR="0079717B">
        <w:t xml:space="preserve">: </w:t>
      </w:r>
      <w:r>
        <w:t>initiator</w:t>
      </w:r>
      <w:r w:rsidR="0079717B">
        <w:t xml:space="preserve"> chap user id and secret</w:t>
      </w:r>
      <w:r>
        <w:t xml:space="preserve"> (required for </w:t>
      </w:r>
      <w:proofErr w:type="spellStart"/>
      <w:r>
        <w:t>Oneway</w:t>
      </w:r>
      <w:proofErr w:type="spellEnd"/>
      <w:r>
        <w:t xml:space="preserve"> CHAP)</w:t>
      </w:r>
    </w:p>
    <w:p w:rsidR="00CE3E8A" w:rsidRDefault="002F2D4B">
      <w:pPr>
        <w:numPr>
          <w:ilvl w:val="0"/>
          <w:numId w:val="25"/>
        </w:numPr>
      </w:pPr>
      <w:proofErr w:type="spellStart"/>
      <w:r>
        <w:t>DISC_Auth_CHAP_Target</w:t>
      </w:r>
      <w:proofErr w:type="spellEnd"/>
      <w:r>
        <w:t>: target</w:t>
      </w:r>
      <w:r w:rsidR="0079717B">
        <w:t xml:space="preserve"> chap user id and secret.</w:t>
      </w:r>
      <w:r>
        <w:t xml:space="preserve"> (required for Mutual CHAP</w:t>
      </w:r>
      <w:r w:rsidR="00D24A09">
        <w:t>)</w:t>
      </w:r>
      <w:bookmarkStart w:id="46" w:name="_GoBack"/>
      <w:bookmarkEnd w:id="46"/>
    </w:p>
    <w:p w:rsidR="00CE3E8A" w:rsidRDefault="00CE3E8A"/>
    <w:p w:rsidR="00CE3E8A" w:rsidRDefault="0079717B">
      <w:r>
        <w:t>A sample below enables the discovery session chap and mutual chap authentication is required</w:t>
      </w:r>
      <w:r>
        <w:rPr>
          <w:szCs w:val="20"/>
        </w:rPr>
        <w:t>:</w:t>
      </w:r>
    </w:p>
    <w:p w:rsidR="00CE3E8A" w:rsidRDefault="00CE3E8A">
      <w:pPr>
        <w:ind w:left="720"/>
      </w:pPr>
    </w:p>
    <w:tbl>
      <w:tblPr>
        <w:tblW w:w="0" w:type="auto"/>
        <w:tblInd w:w="818" w:type="dxa"/>
        <w:tblLayout w:type="fixed"/>
        <w:tblLook w:val="0000" w:firstRow="0" w:lastRow="0" w:firstColumn="0" w:lastColumn="0" w:noHBand="0" w:noVBand="0"/>
      </w:tblPr>
      <w:tblGrid>
        <w:gridCol w:w="8660"/>
      </w:tblGrid>
      <w:tr w:rsidR="00CE3E8A">
        <w:trPr>
          <w:trHeight w:val="350"/>
        </w:trPr>
        <w:tc>
          <w:tcPr>
            <w:tcW w:w="8660"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79717B">
            <w:pPr>
              <w:snapToGrid w:val="0"/>
              <w:rPr>
                <w:rFonts w:ascii="Courier New" w:hAnsi="Courier New" w:cs="Courier New"/>
                <w:szCs w:val="20"/>
              </w:rPr>
            </w:pPr>
            <w:r>
              <w:rPr>
                <w:rFonts w:ascii="Courier New" w:hAnsi="Courier New" w:cs="Courier New"/>
                <w:szCs w:val="20"/>
              </w:rPr>
              <w:t>#</w:t>
            </w:r>
          </w:p>
          <w:p w:rsidR="00CE3E8A" w:rsidRDefault="0079717B">
            <w:pPr>
              <w:rPr>
                <w:rFonts w:ascii="Courier New" w:hAnsi="Courier New" w:cs="Courier New"/>
                <w:szCs w:val="20"/>
              </w:rPr>
            </w:pPr>
            <w:r>
              <w:rPr>
                <w:rFonts w:ascii="Courier New" w:hAnsi="Courier New" w:cs="Courier New"/>
                <w:szCs w:val="20"/>
              </w:rPr>
              <w:t xml:space="preserve"># </w:t>
            </w:r>
            <w:proofErr w:type="spellStart"/>
            <w:r>
              <w:rPr>
                <w:rFonts w:ascii="Courier New" w:hAnsi="Courier New" w:cs="Courier New"/>
                <w:szCs w:val="20"/>
              </w:rPr>
              <w:t>Chelsio</w:t>
            </w:r>
            <w:proofErr w:type="spellEnd"/>
            <w:r>
              <w:rPr>
                <w:rFonts w:ascii="Courier New" w:hAnsi="Courier New" w:cs="Courier New"/>
                <w:szCs w:val="20"/>
              </w:rPr>
              <w:t xml:space="preserve"> iSCSI Global Settings</w:t>
            </w:r>
          </w:p>
          <w:p w:rsidR="00CE3E8A" w:rsidRDefault="0079717B">
            <w:pPr>
              <w:rPr>
                <w:rFonts w:ascii="Courier New" w:hAnsi="Courier New" w:cs="Courier New"/>
                <w:szCs w:val="20"/>
              </w:rPr>
            </w:pPr>
            <w:r>
              <w:rPr>
                <w:rFonts w:ascii="Courier New" w:hAnsi="Courier New" w:cs="Courier New"/>
                <w:szCs w:val="20"/>
              </w:rPr>
              <w:t>#</w:t>
            </w:r>
          </w:p>
          <w:p w:rsidR="00CE3E8A" w:rsidRDefault="0079717B">
            <w:pPr>
              <w:rPr>
                <w:rFonts w:ascii="Courier New" w:eastAsia="Courier New" w:hAnsi="Courier New" w:cs="Courier New"/>
                <w:szCs w:val="20"/>
              </w:rPr>
            </w:pPr>
            <w:r>
              <w:rPr>
                <w:rFonts w:ascii="Courier New" w:hAnsi="Courier New" w:cs="Courier New"/>
                <w:szCs w:val="20"/>
              </w:rPr>
              <w:t>global:</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eastAsia="Courier New" w:hAnsi="Courier New" w:cs="Courier New"/>
                <w:szCs w:val="20"/>
              </w:rPr>
              <w:t>DISC</w:t>
            </w:r>
            <w:r>
              <w:rPr>
                <w:rFonts w:ascii="Courier New" w:hAnsi="Courier New" w:cs="Courier New"/>
                <w:szCs w:val="20"/>
              </w:rPr>
              <w:t>_AuthMethod</w:t>
            </w:r>
            <w:proofErr w:type="spellEnd"/>
            <w:r>
              <w:rPr>
                <w:rFonts w:ascii="Courier New" w:hAnsi="Courier New" w:cs="Courier New"/>
                <w:szCs w:val="20"/>
              </w:rPr>
              <w:t>=CHAP</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eastAsia="Courier New" w:hAnsi="Courier New" w:cs="Courier New"/>
                <w:szCs w:val="20"/>
              </w:rPr>
              <w:t>DISC</w:t>
            </w:r>
            <w:r>
              <w:rPr>
                <w:rFonts w:ascii="Courier New" w:hAnsi="Courier New" w:cs="Courier New"/>
                <w:szCs w:val="20"/>
              </w:rPr>
              <w:t>_Auth_CHAP_Policy</w:t>
            </w:r>
            <w:proofErr w:type="spellEnd"/>
            <w:r>
              <w:rPr>
                <w:rFonts w:ascii="Courier New" w:hAnsi="Courier New" w:cs="Courier New"/>
                <w:szCs w:val="20"/>
              </w:rPr>
              <w:t>=Mutual</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eastAsia="Courier New" w:hAnsi="Courier New" w:cs="Courier New"/>
                <w:szCs w:val="20"/>
              </w:rPr>
              <w:t>DISC</w:t>
            </w:r>
            <w:r>
              <w:rPr>
                <w:rFonts w:ascii="Courier New" w:hAnsi="Courier New" w:cs="Courier New"/>
                <w:szCs w:val="20"/>
              </w:rPr>
              <w:t>_</w:t>
            </w:r>
            <w:r w:rsidR="002F2D4B">
              <w:rPr>
                <w:rFonts w:ascii="Courier New" w:hAnsi="Courier New" w:cs="Courier New"/>
                <w:szCs w:val="20"/>
              </w:rPr>
              <w:t>A</w:t>
            </w:r>
            <w:r>
              <w:rPr>
                <w:rFonts w:ascii="Courier New" w:hAnsi="Courier New" w:cs="Courier New"/>
                <w:szCs w:val="20"/>
              </w:rPr>
              <w:t>uth_</w:t>
            </w:r>
            <w:r w:rsidR="002F2D4B">
              <w:rPr>
                <w:rFonts w:ascii="Courier New" w:hAnsi="Courier New" w:cs="Courier New"/>
                <w:szCs w:val="20"/>
              </w:rPr>
              <w:t>CHAP</w:t>
            </w:r>
            <w:r>
              <w:rPr>
                <w:rFonts w:ascii="Courier New" w:hAnsi="Courier New" w:cs="Courier New"/>
                <w:szCs w:val="20"/>
              </w:rPr>
              <w:t>_</w:t>
            </w:r>
            <w:r w:rsidR="002F2D4B">
              <w:rPr>
                <w:rFonts w:ascii="Courier New" w:hAnsi="Courier New" w:cs="Courier New"/>
                <w:szCs w:val="20"/>
              </w:rPr>
              <w:t>Initiator</w:t>
            </w:r>
            <w:proofErr w:type="spellEnd"/>
            <w:r>
              <w:rPr>
                <w:rFonts w:ascii="Courier New" w:hAnsi="Courier New" w:cs="Courier New"/>
                <w:szCs w:val="20"/>
              </w:rPr>
              <w:t>="</w:t>
            </w:r>
            <w:r w:rsidR="002F2D4B">
              <w:rPr>
                <w:rFonts w:ascii="Courier New" w:hAnsi="Courier New" w:cs="Courier New"/>
                <w:szCs w:val="20"/>
              </w:rPr>
              <w:t>initiator</w:t>
            </w:r>
            <w:r>
              <w:rPr>
                <w:rFonts w:ascii="Courier New" w:hAnsi="Courier New" w:cs="Courier New"/>
                <w:szCs w:val="20"/>
              </w:rPr>
              <w:t>_id1":"</w:t>
            </w:r>
            <w:r w:rsidR="002F2D4B">
              <w:rPr>
                <w:rFonts w:ascii="Courier New" w:hAnsi="Courier New" w:cs="Courier New"/>
                <w:szCs w:val="20"/>
              </w:rPr>
              <w:t>initiator</w:t>
            </w:r>
            <w:r>
              <w:rPr>
                <w:rFonts w:ascii="Courier New" w:hAnsi="Courier New" w:cs="Courier New"/>
                <w:szCs w:val="20"/>
              </w:rPr>
              <w:t>_secret1"</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eastAsia="Courier New" w:hAnsi="Courier New" w:cs="Courier New"/>
                <w:szCs w:val="20"/>
              </w:rPr>
              <w:t>DISC</w:t>
            </w:r>
            <w:r w:rsidR="002F2D4B">
              <w:rPr>
                <w:rFonts w:ascii="Courier New" w:hAnsi="Courier New" w:cs="Courier New"/>
                <w:szCs w:val="20"/>
              </w:rPr>
              <w:t>_Auth_CHAP_Target</w:t>
            </w:r>
            <w:proofErr w:type="spellEnd"/>
            <w:r w:rsidR="002F2D4B">
              <w:rPr>
                <w:rFonts w:ascii="Courier New" w:hAnsi="Courier New" w:cs="Courier New"/>
                <w:szCs w:val="20"/>
              </w:rPr>
              <w:t>="target_id1":"target</w:t>
            </w:r>
            <w:r>
              <w:rPr>
                <w:rFonts w:ascii="Courier New" w:hAnsi="Courier New" w:cs="Courier New"/>
                <w:szCs w:val="20"/>
              </w:rPr>
              <w:t>_sec1"</w:t>
            </w:r>
          </w:p>
          <w:p w:rsidR="00CE3E8A" w:rsidRDefault="0079717B">
            <w:pPr>
              <w:keepNext/>
            </w:pPr>
            <w:r>
              <w:rPr>
                <w:rFonts w:ascii="Courier New" w:eastAsia="Courier New" w:hAnsi="Courier New" w:cs="Courier New"/>
                <w:szCs w:val="20"/>
              </w:rPr>
              <w:t xml:space="preserve">     </w:t>
            </w:r>
          </w:p>
        </w:tc>
      </w:tr>
    </w:tbl>
    <w:p w:rsidR="00CE3E8A" w:rsidRDefault="00CE3E8A">
      <w:pPr>
        <w:ind w:left="720"/>
      </w:pPr>
    </w:p>
    <w:p w:rsidR="00CE3E8A" w:rsidRDefault="0079717B">
      <w:pPr>
        <w:pStyle w:val="Heading2"/>
        <w:numPr>
          <w:ilvl w:val="0"/>
          <w:numId w:val="0"/>
        </w:numPr>
      </w:pPr>
      <w:bookmarkStart w:id="47" w:name="_Toc422149622"/>
      <w:r>
        <w:t>Target Access Control List (ACL) Configuration</w:t>
      </w:r>
      <w:bookmarkEnd w:id="47"/>
    </w:p>
    <w:p w:rsidR="00CE3E8A" w:rsidRDefault="00CE3E8A"/>
    <w:p w:rsidR="00CE3E8A" w:rsidRDefault="0079717B">
      <w:r>
        <w:t xml:space="preserve">The </w:t>
      </w:r>
      <w:proofErr w:type="spellStart"/>
      <w:r>
        <w:t>Chelsio</w:t>
      </w:r>
      <w:proofErr w:type="spellEnd"/>
      <w:r>
        <w:t xml:space="preserve"> iSCSI target supports iSCSI initiator authorization via an Access Control List (ACL).</w:t>
      </w:r>
    </w:p>
    <w:p w:rsidR="00CE3E8A" w:rsidRDefault="00CE3E8A"/>
    <w:p w:rsidR="00CE3E8A" w:rsidRDefault="0079717B">
      <w:r>
        <w:t>ACL configuration is supported on a per-target basis.  The creation of an ACL for a target establishes:</w:t>
      </w:r>
    </w:p>
    <w:p w:rsidR="00CE3E8A" w:rsidRDefault="00CE3E8A"/>
    <w:p w:rsidR="00CE3E8A" w:rsidRDefault="0079717B">
      <w:pPr>
        <w:numPr>
          <w:ilvl w:val="0"/>
          <w:numId w:val="11"/>
        </w:numPr>
        <w:tabs>
          <w:tab w:val="left" w:pos="720"/>
        </w:tabs>
      </w:pPr>
      <w:r>
        <w:t>Which iSCSI initiators are allowed to access it</w:t>
      </w:r>
    </w:p>
    <w:p w:rsidR="00CE3E8A" w:rsidRDefault="0079717B">
      <w:pPr>
        <w:numPr>
          <w:ilvl w:val="0"/>
          <w:numId w:val="9"/>
        </w:numPr>
        <w:tabs>
          <w:tab w:val="left" w:pos="720"/>
        </w:tabs>
      </w:pPr>
      <w:r>
        <w:t>The type of the access: read-</w:t>
      </w:r>
      <w:proofErr w:type="spellStart"/>
      <w:r>
        <w:t>writeor</w:t>
      </w:r>
      <w:proofErr w:type="spellEnd"/>
      <w:r>
        <w:t xml:space="preserve"> read-only</w:t>
      </w:r>
    </w:p>
    <w:p w:rsidR="00CE3E8A" w:rsidRDefault="0079717B">
      <w:pPr>
        <w:numPr>
          <w:ilvl w:val="0"/>
          <w:numId w:val="9"/>
        </w:numPr>
        <w:tabs>
          <w:tab w:val="left" w:pos="720"/>
        </w:tabs>
      </w:pPr>
      <w:r>
        <w:t>Possible SCSI layer associations of LUNs with the initiator</w:t>
      </w:r>
    </w:p>
    <w:p w:rsidR="00CE3E8A" w:rsidRDefault="00CE3E8A"/>
    <w:p w:rsidR="00CE3E8A" w:rsidRDefault="0079717B">
      <w:r>
        <w:t>More than one initiator can be allowed to access a target and each initiator’s access rights can be independently configured.</w:t>
      </w:r>
    </w:p>
    <w:p w:rsidR="00CE3E8A" w:rsidRDefault="00CE3E8A"/>
    <w:p w:rsidR="00CE3E8A" w:rsidRDefault="0079717B">
      <w:r>
        <w:t>The format for ACL rule is as follows:</w:t>
      </w:r>
    </w:p>
    <w:p w:rsidR="00CE3E8A" w:rsidRDefault="00CE3E8A"/>
    <w:p w:rsidR="00CE3E8A" w:rsidRDefault="0079717B">
      <w:pPr>
        <w:ind w:left="1260" w:hanging="540"/>
        <w:rPr>
          <w:rFonts w:ascii="Courier New" w:hAnsi="Courier New" w:cs="Courier New"/>
          <w:szCs w:val="20"/>
        </w:rPr>
      </w:pPr>
      <w:r>
        <w:rPr>
          <w:rFonts w:ascii="Courier New" w:hAnsi="Courier New" w:cs="Courier New"/>
          <w:szCs w:val="20"/>
        </w:rPr>
        <w:t>ACL</w:t>
      </w:r>
      <w:proofErr w:type="gramStart"/>
      <w:r>
        <w:rPr>
          <w:rFonts w:ascii="Courier New" w:hAnsi="Courier New" w:cs="Courier New"/>
          <w:szCs w:val="20"/>
        </w:rPr>
        <w:t>=[</w:t>
      </w:r>
      <w:proofErr w:type="spellStart"/>
      <w:proofErr w:type="gramEnd"/>
      <w:r>
        <w:rPr>
          <w:rFonts w:ascii="Courier New" w:hAnsi="Courier New" w:cs="Courier New"/>
          <w:szCs w:val="20"/>
        </w:rPr>
        <w:t>iname</w:t>
      </w:r>
      <w:proofErr w:type="spellEnd"/>
      <w:r>
        <w:rPr>
          <w:rFonts w:ascii="Courier New" w:hAnsi="Courier New" w:cs="Courier New"/>
          <w:szCs w:val="20"/>
        </w:rPr>
        <w:t xml:space="preserve">=&lt;initiator name&gt;][;&lt;sip=&lt;source </w:t>
      </w:r>
      <w:proofErr w:type="spellStart"/>
      <w:r>
        <w:rPr>
          <w:rFonts w:ascii="Courier New" w:hAnsi="Courier New" w:cs="Courier New"/>
          <w:szCs w:val="20"/>
        </w:rPr>
        <w:t>ip</w:t>
      </w:r>
      <w:proofErr w:type="spellEnd"/>
      <w:r>
        <w:rPr>
          <w:rFonts w:ascii="Courier New" w:hAnsi="Courier New" w:cs="Courier New"/>
          <w:szCs w:val="20"/>
        </w:rPr>
        <w:t xml:space="preserve"> addresses&gt;]</w:t>
      </w:r>
    </w:p>
    <w:p w:rsidR="00CE3E8A" w:rsidRDefault="0079717B">
      <w:pPr>
        <w:ind w:left="1260"/>
        <w:rPr>
          <w:szCs w:val="20"/>
        </w:rPr>
      </w:pPr>
      <w:r>
        <w:rPr>
          <w:rFonts w:ascii="Courier New" w:hAnsi="Courier New" w:cs="Courier New"/>
          <w:szCs w:val="20"/>
        </w:rPr>
        <w:t>[</w:t>
      </w:r>
      <w:proofErr w:type="gramStart"/>
      <w:r>
        <w:rPr>
          <w:rFonts w:ascii="Courier New" w:hAnsi="Courier New" w:cs="Courier New"/>
          <w:szCs w:val="20"/>
        </w:rPr>
        <w:t>;dip</w:t>
      </w:r>
      <w:proofErr w:type="gramEnd"/>
      <w:r>
        <w:rPr>
          <w:rFonts w:ascii="Courier New" w:hAnsi="Courier New" w:cs="Courier New"/>
          <w:szCs w:val="20"/>
        </w:rPr>
        <w:t xml:space="preserve">=&lt;destination </w:t>
      </w:r>
      <w:proofErr w:type="spellStart"/>
      <w:r>
        <w:rPr>
          <w:rFonts w:ascii="Courier New" w:hAnsi="Courier New" w:cs="Courier New"/>
          <w:szCs w:val="20"/>
        </w:rPr>
        <w:t>ip</w:t>
      </w:r>
      <w:proofErr w:type="spellEnd"/>
      <w:r>
        <w:rPr>
          <w:rFonts w:ascii="Courier New" w:hAnsi="Courier New" w:cs="Courier New"/>
          <w:szCs w:val="20"/>
        </w:rPr>
        <w:t xml:space="preserve"> addresses&gt;][</w:t>
      </w:r>
      <w:proofErr w:type="gramStart"/>
      <w:r>
        <w:rPr>
          <w:rFonts w:ascii="Courier New" w:hAnsi="Courier New" w:cs="Courier New"/>
          <w:szCs w:val="20"/>
        </w:rPr>
        <w:t>;</w:t>
      </w:r>
      <w:proofErr w:type="spellStart"/>
      <w:r>
        <w:rPr>
          <w:rFonts w:ascii="Courier New" w:hAnsi="Courier New" w:cs="Courier New"/>
          <w:szCs w:val="20"/>
        </w:rPr>
        <w:t>lun</w:t>
      </w:r>
      <w:proofErr w:type="spellEnd"/>
      <w:proofErr w:type="gramEnd"/>
      <w:r>
        <w:rPr>
          <w:rFonts w:ascii="Courier New" w:hAnsi="Courier New" w:cs="Courier New"/>
          <w:szCs w:val="20"/>
        </w:rPr>
        <w:t>=&lt;</w:t>
      </w:r>
      <w:proofErr w:type="spellStart"/>
      <w:r>
        <w:rPr>
          <w:rFonts w:ascii="Courier New" w:hAnsi="Courier New" w:cs="Courier New"/>
          <w:szCs w:val="20"/>
        </w:rPr>
        <w:t>lun_list</w:t>
      </w:r>
      <w:proofErr w:type="spellEnd"/>
      <w:r>
        <w:rPr>
          <w:rFonts w:ascii="Courier New" w:hAnsi="Courier New" w:cs="Courier New"/>
          <w:szCs w:val="20"/>
        </w:rPr>
        <w:t>&gt;:&lt;permissions&gt;]</w:t>
      </w:r>
    </w:p>
    <w:p w:rsidR="00CE3E8A" w:rsidRDefault="00CE3E8A">
      <w:pPr>
        <w:ind w:firstLine="720"/>
        <w:rPr>
          <w:szCs w:val="20"/>
        </w:rPr>
      </w:pPr>
    </w:p>
    <w:p w:rsidR="00CE3E8A" w:rsidRDefault="00CE3E8A"/>
    <w:tbl>
      <w:tblPr>
        <w:tblW w:w="0" w:type="auto"/>
        <w:tblInd w:w="823" w:type="dxa"/>
        <w:tblLayout w:type="fixed"/>
        <w:tblLook w:val="0000" w:firstRow="0" w:lastRow="0" w:firstColumn="0" w:lastColumn="0" w:noHBand="0" w:noVBand="0"/>
      </w:tblPr>
      <w:tblGrid>
        <w:gridCol w:w="8565"/>
      </w:tblGrid>
      <w:tr w:rsidR="00CE3E8A">
        <w:trPr>
          <w:trHeight w:val="1880"/>
        </w:trPr>
        <w:tc>
          <w:tcPr>
            <w:tcW w:w="8565"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keepNext/>
              <w:snapToGrid w:val="0"/>
              <w:rPr>
                <w:rFonts w:ascii="Courier New" w:eastAsia="Courier New" w:hAnsi="Courier New" w:cs="Courier New"/>
                <w:szCs w:val="20"/>
              </w:rPr>
            </w:pPr>
            <w:r>
              <w:rPr>
                <w:rFonts w:ascii="Courier New" w:hAnsi="Courier New" w:cs="Courier New"/>
                <w:szCs w:val="20"/>
              </w:rPr>
              <w:t>target:</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TargetName</w:t>
            </w:r>
            <w:proofErr w:type="spellEnd"/>
            <w:r>
              <w:rPr>
                <w:rFonts w:ascii="Courier New" w:hAnsi="Courier New" w:cs="Courier New"/>
                <w:szCs w:val="20"/>
              </w:rPr>
              <w:t>=iqn.2006-02.com.chelsio.diskarray.san1</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TargetDevice</w:t>
            </w:r>
            <w:proofErr w:type="spellEnd"/>
            <w:r>
              <w:rPr>
                <w:rFonts w:ascii="Courier New" w:hAnsi="Courier New" w:cs="Courier New"/>
                <w:szCs w:val="20"/>
              </w:rPr>
              <w:t>=/dev/</w:t>
            </w:r>
            <w:proofErr w:type="spellStart"/>
            <w:r>
              <w:rPr>
                <w:rFonts w:ascii="Courier New" w:hAnsi="Courier New" w:cs="Courier New"/>
                <w:szCs w:val="20"/>
              </w:rPr>
              <w:t>sda</w:t>
            </w:r>
            <w:proofErr w:type="spellEnd"/>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=1@102.50.50.25:3260</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=2@102.60.60.25:3260</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initiator “iqn.2006-02.com.chelsio.san1” is allowed</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full read-write access to this target</w:t>
            </w:r>
          </w:p>
          <w:p w:rsidR="00CE3E8A" w:rsidRDefault="0079717B">
            <w:pPr>
              <w:rPr>
                <w:rFonts w:ascii="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ACL=</w:t>
            </w:r>
            <w:proofErr w:type="spellStart"/>
            <w:r>
              <w:rPr>
                <w:rFonts w:ascii="Courier New" w:hAnsi="Courier New" w:cs="Courier New"/>
                <w:szCs w:val="20"/>
              </w:rPr>
              <w:t>iname</w:t>
            </w:r>
            <w:proofErr w:type="spellEnd"/>
            <w:r>
              <w:rPr>
                <w:rFonts w:ascii="Courier New" w:hAnsi="Courier New" w:cs="Courier New"/>
                <w:szCs w:val="20"/>
              </w:rPr>
              <w:t>=iqn.2006-02.com.chelsio.san1</w:t>
            </w:r>
          </w:p>
          <w:p w:rsidR="00CE3E8A" w:rsidRDefault="00CE3E8A">
            <w:pPr>
              <w:rPr>
                <w:rFonts w:ascii="Courier New" w:hAnsi="Courier New" w:cs="Courier New"/>
                <w:szCs w:val="20"/>
              </w:rPr>
            </w:pP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xml:space="preserve"># any initiator from IP address 102.50.50.101 is allowed full  </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read-write access of this target</w:t>
            </w:r>
          </w:p>
          <w:p w:rsidR="00CE3E8A" w:rsidRDefault="0079717B">
            <w:pPr>
              <w:rPr>
                <w:rFonts w:ascii="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ACL=sip=102.50.50.101</w:t>
            </w:r>
          </w:p>
          <w:p w:rsidR="00CE3E8A" w:rsidRDefault="00CE3E8A">
            <w:pPr>
              <w:rPr>
                <w:rFonts w:ascii="Courier New" w:hAnsi="Courier New" w:cs="Courier New"/>
                <w:szCs w:val="20"/>
              </w:rPr>
            </w:pP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xml:space="preserve"># any initiator connected via the target portal 102.60.60.25 </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is allowed full read-write access to this target</w:t>
            </w:r>
          </w:p>
          <w:p w:rsidR="00CE3E8A" w:rsidRDefault="0079717B">
            <w:pPr>
              <w:rPr>
                <w:rFonts w:ascii="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ACL=dip=102.60.60.25</w:t>
            </w:r>
          </w:p>
          <w:p w:rsidR="00CE3E8A" w:rsidRDefault="00CE3E8A">
            <w:pPr>
              <w:rPr>
                <w:rFonts w:ascii="Courier New" w:hAnsi="Courier New" w:cs="Courier New"/>
                <w:szCs w:val="20"/>
              </w:rPr>
            </w:pP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initiator “iqn.2005-09.com.chelsio.san2” from 102.50.50.22</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xml:space="preserve"># and connected via the target portal 102.50.50.25 is allowed </w:t>
            </w:r>
          </w:p>
          <w:p w:rsidR="00CE3E8A" w:rsidRDefault="0079717B">
            <w:pPr>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xml:space="preserve"># read only access of this target     </w:t>
            </w:r>
          </w:p>
          <w:p w:rsidR="00CE3E8A" w:rsidRDefault="0079717B">
            <w:pPr>
              <w:rPr>
                <w:rFonts w:ascii="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ACL=iname=iqn.2006-02.com.chelsio.san2;sip=102.50.50.22;dip=102.50.50.25;lun=ALL:R</w:t>
            </w:r>
          </w:p>
          <w:p w:rsidR="00CE3E8A" w:rsidRDefault="00CE3E8A">
            <w:pPr>
              <w:rPr>
                <w:rFonts w:ascii="Courier New" w:hAnsi="Courier New" w:cs="Courier New"/>
                <w:szCs w:val="20"/>
              </w:rPr>
            </w:pPr>
          </w:p>
        </w:tc>
      </w:tr>
    </w:tbl>
    <w:p w:rsidR="00CE3E8A" w:rsidRDefault="00CE3E8A">
      <w:pPr>
        <w:ind w:left="864" w:firstLine="576"/>
      </w:pPr>
    </w:p>
    <w:p w:rsidR="00CE3E8A" w:rsidRDefault="0079717B">
      <w:pPr>
        <w:pStyle w:val="Heading3"/>
        <w:numPr>
          <w:ilvl w:val="0"/>
          <w:numId w:val="0"/>
        </w:numPr>
        <w:tabs>
          <w:tab w:val="left" w:pos="0"/>
        </w:tabs>
      </w:pPr>
      <w:r>
        <w:rPr>
          <w:rFonts w:eastAsia="Arial"/>
          <w:szCs w:val="20"/>
        </w:rPr>
        <w:t xml:space="preserve"> </w:t>
      </w:r>
      <w:bookmarkStart w:id="48" w:name="_Toc422149623"/>
      <w:r>
        <w:rPr>
          <w:szCs w:val="20"/>
        </w:rPr>
        <w:t>ACL Enforcement</w:t>
      </w:r>
      <w:bookmarkEnd w:id="48"/>
    </w:p>
    <w:p w:rsidR="00CE3E8A" w:rsidRDefault="00CE3E8A">
      <w:pPr>
        <w:pStyle w:val="List"/>
        <w:ind w:left="0" w:firstLine="0"/>
      </w:pPr>
    </w:p>
    <w:p w:rsidR="00CE3E8A" w:rsidRDefault="0079717B">
      <w:pPr>
        <w:pStyle w:val="List"/>
        <w:ind w:left="0" w:firstLine="0"/>
      </w:pPr>
      <w:r>
        <w:t xml:space="preserve">To toggle ACL enforcement on a per-target base, a </w:t>
      </w:r>
      <w:proofErr w:type="spellStart"/>
      <w:r>
        <w:t>Chelsio</w:t>
      </w:r>
      <w:proofErr w:type="spellEnd"/>
      <w:r>
        <w:t xml:space="preserve"> keyword “</w:t>
      </w:r>
      <w:proofErr w:type="spellStart"/>
      <w:r>
        <w:rPr>
          <w:rFonts w:ascii="Courier New" w:hAnsi="Courier New" w:cs="Courier New"/>
        </w:rPr>
        <w:t>ACL_Enable</w:t>
      </w:r>
      <w:proofErr w:type="spellEnd"/>
      <w:r>
        <w:t>” is provided:</w:t>
      </w:r>
    </w:p>
    <w:p w:rsidR="00CE3E8A" w:rsidRDefault="00CE3E8A">
      <w:pPr>
        <w:pStyle w:val="List"/>
        <w:ind w:left="0" w:firstLine="0"/>
      </w:pPr>
    </w:p>
    <w:p w:rsidR="00CE3E8A" w:rsidRDefault="0079717B">
      <w:pPr>
        <w:numPr>
          <w:ilvl w:val="0"/>
          <w:numId w:val="13"/>
        </w:numPr>
      </w:pPr>
      <w:r>
        <w:t>Setting “</w:t>
      </w:r>
      <w:proofErr w:type="spellStart"/>
      <w:r>
        <w:rPr>
          <w:rFonts w:ascii="Courier New" w:hAnsi="Courier New" w:cs="Courier New"/>
        </w:rPr>
        <w:t>ACL_Enable</w:t>
      </w:r>
      <w:proofErr w:type="spellEnd"/>
      <w:r>
        <w:rPr>
          <w:rFonts w:ascii="Courier New" w:hAnsi="Courier New" w:cs="Courier New"/>
        </w:rPr>
        <w:t>=Yes</w:t>
      </w:r>
      <w:r>
        <w:t>” enables the target to perform initiator authorization checking for all the initiators during login phase. And in addition, once the initiator has been authorized to access the target, the access rights will be checked for each individual LU the initiator trying to access.</w:t>
      </w:r>
    </w:p>
    <w:p w:rsidR="00CE3E8A" w:rsidRDefault="00CE3E8A"/>
    <w:p w:rsidR="00CE3E8A" w:rsidRDefault="0079717B">
      <w:pPr>
        <w:pStyle w:val="List"/>
        <w:numPr>
          <w:ilvl w:val="0"/>
          <w:numId w:val="13"/>
        </w:numPr>
      </w:pPr>
      <w:r>
        <w:t>Setting “</w:t>
      </w:r>
      <w:proofErr w:type="spellStart"/>
      <w:r>
        <w:rPr>
          <w:rFonts w:ascii="Courier New" w:hAnsi="Courier New" w:cs="Courier New"/>
        </w:rPr>
        <w:t>ACL_Enable</w:t>
      </w:r>
      <w:proofErr w:type="spellEnd"/>
      <w:r>
        <w:rPr>
          <w:rFonts w:ascii="Courier New" w:hAnsi="Courier New" w:cs="Courier New"/>
        </w:rPr>
        <w:t>=No</w:t>
      </w:r>
      <w:r>
        <w:t>” disable the target to perform initiator authorization checking.</w:t>
      </w:r>
    </w:p>
    <w:p w:rsidR="00CE3E8A" w:rsidRDefault="00CE3E8A">
      <w:pPr>
        <w:pStyle w:val="List"/>
        <w:ind w:left="0" w:firstLine="0"/>
      </w:pPr>
    </w:p>
    <w:p w:rsidR="00CE3E8A" w:rsidRDefault="0079717B">
      <w:pPr>
        <w:pStyle w:val="List"/>
        <w:ind w:left="0" w:firstLine="0"/>
      </w:pPr>
      <w:r>
        <w:t>When a target device is marked as read-only (RO), it takes precedence over ACL’s write permission (i.e., all of ACL write permission of an initiator is ignored).</w:t>
      </w:r>
    </w:p>
    <w:p w:rsidR="00CE3E8A" w:rsidRDefault="00CE3E8A">
      <w:pPr>
        <w:pStyle w:val="List"/>
        <w:ind w:left="0" w:firstLine="0"/>
      </w:pPr>
    </w:p>
    <w:p w:rsidR="00CE3E8A" w:rsidRDefault="0079717B">
      <w:pPr>
        <w:pStyle w:val="Heading2"/>
        <w:numPr>
          <w:ilvl w:val="0"/>
          <w:numId w:val="0"/>
        </w:numPr>
        <w:tabs>
          <w:tab w:val="left" w:pos="0"/>
        </w:tabs>
      </w:pPr>
      <w:bookmarkStart w:id="49" w:name="_Toc422149624"/>
      <w:r>
        <w:rPr>
          <w:iCs w:val="0"/>
        </w:rPr>
        <w:t>Target Storage device Configuration</w:t>
      </w:r>
      <w:bookmarkEnd w:id="49"/>
    </w:p>
    <w:p w:rsidR="00CE3E8A" w:rsidRDefault="00CE3E8A"/>
    <w:p w:rsidR="00CE3E8A" w:rsidRDefault="0079717B">
      <w:r>
        <w:t xml:space="preserve">An iSCSI Target can support one or more storage devices. The storage device can either be the built-in RAM disk or </w:t>
      </w:r>
      <w:proofErr w:type="gramStart"/>
      <w:r>
        <w:t>an actual</w:t>
      </w:r>
      <w:proofErr w:type="gramEnd"/>
      <w:r>
        <w:t xml:space="preserve"> backend storage.</w:t>
      </w:r>
    </w:p>
    <w:p w:rsidR="00CE3E8A" w:rsidRDefault="00CE3E8A"/>
    <w:p w:rsidR="00CE3E8A" w:rsidRDefault="0079717B">
      <w:pPr>
        <w:pStyle w:val="ListBullet2"/>
        <w:tabs>
          <w:tab w:val="left" w:pos="720"/>
        </w:tabs>
        <w:rPr>
          <w:rFonts w:ascii="Courier New" w:hAnsi="Courier New" w:cs="Courier New"/>
        </w:rPr>
      </w:pPr>
      <w:r>
        <w:t xml:space="preserve">Configuration of the storage is done through the </w:t>
      </w:r>
      <w:proofErr w:type="spellStart"/>
      <w:r>
        <w:t>Chelsio</w:t>
      </w:r>
      <w:proofErr w:type="spellEnd"/>
      <w:r>
        <w:t xml:space="preserve"> configuration file via the key-value pair </w:t>
      </w:r>
      <w:proofErr w:type="spellStart"/>
      <w:r>
        <w:rPr>
          <w:rFonts w:ascii="Courier New" w:hAnsi="Courier New" w:cs="Courier New"/>
        </w:rPr>
        <w:t>TargetDevice</w:t>
      </w:r>
      <w:proofErr w:type="spellEnd"/>
      <w:r>
        <w:rPr>
          <w:rFonts w:ascii="Courier New" w:hAnsi="Courier New" w:cs="Courier New"/>
        </w:rPr>
        <w:t xml:space="preserve">. </w:t>
      </w:r>
    </w:p>
    <w:p w:rsidR="00CE3E8A" w:rsidRDefault="00CE3E8A">
      <w:pPr>
        <w:pStyle w:val="ListBullet2"/>
        <w:tabs>
          <w:tab w:val="left" w:pos="720"/>
        </w:tabs>
        <w:rPr>
          <w:rFonts w:ascii="Courier New" w:hAnsi="Courier New" w:cs="Courier New"/>
        </w:rPr>
      </w:pPr>
    </w:p>
    <w:p w:rsidR="00CE3E8A" w:rsidRDefault="0079717B">
      <w:pPr>
        <w:pStyle w:val="ListBullet2"/>
        <w:tabs>
          <w:tab w:val="left" w:pos="720"/>
        </w:tabs>
      </w:pPr>
      <w:r>
        <w:lastRenderedPageBreak/>
        <w:t xml:space="preserve">When option </w:t>
      </w:r>
      <w:r>
        <w:rPr>
          <w:rFonts w:ascii="Courier New" w:hAnsi="Courier New" w:cs="Courier New"/>
        </w:rPr>
        <w:t>NULLRW</w:t>
      </w:r>
      <w:r>
        <w:t xml:space="preserve"> is specified, on writes the data is dropped without being copied to the storage device, and on reads the data is not actually read from the storage device but instead random data is used.  This option is </w:t>
      </w:r>
      <w:proofErr w:type="spellStart"/>
      <w:r>
        <w:t>usefuly</w:t>
      </w:r>
      <w:proofErr w:type="spellEnd"/>
      <w:r>
        <w:t xml:space="preserve"> for measuring network performance.</w:t>
      </w:r>
    </w:p>
    <w:p w:rsidR="00CE3E8A" w:rsidRDefault="00CE3E8A">
      <w:pPr>
        <w:tabs>
          <w:tab w:val="left" w:pos="720"/>
        </w:tabs>
      </w:pPr>
    </w:p>
    <w:p w:rsidR="00CE3E8A" w:rsidRDefault="0079717B">
      <w:r>
        <w:t xml:space="preserve">The details of the parameters for the key </w:t>
      </w:r>
      <w:proofErr w:type="spellStart"/>
      <w:r>
        <w:t>TargetDevice</w:t>
      </w:r>
      <w:proofErr w:type="spellEnd"/>
      <w:r>
        <w:t xml:space="preserve"> are found in the table of </w:t>
      </w:r>
      <w:proofErr w:type="spellStart"/>
      <w:r>
        <w:t>Chelsio</w:t>
      </w:r>
      <w:proofErr w:type="spellEnd"/>
      <w:r>
        <w:t xml:space="preserve"> Entity Settings section earlier in this document.</w:t>
      </w:r>
    </w:p>
    <w:p w:rsidR="00CE3E8A" w:rsidRDefault="00CE3E8A"/>
    <w:p w:rsidR="00CE3E8A" w:rsidRDefault="0079717B">
      <w:pPr>
        <w:pStyle w:val="Heading3"/>
        <w:tabs>
          <w:tab w:val="left" w:pos="0"/>
        </w:tabs>
      </w:pPr>
      <w:bookmarkStart w:id="50" w:name="_Toc422149625"/>
      <w:r>
        <w:rPr>
          <w:szCs w:val="20"/>
        </w:rPr>
        <w:t>RAM Disk Details</w:t>
      </w:r>
      <w:bookmarkEnd w:id="50"/>
    </w:p>
    <w:p w:rsidR="00CE3E8A" w:rsidRDefault="00CE3E8A"/>
    <w:p w:rsidR="00CE3E8A" w:rsidRDefault="0079717B">
      <w:r>
        <w:t>For the built-in RAM disk:</w:t>
      </w:r>
    </w:p>
    <w:p w:rsidR="00CE3E8A" w:rsidRDefault="00CE3E8A"/>
    <w:p w:rsidR="00CE3E8A" w:rsidRDefault="0079717B">
      <w:pPr>
        <w:numPr>
          <w:ilvl w:val="0"/>
          <w:numId w:val="18"/>
        </w:numPr>
        <w:tabs>
          <w:tab w:val="left" w:pos="720"/>
        </w:tabs>
      </w:pPr>
      <w:r>
        <w:t>The minimum size of the RAM disk is 1 Megabyte (MB) and the maximum is limited by system memory.</w:t>
      </w:r>
    </w:p>
    <w:p w:rsidR="00CE3E8A" w:rsidRDefault="0079717B">
      <w:pPr>
        <w:numPr>
          <w:ilvl w:val="0"/>
          <w:numId w:val="18"/>
        </w:numPr>
        <w:tabs>
          <w:tab w:val="left" w:pos="720"/>
        </w:tabs>
      </w:pPr>
      <w:r>
        <w:t>To use a RAM disk with a Windows Initiator, it is recommended to set the size &gt;= 16MB.</w:t>
      </w:r>
    </w:p>
    <w:p w:rsidR="00CE3E8A" w:rsidRDefault="00CE3E8A"/>
    <w:p w:rsidR="00CE3E8A" w:rsidRDefault="0079717B">
      <w:r>
        <w:t xml:space="preserve">To configure </w:t>
      </w:r>
      <w:proofErr w:type="gramStart"/>
      <w:r>
        <w:t>an</w:t>
      </w:r>
      <w:proofErr w:type="gramEnd"/>
      <w:r>
        <w:t xml:space="preserve"> </w:t>
      </w:r>
      <w:proofErr w:type="spellStart"/>
      <w:r>
        <w:t>ramdisk</w:t>
      </w:r>
      <w:proofErr w:type="spellEnd"/>
      <w:r>
        <w:t xml:space="preserve"> specify </w:t>
      </w:r>
      <w:r>
        <w:rPr>
          <w:rFonts w:ascii="Courier New" w:hAnsi="Courier New" w:cs="Courier New"/>
        </w:rPr>
        <w:t>MEM</w:t>
      </w:r>
      <w:r>
        <w:t xml:space="preserve"> as the device mode:</w:t>
      </w:r>
    </w:p>
    <w:p w:rsidR="00CE3E8A" w:rsidRDefault="00CE3E8A"/>
    <w:p w:rsidR="00CE3E8A" w:rsidRDefault="0079717B">
      <w:pPr>
        <w:ind w:firstLine="720"/>
      </w:pPr>
      <w:proofErr w:type="spellStart"/>
      <w:r>
        <w:rPr>
          <w:rFonts w:ascii="Courier New" w:hAnsi="Courier New" w:cs="Courier New"/>
        </w:rPr>
        <w:t>TargetDevice</w:t>
      </w:r>
      <w:proofErr w:type="spellEnd"/>
      <w:r>
        <w:rPr>
          <w:rFonts w:ascii="Courier New" w:hAnsi="Courier New" w:cs="Courier New"/>
        </w:rPr>
        <w:t>=&lt;name&gt;</w:t>
      </w:r>
      <w:proofErr w:type="gramStart"/>
      <w:r>
        <w:rPr>
          <w:rFonts w:ascii="Courier New" w:hAnsi="Courier New" w:cs="Courier New"/>
        </w:rPr>
        <w:t>,</w:t>
      </w:r>
      <w:proofErr w:type="spellStart"/>
      <w:r>
        <w:rPr>
          <w:rFonts w:ascii="Courier New" w:hAnsi="Courier New" w:cs="Courier New"/>
        </w:rPr>
        <w:t>MEM,size</w:t>
      </w:r>
      <w:proofErr w:type="spellEnd"/>
      <w:proofErr w:type="gramEnd"/>
      <w:r>
        <w:rPr>
          <w:rFonts w:ascii="Courier New" w:hAnsi="Courier New" w:cs="Courier New"/>
        </w:rPr>
        <w:t>=</w:t>
      </w:r>
      <w:proofErr w:type="spellStart"/>
      <w:r>
        <w:rPr>
          <w:rFonts w:ascii="Courier New" w:hAnsi="Courier New" w:cs="Courier New"/>
        </w:rPr>
        <w:t>xMB</w:t>
      </w:r>
      <w:proofErr w:type="spellEnd"/>
    </w:p>
    <w:p w:rsidR="00CE3E8A" w:rsidRDefault="00CE3E8A"/>
    <w:tbl>
      <w:tblPr>
        <w:tblW w:w="0" w:type="auto"/>
        <w:tblLayout w:type="fixed"/>
        <w:tblLook w:val="0000" w:firstRow="0" w:lastRow="0" w:firstColumn="0" w:lastColumn="0" w:noHBand="0" w:noVBand="0"/>
      </w:tblPr>
      <w:tblGrid>
        <w:gridCol w:w="861"/>
        <w:gridCol w:w="937"/>
        <w:gridCol w:w="7778"/>
      </w:tblGrid>
      <w:tr w:rsidR="00CE3E8A">
        <w:tc>
          <w:tcPr>
            <w:tcW w:w="861" w:type="dxa"/>
            <w:shd w:val="clear" w:color="auto" w:fill="auto"/>
          </w:tcPr>
          <w:p w:rsidR="00CE3E8A" w:rsidRDefault="0079717B">
            <w:pPr>
              <w:keepNext/>
              <w:snapToGrid w:val="0"/>
              <w:ind w:hanging="15"/>
              <w:rPr>
                <w:rFonts w:ascii="Courier New" w:hAnsi="Courier New" w:cs="Courier New"/>
              </w:rPr>
            </w:pPr>
            <w:r>
              <w:t>Where:</w:t>
            </w:r>
          </w:p>
        </w:tc>
        <w:tc>
          <w:tcPr>
            <w:tcW w:w="937" w:type="dxa"/>
            <w:shd w:val="clear" w:color="auto" w:fill="auto"/>
          </w:tcPr>
          <w:p w:rsidR="00CE3E8A" w:rsidRDefault="0079717B">
            <w:pPr>
              <w:keepNext/>
              <w:snapToGrid w:val="0"/>
              <w:jc w:val="center"/>
            </w:pPr>
            <w:r>
              <w:rPr>
                <w:rFonts w:ascii="Courier New" w:hAnsi="Courier New" w:cs="Courier New"/>
              </w:rPr>
              <w:t>&lt;name&gt;</w:t>
            </w:r>
          </w:p>
        </w:tc>
        <w:tc>
          <w:tcPr>
            <w:tcW w:w="7778" w:type="dxa"/>
            <w:shd w:val="clear" w:color="auto" w:fill="auto"/>
          </w:tcPr>
          <w:p w:rsidR="00CE3E8A" w:rsidRDefault="0079717B">
            <w:pPr>
              <w:keepNext/>
              <w:snapToGrid w:val="0"/>
            </w:pPr>
            <w:r>
              <w:t xml:space="preserve">Is a unique name given to the RAM </w:t>
            </w:r>
            <w:proofErr w:type="gramStart"/>
            <w:r>
              <w:t>Disk.</w:t>
            </w:r>
            <w:proofErr w:type="gramEnd"/>
            <w:r>
              <w:t xml:space="preserve">  This name identifies this particular </w:t>
            </w:r>
            <w:proofErr w:type="spellStart"/>
            <w:r>
              <w:t>ramdisk</w:t>
            </w:r>
            <w:proofErr w:type="spellEnd"/>
            <w:r>
              <w:t>.  If multiple RAM Disks are configured for the same target, the name must be unique for each RAM Disk.</w:t>
            </w:r>
          </w:p>
          <w:p w:rsidR="00CE3E8A" w:rsidRDefault="00CE3E8A">
            <w:pPr>
              <w:keepNext/>
              <w:snapToGrid w:val="0"/>
            </w:pPr>
          </w:p>
        </w:tc>
      </w:tr>
      <w:tr w:rsidR="00CE3E8A">
        <w:tc>
          <w:tcPr>
            <w:tcW w:w="861" w:type="dxa"/>
            <w:shd w:val="clear" w:color="auto" w:fill="auto"/>
          </w:tcPr>
          <w:p w:rsidR="00CE3E8A" w:rsidRDefault="00CE3E8A">
            <w:pPr>
              <w:keepNext/>
              <w:snapToGrid w:val="0"/>
            </w:pPr>
          </w:p>
        </w:tc>
        <w:tc>
          <w:tcPr>
            <w:tcW w:w="937" w:type="dxa"/>
            <w:shd w:val="clear" w:color="auto" w:fill="auto"/>
          </w:tcPr>
          <w:p w:rsidR="00CE3E8A" w:rsidRDefault="0079717B">
            <w:pPr>
              <w:keepNext/>
              <w:snapToGrid w:val="0"/>
              <w:jc w:val="center"/>
            </w:pPr>
            <w:r>
              <w:rPr>
                <w:rFonts w:ascii="Courier New" w:hAnsi="Courier New" w:cs="Courier New"/>
              </w:rPr>
              <w:t>x</w:t>
            </w:r>
          </w:p>
        </w:tc>
        <w:tc>
          <w:tcPr>
            <w:tcW w:w="7778" w:type="dxa"/>
            <w:shd w:val="clear" w:color="auto" w:fill="auto"/>
          </w:tcPr>
          <w:p w:rsidR="00CE3E8A" w:rsidRDefault="0079717B">
            <w:pPr>
              <w:keepNext/>
              <w:snapToGrid w:val="0"/>
            </w:pPr>
            <w:r>
              <w:t xml:space="preserve">Is the size of the RAM Disk in </w:t>
            </w:r>
            <w:proofErr w:type="gramStart"/>
            <w:r>
              <w:t>MB.</w:t>
            </w:r>
            <w:proofErr w:type="gramEnd"/>
            <w:r>
              <w:t xml:space="preserve">  It’s an integer between 1 - max, where max is limited by system memory.  If this value is not specified the default value is 16 MB.</w:t>
            </w:r>
          </w:p>
        </w:tc>
      </w:tr>
    </w:tbl>
    <w:p w:rsidR="00CE3E8A" w:rsidRDefault="00CE3E8A"/>
    <w:p w:rsidR="00CE3E8A" w:rsidRDefault="00CE3E8A"/>
    <w:tbl>
      <w:tblPr>
        <w:tblW w:w="0" w:type="auto"/>
        <w:tblInd w:w="134" w:type="dxa"/>
        <w:tblLayout w:type="fixed"/>
        <w:tblLook w:val="0000" w:firstRow="0" w:lastRow="0" w:firstColumn="0" w:lastColumn="0" w:noHBand="0" w:noVBand="0"/>
      </w:tblPr>
      <w:tblGrid>
        <w:gridCol w:w="9344"/>
      </w:tblGrid>
      <w:tr w:rsidR="00CE3E8A">
        <w:trPr>
          <w:trHeight w:val="440"/>
        </w:trPr>
        <w:tc>
          <w:tcPr>
            <w:tcW w:w="9344"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keepNext/>
              <w:snapToGrid w:val="0"/>
              <w:rPr>
                <w:rFonts w:ascii="Courier New" w:hAnsi="Courier New" w:cs="Courier New"/>
                <w:szCs w:val="20"/>
              </w:rPr>
            </w:pPr>
            <w:r>
              <w:rPr>
                <w:rFonts w:ascii="Courier New" w:hAnsi="Courier New" w:cs="Courier New"/>
                <w:szCs w:val="20"/>
              </w:rPr>
              <w:t>target:</w:t>
            </w:r>
          </w:p>
          <w:p w:rsidR="00CE3E8A" w:rsidRDefault="0079717B">
            <w:pPr>
              <w:keepNext/>
              <w:snapToGrid w:val="0"/>
              <w:rPr>
                <w:rFonts w:ascii="Courier New" w:eastAsia="Courier New" w:hAnsi="Courier New" w:cs="Courier New"/>
                <w:szCs w:val="20"/>
              </w:rPr>
            </w:pPr>
            <w:r>
              <w:rPr>
                <w:rFonts w:ascii="Courier New" w:hAnsi="Courier New" w:cs="Courier New"/>
                <w:szCs w:val="20"/>
              </w:rPr>
              <w:t>#&lt;snip&gt;</w:t>
            </w:r>
          </w:p>
          <w:p w:rsidR="00CE3E8A" w:rsidRDefault="0079717B">
            <w:pPr>
              <w:keepNext/>
              <w:snapToGrid w:val="0"/>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16 Megabytes RAM Disk named ramdisk1</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TargetDevice</w:t>
            </w:r>
            <w:proofErr w:type="spellEnd"/>
            <w:r>
              <w:rPr>
                <w:rFonts w:ascii="Courier New" w:hAnsi="Courier New" w:cs="Courier New"/>
                <w:szCs w:val="20"/>
              </w:rPr>
              <w:t>=ramdisk1,MEM,size=16MB</w:t>
            </w:r>
          </w:p>
          <w:p w:rsidR="00CE3E8A" w:rsidRDefault="0079717B">
            <w:pPr>
              <w:keepNext/>
              <w:rPr>
                <w:rFonts w:ascii="Courier New" w:hAnsi="Courier New" w:cs="Courier New"/>
                <w:szCs w:val="20"/>
              </w:rPr>
            </w:pPr>
            <w:r>
              <w:rPr>
                <w:rFonts w:ascii="Courier New" w:hAnsi="Courier New" w:cs="Courier New"/>
                <w:szCs w:val="20"/>
              </w:rPr>
              <w:t>#&lt;snip&gt;</w:t>
            </w:r>
          </w:p>
          <w:p w:rsidR="00CE3E8A" w:rsidRDefault="00CE3E8A">
            <w:pPr>
              <w:keepNext/>
              <w:rPr>
                <w:rFonts w:ascii="Courier New" w:hAnsi="Courier New" w:cs="Courier New"/>
                <w:szCs w:val="20"/>
              </w:rPr>
            </w:pPr>
          </w:p>
        </w:tc>
      </w:tr>
    </w:tbl>
    <w:p w:rsidR="00CE3E8A" w:rsidRDefault="00CE3E8A"/>
    <w:p w:rsidR="00CE3E8A" w:rsidRDefault="00CE3E8A"/>
    <w:p w:rsidR="00CE3E8A" w:rsidRDefault="0079717B">
      <w:pPr>
        <w:pStyle w:val="Heading3"/>
        <w:tabs>
          <w:tab w:val="left" w:pos="0"/>
        </w:tabs>
      </w:pPr>
      <w:bookmarkStart w:id="51" w:name="_Toc422149626"/>
      <w:r>
        <w:rPr>
          <w:szCs w:val="20"/>
        </w:rPr>
        <w:t>FILE Mode Storage Device Details</w:t>
      </w:r>
      <w:bookmarkEnd w:id="51"/>
    </w:p>
    <w:p w:rsidR="00CE3E8A" w:rsidRDefault="00CE3E8A"/>
    <w:p w:rsidR="00CE3E8A" w:rsidRDefault="0079717B">
      <w:pPr>
        <w:rPr>
          <w:rFonts w:eastAsia="Arial"/>
        </w:rPr>
      </w:pPr>
      <w:r>
        <w:t>The FILE mode storage device is the most common and versatile mode to access the actual storage attached to the target system:</w:t>
      </w:r>
    </w:p>
    <w:p w:rsidR="00CE3E8A" w:rsidRDefault="0079717B">
      <w:r>
        <w:rPr>
          <w:rFonts w:eastAsia="Arial"/>
        </w:rPr>
        <w:t xml:space="preserve"> </w:t>
      </w:r>
    </w:p>
    <w:p w:rsidR="00CE3E8A" w:rsidRDefault="0079717B">
      <w:pPr>
        <w:pStyle w:val="ListBullet2"/>
        <w:numPr>
          <w:ilvl w:val="0"/>
          <w:numId w:val="24"/>
        </w:numPr>
        <w:tabs>
          <w:tab w:val="left" w:pos="720"/>
        </w:tabs>
      </w:pPr>
      <w:r>
        <w:t>The FILE mode can accommodate both block devices and virtual block devices.</w:t>
      </w:r>
    </w:p>
    <w:p w:rsidR="00CE3E8A" w:rsidRDefault="0079717B">
      <w:pPr>
        <w:pStyle w:val="ListBullet2"/>
        <w:numPr>
          <w:ilvl w:val="0"/>
          <w:numId w:val="24"/>
        </w:numPr>
        <w:tabs>
          <w:tab w:val="left" w:pos="720"/>
        </w:tabs>
      </w:pPr>
      <w:r>
        <w:t>The device is accessed in the exclusive mode. The device should not be accessed (or active) in any way on the target system.</w:t>
      </w:r>
    </w:p>
    <w:p w:rsidR="00CE3E8A" w:rsidRDefault="0079717B">
      <w:pPr>
        <w:pStyle w:val="ListBullet2"/>
        <w:numPr>
          <w:ilvl w:val="0"/>
          <w:numId w:val="24"/>
        </w:numPr>
        <w:tabs>
          <w:tab w:val="left" w:pos="720"/>
        </w:tabs>
        <w:rPr>
          <w:rFonts w:eastAsia="Arial"/>
        </w:rPr>
      </w:pPr>
      <w:r>
        <w:t>Each device should be used for one and only one iSCSI target.</w:t>
      </w:r>
    </w:p>
    <w:p w:rsidR="00CE3E8A" w:rsidRDefault="0079717B">
      <w:pPr>
        <w:pStyle w:val="ListBullet2"/>
        <w:numPr>
          <w:ilvl w:val="0"/>
          <w:numId w:val="24"/>
        </w:numPr>
        <w:tabs>
          <w:tab w:val="left" w:pos="720"/>
        </w:tabs>
      </w:pPr>
      <w:r>
        <w:rPr>
          <w:rFonts w:eastAsia="Arial"/>
        </w:rPr>
        <w:t>“</w:t>
      </w:r>
      <w:r>
        <w:t>SYNC” can be used with FILE mode to make sure the data is flushed to the storage device before the Target responds back to the Initiator.</w:t>
      </w:r>
    </w:p>
    <w:p w:rsidR="00CE3E8A" w:rsidRDefault="00CE3E8A"/>
    <w:p w:rsidR="00CE3E8A" w:rsidRDefault="0079717B">
      <w:r>
        <w:t xml:space="preserve">To configure </w:t>
      </w:r>
      <w:proofErr w:type="gramStart"/>
      <w:r>
        <w:t>a FILE</w:t>
      </w:r>
      <w:proofErr w:type="gramEnd"/>
      <w:r>
        <w:t xml:space="preserve"> storage device specify </w:t>
      </w:r>
      <w:r>
        <w:rPr>
          <w:rFonts w:ascii="Courier New" w:hAnsi="Courier New" w:cs="Courier New"/>
        </w:rPr>
        <w:t>FILE</w:t>
      </w:r>
      <w:r>
        <w:t xml:space="preserve"> as the device mode:</w:t>
      </w:r>
    </w:p>
    <w:p w:rsidR="00CE3E8A" w:rsidRDefault="00CE3E8A"/>
    <w:p w:rsidR="00CE3E8A" w:rsidRDefault="0079717B">
      <w:pPr>
        <w:ind w:left="720"/>
      </w:pPr>
      <w:proofErr w:type="spellStart"/>
      <w:r>
        <w:rPr>
          <w:rFonts w:ascii="Courier New" w:hAnsi="Courier New" w:cs="Courier New"/>
        </w:rPr>
        <w:t>TargetDevice</w:t>
      </w:r>
      <w:proofErr w:type="spellEnd"/>
      <w:r>
        <w:rPr>
          <w:rFonts w:ascii="Courier New" w:hAnsi="Courier New" w:cs="Courier New"/>
        </w:rPr>
        <w:t>=&lt;path to the storage device</w:t>
      </w:r>
      <w:proofErr w:type="gramStart"/>
      <w:r>
        <w:rPr>
          <w:rFonts w:ascii="Courier New" w:hAnsi="Courier New" w:cs="Courier New"/>
        </w:rPr>
        <w:t>&gt;[</w:t>
      </w:r>
      <w:proofErr w:type="gramEnd"/>
      <w:r>
        <w:rPr>
          <w:rFonts w:ascii="Courier New" w:hAnsi="Courier New" w:cs="Courier New"/>
        </w:rPr>
        <w:t>,FILE][,SYNC]</w:t>
      </w:r>
    </w:p>
    <w:p w:rsidR="00CE3E8A" w:rsidRDefault="00CE3E8A"/>
    <w:tbl>
      <w:tblPr>
        <w:tblW w:w="0" w:type="auto"/>
        <w:tblLayout w:type="fixed"/>
        <w:tblLook w:val="0000" w:firstRow="0" w:lastRow="0" w:firstColumn="0" w:lastColumn="0" w:noHBand="0" w:noVBand="0"/>
      </w:tblPr>
      <w:tblGrid>
        <w:gridCol w:w="861"/>
        <w:gridCol w:w="937"/>
        <w:gridCol w:w="7778"/>
      </w:tblGrid>
      <w:tr w:rsidR="00CE3E8A">
        <w:tc>
          <w:tcPr>
            <w:tcW w:w="861" w:type="dxa"/>
            <w:shd w:val="clear" w:color="auto" w:fill="auto"/>
          </w:tcPr>
          <w:p w:rsidR="00CE3E8A" w:rsidRDefault="0079717B">
            <w:pPr>
              <w:keepNext/>
              <w:snapToGrid w:val="0"/>
              <w:rPr>
                <w:rFonts w:ascii="Courier New" w:hAnsi="Courier New" w:cs="Courier New"/>
              </w:rPr>
            </w:pPr>
            <w:r>
              <w:lastRenderedPageBreak/>
              <w:t>Where:</w:t>
            </w:r>
          </w:p>
        </w:tc>
        <w:tc>
          <w:tcPr>
            <w:tcW w:w="937" w:type="dxa"/>
            <w:shd w:val="clear" w:color="auto" w:fill="auto"/>
          </w:tcPr>
          <w:p w:rsidR="00CE3E8A" w:rsidRDefault="0079717B">
            <w:pPr>
              <w:keepNext/>
              <w:snapToGrid w:val="0"/>
              <w:jc w:val="center"/>
            </w:pPr>
            <w:r>
              <w:rPr>
                <w:rFonts w:ascii="Courier New" w:hAnsi="Courier New" w:cs="Courier New"/>
              </w:rPr>
              <w:t>&lt;path&gt;</w:t>
            </w:r>
          </w:p>
        </w:tc>
        <w:tc>
          <w:tcPr>
            <w:tcW w:w="7778" w:type="dxa"/>
            <w:shd w:val="clear" w:color="auto" w:fill="auto"/>
          </w:tcPr>
          <w:p w:rsidR="00CE3E8A" w:rsidRDefault="0079717B">
            <w:pPr>
              <w:keepNext/>
              <w:snapToGrid w:val="0"/>
            </w:pPr>
            <w:r>
              <w:t>Is the path to the actual storage device, such as /dev/</w:t>
            </w:r>
            <w:proofErr w:type="spellStart"/>
            <w:r>
              <w:t>sdb</w:t>
            </w:r>
            <w:proofErr w:type="spellEnd"/>
            <w:r>
              <w:t xml:space="preserve"> for a block device or /dev/md0 for a software RAID. The path must exist in the system.</w:t>
            </w:r>
          </w:p>
          <w:p w:rsidR="00CE3E8A" w:rsidRDefault="00CE3E8A">
            <w:pPr>
              <w:keepNext/>
              <w:snapToGrid w:val="0"/>
            </w:pPr>
          </w:p>
        </w:tc>
      </w:tr>
      <w:tr w:rsidR="00CE3E8A">
        <w:tc>
          <w:tcPr>
            <w:tcW w:w="861" w:type="dxa"/>
            <w:shd w:val="clear" w:color="auto" w:fill="auto"/>
          </w:tcPr>
          <w:p w:rsidR="00CE3E8A" w:rsidRDefault="00CE3E8A">
            <w:pPr>
              <w:keepNext/>
              <w:snapToGrid w:val="0"/>
            </w:pPr>
          </w:p>
        </w:tc>
        <w:tc>
          <w:tcPr>
            <w:tcW w:w="937" w:type="dxa"/>
            <w:shd w:val="clear" w:color="auto" w:fill="auto"/>
          </w:tcPr>
          <w:p w:rsidR="00CE3E8A" w:rsidRDefault="0079717B">
            <w:pPr>
              <w:keepNext/>
              <w:snapToGrid w:val="0"/>
              <w:jc w:val="center"/>
            </w:pPr>
            <w:r>
              <w:rPr>
                <w:rFonts w:ascii="Courier New" w:hAnsi="Courier New" w:cs="Courier New"/>
              </w:rPr>
              <w:t>SYNC</w:t>
            </w:r>
          </w:p>
        </w:tc>
        <w:tc>
          <w:tcPr>
            <w:tcW w:w="7778" w:type="dxa"/>
            <w:shd w:val="clear" w:color="auto" w:fill="auto"/>
          </w:tcPr>
          <w:p w:rsidR="00CE3E8A" w:rsidRDefault="0079717B">
            <w:pPr>
              <w:keepNext/>
              <w:snapToGrid w:val="0"/>
            </w:pPr>
            <w:r>
              <w:t>When specified, the Target will flush all the data in the system cache to the storage driver before sending response back to the Initiator.</w:t>
            </w:r>
          </w:p>
        </w:tc>
      </w:tr>
    </w:tbl>
    <w:p w:rsidR="00CE3E8A" w:rsidRDefault="00CE3E8A"/>
    <w:p w:rsidR="00CE3E8A" w:rsidRDefault="0079717B">
      <w:pPr>
        <w:pStyle w:val="Heading3"/>
        <w:tabs>
          <w:tab w:val="left" w:pos="0"/>
        </w:tabs>
      </w:pPr>
      <w:bookmarkStart w:id="52" w:name="_Toc422149627"/>
      <w:r>
        <w:rPr>
          <w:szCs w:val="20"/>
        </w:rPr>
        <w:t>Example Configuration of FILE Mode Storage</w:t>
      </w:r>
      <w:bookmarkEnd w:id="52"/>
    </w:p>
    <w:p w:rsidR="00CE3E8A" w:rsidRDefault="00CE3E8A"/>
    <w:p w:rsidR="00CE3E8A" w:rsidRDefault="0079717B">
      <w:r>
        <w:t>Below is an example:</w:t>
      </w:r>
    </w:p>
    <w:p w:rsidR="00CE3E8A" w:rsidRDefault="00CE3E8A"/>
    <w:tbl>
      <w:tblPr>
        <w:tblW w:w="0" w:type="auto"/>
        <w:tblInd w:w="134" w:type="dxa"/>
        <w:tblLayout w:type="fixed"/>
        <w:tblLook w:val="0000" w:firstRow="0" w:lastRow="0" w:firstColumn="0" w:lastColumn="0" w:noHBand="0" w:noVBand="0"/>
      </w:tblPr>
      <w:tblGrid>
        <w:gridCol w:w="9344"/>
      </w:tblGrid>
      <w:tr w:rsidR="00CE3E8A">
        <w:trPr>
          <w:trHeight w:val="1556"/>
        </w:trPr>
        <w:tc>
          <w:tcPr>
            <w:tcW w:w="9344"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keepNext/>
              <w:snapToGrid w:val="0"/>
              <w:rPr>
                <w:rFonts w:ascii="Courier New" w:hAnsi="Courier New" w:cs="Courier New"/>
                <w:szCs w:val="20"/>
              </w:rPr>
            </w:pPr>
            <w:r>
              <w:rPr>
                <w:rFonts w:ascii="Courier New" w:hAnsi="Courier New" w:cs="Courier New"/>
                <w:szCs w:val="20"/>
              </w:rPr>
              <w:t>target:</w:t>
            </w:r>
          </w:p>
          <w:p w:rsidR="00CE3E8A" w:rsidRDefault="0079717B">
            <w:pPr>
              <w:keepNext/>
              <w:snapToGrid w:val="0"/>
              <w:rPr>
                <w:rFonts w:ascii="Courier New" w:eastAsia="Courier New" w:hAnsi="Courier New" w:cs="Courier New"/>
                <w:szCs w:val="20"/>
              </w:rPr>
            </w:pPr>
            <w:r>
              <w:rPr>
                <w:rFonts w:ascii="Courier New" w:hAnsi="Courier New" w:cs="Courier New"/>
                <w:szCs w:val="20"/>
              </w:rPr>
              <w:t>#&lt;snip&gt;</w:t>
            </w:r>
          </w:p>
          <w:p w:rsidR="00CE3E8A" w:rsidRDefault="0079717B">
            <w:pPr>
              <w:keepNext/>
              <w:snapToGrid w:val="0"/>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software raid /dev/md0 is accessed in FILE mode</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TargetDevice</w:t>
            </w:r>
            <w:proofErr w:type="spellEnd"/>
            <w:r>
              <w:rPr>
                <w:rFonts w:ascii="Courier New" w:hAnsi="Courier New" w:cs="Courier New"/>
                <w:szCs w:val="20"/>
              </w:rPr>
              <w:t>=/dev/md0,FILE</w:t>
            </w:r>
          </w:p>
          <w:p w:rsidR="00CE3E8A" w:rsidRDefault="0079717B">
            <w:pPr>
              <w:keepNext/>
            </w:pPr>
            <w:r>
              <w:rPr>
                <w:rFonts w:ascii="Courier New" w:hAnsi="Courier New" w:cs="Courier New"/>
                <w:szCs w:val="20"/>
              </w:rPr>
              <w:t>#&lt;snip&gt;</w:t>
            </w:r>
          </w:p>
        </w:tc>
      </w:tr>
    </w:tbl>
    <w:p w:rsidR="00CE3E8A" w:rsidRDefault="00CE3E8A"/>
    <w:p w:rsidR="00CE3E8A" w:rsidRDefault="00CE3E8A"/>
    <w:p w:rsidR="00CE3E8A" w:rsidRDefault="0079717B">
      <w:pPr>
        <w:pStyle w:val="Heading3"/>
        <w:tabs>
          <w:tab w:val="left" w:pos="0"/>
        </w:tabs>
      </w:pPr>
      <w:bookmarkStart w:id="53" w:name="_Toc422149628"/>
      <w:r>
        <w:rPr>
          <w:szCs w:val="20"/>
        </w:rPr>
        <w:t>BLK Mode Storage Device Details</w:t>
      </w:r>
      <w:bookmarkEnd w:id="53"/>
    </w:p>
    <w:p w:rsidR="00CE3E8A" w:rsidRDefault="00CE3E8A"/>
    <w:p w:rsidR="00CE3E8A" w:rsidRDefault="0079717B">
      <w:pPr>
        <w:rPr>
          <w:rFonts w:eastAsia="Arial"/>
        </w:rPr>
      </w:pPr>
      <w:r>
        <w:t>The BLK mode storage device is suitable for high-speed storage attached to the target system:</w:t>
      </w:r>
    </w:p>
    <w:p w:rsidR="00CE3E8A" w:rsidRDefault="0079717B">
      <w:r>
        <w:rPr>
          <w:rFonts w:eastAsia="Arial"/>
        </w:rPr>
        <w:t xml:space="preserve"> </w:t>
      </w:r>
    </w:p>
    <w:p w:rsidR="00CE3E8A" w:rsidRDefault="0079717B">
      <w:pPr>
        <w:pStyle w:val="ListBullet2"/>
        <w:numPr>
          <w:ilvl w:val="0"/>
          <w:numId w:val="24"/>
        </w:numPr>
        <w:tabs>
          <w:tab w:val="left" w:pos="720"/>
        </w:tabs>
      </w:pPr>
      <w:r>
        <w:t>The BLK mode can accommodate only block devices.</w:t>
      </w:r>
    </w:p>
    <w:p w:rsidR="00CE3E8A" w:rsidRDefault="0079717B">
      <w:pPr>
        <w:pStyle w:val="ListBullet2"/>
        <w:numPr>
          <w:ilvl w:val="0"/>
          <w:numId w:val="24"/>
        </w:numPr>
        <w:tabs>
          <w:tab w:val="left" w:pos="720"/>
        </w:tabs>
      </w:pPr>
      <w:r>
        <w:t>The device is accessed in the exclusive mode. The device should not be accessed (or active) in any way on the target system.</w:t>
      </w:r>
    </w:p>
    <w:p w:rsidR="00CE3E8A" w:rsidRDefault="0079717B">
      <w:pPr>
        <w:pStyle w:val="ListBullet2"/>
        <w:numPr>
          <w:ilvl w:val="0"/>
          <w:numId w:val="24"/>
        </w:numPr>
        <w:tabs>
          <w:tab w:val="left" w:pos="720"/>
        </w:tabs>
      </w:pPr>
      <w:r>
        <w:t>Each device should be used for one and only one iSCSI target.</w:t>
      </w:r>
    </w:p>
    <w:p w:rsidR="00CE3E8A" w:rsidRDefault="00CE3E8A"/>
    <w:p w:rsidR="00CE3E8A" w:rsidRDefault="0079717B">
      <w:r>
        <w:t xml:space="preserve">To configure a block storage device specify </w:t>
      </w:r>
      <w:r>
        <w:rPr>
          <w:rFonts w:ascii="Courier New" w:hAnsi="Courier New" w:cs="Courier New"/>
        </w:rPr>
        <w:t>BLK</w:t>
      </w:r>
      <w:r>
        <w:t xml:space="preserve"> as the device mode:</w:t>
      </w:r>
    </w:p>
    <w:p w:rsidR="00CE3E8A" w:rsidRDefault="00CE3E8A"/>
    <w:p w:rsidR="00CE3E8A" w:rsidRDefault="0079717B">
      <w:pPr>
        <w:ind w:left="720"/>
        <w:rPr>
          <w:rFonts w:ascii="Courier New" w:hAnsi="Courier New" w:cs="Courier New"/>
        </w:rPr>
      </w:pPr>
      <w:proofErr w:type="spellStart"/>
      <w:r>
        <w:rPr>
          <w:rFonts w:ascii="Courier New" w:hAnsi="Courier New" w:cs="Courier New"/>
        </w:rPr>
        <w:t>TargetDevice</w:t>
      </w:r>
      <w:proofErr w:type="spellEnd"/>
      <w:r>
        <w:rPr>
          <w:rFonts w:ascii="Courier New" w:hAnsi="Courier New" w:cs="Courier New"/>
        </w:rPr>
        <w:t>=&lt;path to the storage device&gt;</w:t>
      </w:r>
      <w:proofErr w:type="gramStart"/>
      <w:r>
        <w:rPr>
          <w:rFonts w:ascii="Courier New" w:hAnsi="Courier New" w:cs="Courier New"/>
        </w:rPr>
        <w:t>,BLK</w:t>
      </w:r>
      <w:proofErr w:type="gramEnd"/>
    </w:p>
    <w:p w:rsidR="00CE3E8A" w:rsidRDefault="00CE3E8A">
      <w:pPr>
        <w:ind w:left="720"/>
        <w:rPr>
          <w:rFonts w:ascii="Courier New" w:hAnsi="Courier New" w:cs="Courier New"/>
        </w:rPr>
      </w:pPr>
    </w:p>
    <w:tbl>
      <w:tblPr>
        <w:tblW w:w="0" w:type="auto"/>
        <w:tblLayout w:type="fixed"/>
        <w:tblLook w:val="0000" w:firstRow="0" w:lastRow="0" w:firstColumn="0" w:lastColumn="0" w:noHBand="0" w:noVBand="0"/>
      </w:tblPr>
      <w:tblGrid>
        <w:gridCol w:w="861"/>
        <w:gridCol w:w="937"/>
        <w:gridCol w:w="7778"/>
      </w:tblGrid>
      <w:tr w:rsidR="00CE3E8A">
        <w:tc>
          <w:tcPr>
            <w:tcW w:w="861" w:type="dxa"/>
            <w:shd w:val="clear" w:color="auto" w:fill="auto"/>
          </w:tcPr>
          <w:p w:rsidR="00CE3E8A" w:rsidRDefault="0079717B">
            <w:pPr>
              <w:keepNext/>
              <w:snapToGrid w:val="0"/>
              <w:rPr>
                <w:rFonts w:ascii="Courier New" w:hAnsi="Courier New" w:cs="Courier New"/>
              </w:rPr>
            </w:pPr>
            <w:r>
              <w:t>Where:</w:t>
            </w:r>
          </w:p>
        </w:tc>
        <w:tc>
          <w:tcPr>
            <w:tcW w:w="937" w:type="dxa"/>
            <w:shd w:val="clear" w:color="auto" w:fill="auto"/>
          </w:tcPr>
          <w:p w:rsidR="00CE3E8A" w:rsidRDefault="0079717B">
            <w:pPr>
              <w:keepNext/>
              <w:snapToGrid w:val="0"/>
              <w:jc w:val="center"/>
            </w:pPr>
            <w:r>
              <w:rPr>
                <w:rFonts w:ascii="Courier New" w:hAnsi="Courier New" w:cs="Courier New"/>
              </w:rPr>
              <w:t>&lt;path&gt;</w:t>
            </w:r>
          </w:p>
        </w:tc>
        <w:tc>
          <w:tcPr>
            <w:tcW w:w="7778" w:type="dxa"/>
            <w:shd w:val="clear" w:color="auto" w:fill="auto"/>
          </w:tcPr>
          <w:p w:rsidR="00CE3E8A" w:rsidRDefault="0079717B">
            <w:pPr>
              <w:keepNext/>
            </w:pPr>
            <w:r>
              <w:t>Is the path to the actual storage device, such as /dev/</w:t>
            </w:r>
            <w:proofErr w:type="spellStart"/>
            <w:proofErr w:type="gramStart"/>
            <w:r>
              <w:t>sdb</w:t>
            </w:r>
            <w:proofErr w:type="spellEnd"/>
            <w:r>
              <w:t>.</w:t>
            </w:r>
            <w:proofErr w:type="gramEnd"/>
            <w:r>
              <w:t xml:space="preserve"> The path must exist in the system. </w:t>
            </w:r>
          </w:p>
        </w:tc>
      </w:tr>
    </w:tbl>
    <w:p w:rsidR="00CE3E8A" w:rsidRDefault="00CE3E8A"/>
    <w:tbl>
      <w:tblPr>
        <w:tblW w:w="0" w:type="auto"/>
        <w:tblInd w:w="134" w:type="dxa"/>
        <w:tblLayout w:type="fixed"/>
        <w:tblLook w:val="0000" w:firstRow="0" w:lastRow="0" w:firstColumn="0" w:lastColumn="0" w:noHBand="0" w:noVBand="0"/>
      </w:tblPr>
      <w:tblGrid>
        <w:gridCol w:w="9344"/>
      </w:tblGrid>
      <w:tr w:rsidR="00CE3E8A">
        <w:trPr>
          <w:trHeight w:val="1556"/>
        </w:trPr>
        <w:tc>
          <w:tcPr>
            <w:tcW w:w="9344"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keepNext/>
              <w:snapToGrid w:val="0"/>
              <w:rPr>
                <w:rFonts w:ascii="Courier New" w:hAnsi="Courier New" w:cs="Courier New"/>
                <w:szCs w:val="20"/>
              </w:rPr>
            </w:pPr>
            <w:r>
              <w:rPr>
                <w:rFonts w:ascii="Courier New" w:hAnsi="Courier New" w:cs="Courier New"/>
                <w:szCs w:val="20"/>
              </w:rPr>
              <w:t>target:</w:t>
            </w:r>
          </w:p>
          <w:p w:rsidR="00CE3E8A" w:rsidRDefault="0079717B">
            <w:pPr>
              <w:keepNext/>
              <w:snapToGrid w:val="0"/>
              <w:rPr>
                <w:rFonts w:ascii="Courier New" w:eastAsia="Courier New" w:hAnsi="Courier New" w:cs="Courier New"/>
                <w:szCs w:val="20"/>
              </w:rPr>
            </w:pPr>
            <w:r>
              <w:rPr>
                <w:rFonts w:ascii="Courier New" w:hAnsi="Courier New" w:cs="Courier New"/>
                <w:szCs w:val="20"/>
              </w:rPr>
              <w:t>#&lt;snip&gt;</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/dev/</w:t>
            </w:r>
            <w:proofErr w:type="spellStart"/>
            <w:r>
              <w:rPr>
                <w:rFonts w:ascii="Courier New" w:hAnsi="Courier New" w:cs="Courier New"/>
                <w:szCs w:val="20"/>
              </w:rPr>
              <w:t>sdb</w:t>
            </w:r>
            <w:proofErr w:type="spellEnd"/>
            <w:r>
              <w:rPr>
                <w:rFonts w:ascii="Courier New" w:hAnsi="Courier New" w:cs="Courier New"/>
                <w:szCs w:val="20"/>
              </w:rPr>
              <w:t xml:space="preserve"> is accessed in BLK mode</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TargetDevice</w:t>
            </w:r>
            <w:proofErr w:type="spellEnd"/>
            <w:r>
              <w:rPr>
                <w:rFonts w:ascii="Courier New" w:hAnsi="Courier New" w:cs="Courier New"/>
                <w:szCs w:val="20"/>
              </w:rPr>
              <w:t>=/dev/</w:t>
            </w:r>
            <w:proofErr w:type="spellStart"/>
            <w:r>
              <w:rPr>
                <w:rFonts w:ascii="Courier New" w:hAnsi="Courier New" w:cs="Courier New"/>
                <w:szCs w:val="20"/>
              </w:rPr>
              <w:t>sdb,BLK</w:t>
            </w:r>
            <w:proofErr w:type="spellEnd"/>
          </w:p>
          <w:p w:rsidR="00CE3E8A" w:rsidRDefault="0079717B">
            <w:pPr>
              <w:keepNext/>
            </w:pPr>
            <w:r>
              <w:rPr>
                <w:rFonts w:ascii="Courier New" w:hAnsi="Courier New" w:cs="Courier New"/>
                <w:szCs w:val="20"/>
              </w:rPr>
              <w:t>#&lt;snip&gt;</w:t>
            </w:r>
          </w:p>
        </w:tc>
      </w:tr>
    </w:tbl>
    <w:p w:rsidR="00CE3E8A" w:rsidRDefault="00CE3E8A">
      <w:pPr>
        <w:pStyle w:val="Heading4"/>
      </w:pPr>
    </w:p>
    <w:p w:rsidR="00CE3E8A" w:rsidRDefault="00CE3E8A">
      <w:pPr>
        <w:pStyle w:val="Heading3"/>
        <w:tabs>
          <w:tab w:val="left" w:pos="0"/>
        </w:tabs>
        <w:rPr>
          <w:szCs w:val="20"/>
        </w:rPr>
      </w:pPr>
    </w:p>
    <w:p w:rsidR="00CE3E8A" w:rsidRDefault="0079717B">
      <w:pPr>
        <w:pStyle w:val="Heading3"/>
        <w:tabs>
          <w:tab w:val="left" w:pos="0"/>
        </w:tabs>
      </w:pPr>
      <w:bookmarkStart w:id="54" w:name="_Toc422149629"/>
      <w:r>
        <w:rPr>
          <w:szCs w:val="20"/>
        </w:rPr>
        <w:t>Multi-path Support</w:t>
      </w:r>
      <w:bookmarkEnd w:id="54"/>
    </w:p>
    <w:p w:rsidR="00CE3E8A" w:rsidRDefault="00CE3E8A"/>
    <w:p w:rsidR="00CE3E8A" w:rsidRDefault="0079717B">
      <w:r>
        <w:t>To support multi-path from the initiator, it is highly recommended that the following options to be specified:</w:t>
      </w:r>
    </w:p>
    <w:p w:rsidR="00CE3E8A" w:rsidRDefault="0079717B">
      <w:pPr>
        <w:numPr>
          <w:ilvl w:val="0"/>
          <w:numId w:val="19"/>
        </w:numPr>
      </w:pPr>
      <w:r>
        <w:t>[,ID=</w:t>
      </w:r>
      <w:proofErr w:type="spellStart"/>
      <w:r>
        <w:t>xxxxxx</w:t>
      </w:r>
      <w:proofErr w:type="spellEnd"/>
      <w:r>
        <w:t>]: SCSI ID, a twenty-four (24) bytes alpha-numeric string</w:t>
      </w:r>
    </w:p>
    <w:p w:rsidR="00CE3E8A" w:rsidRDefault="0079717B">
      <w:pPr>
        <w:numPr>
          <w:ilvl w:val="0"/>
          <w:numId w:val="19"/>
        </w:numPr>
      </w:pPr>
      <w:r>
        <w:t>[,WWN=</w:t>
      </w:r>
      <w:proofErr w:type="spellStart"/>
      <w:r>
        <w:t>xxxxxxxxx</w:t>
      </w:r>
      <w:proofErr w:type="spellEnd"/>
      <w:r>
        <w:t>]: SCSI World Wide Name (WWN), a sixteen (16) bytes alpha-numeric string</w:t>
      </w:r>
    </w:p>
    <w:p w:rsidR="00CE3E8A" w:rsidRDefault="0079717B">
      <w:pPr>
        <w:numPr>
          <w:ilvl w:val="0"/>
          <w:numId w:val="19"/>
        </w:numPr>
      </w:pPr>
      <w:r>
        <w:t>[</w:t>
      </w:r>
      <w:proofErr w:type="gramStart"/>
      <w:r>
        <w:t>,SN</w:t>
      </w:r>
      <w:proofErr w:type="gramEnd"/>
      <w:r>
        <w:t xml:space="preserve">= </w:t>
      </w:r>
      <w:proofErr w:type="spellStart"/>
      <w:r>
        <w:t>xxxxxx</w:t>
      </w:r>
      <w:proofErr w:type="spellEnd"/>
      <w:r>
        <w:t>]: SCSI SN, a sixteen (15) bytes alpha-numeric string.</w:t>
      </w:r>
    </w:p>
    <w:p w:rsidR="00CE3E8A" w:rsidRDefault="00CE3E8A"/>
    <w:p w:rsidR="00CE3E8A" w:rsidRDefault="0079717B">
      <w:r>
        <w:t xml:space="preserve">The user should make sure the three values listed above are the same for the target </w:t>
      </w:r>
      <w:proofErr w:type="spellStart"/>
      <w:r>
        <w:t>luns</w:t>
      </w:r>
      <w:proofErr w:type="spellEnd"/>
      <w:r>
        <w:t xml:space="preserve"> that involved in the multipath.</w:t>
      </w:r>
    </w:p>
    <w:p w:rsidR="00CE3E8A" w:rsidRDefault="00CE3E8A"/>
    <w:p w:rsidR="00CE3E8A" w:rsidRDefault="00CE3E8A"/>
    <w:p w:rsidR="00CE3E8A" w:rsidRDefault="0079717B">
      <w:pPr>
        <w:pStyle w:val="Heading2"/>
        <w:numPr>
          <w:ilvl w:val="0"/>
          <w:numId w:val="0"/>
        </w:numPr>
        <w:tabs>
          <w:tab w:val="left" w:pos="0"/>
        </w:tabs>
      </w:pPr>
      <w:bookmarkStart w:id="55" w:name="_Toc422149630"/>
      <w:r>
        <w:rPr>
          <w:iCs w:val="0"/>
        </w:rPr>
        <w:t>Target Redirection Support</w:t>
      </w:r>
      <w:bookmarkEnd w:id="55"/>
    </w:p>
    <w:p w:rsidR="00CE3E8A" w:rsidRDefault="00CE3E8A"/>
    <w:p w:rsidR="00CE3E8A" w:rsidRDefault="0079717B">
      <w:r>
        <w:t xml:space="preserve">An iSCSI Target can redirect an initiator to use a different IP address and port (often called a portal) instead of the current one to connect to the target. The redirected target portal can either be on the same machine, or a different one. </w:t>
      </w:r>
    </w:p>
    <w:p w:rsidR="00CE3E8A" w:rsidRDefault="00CE3E8A"/>
    <w:p w:rsidR="00CE3E8A" w:rsidRDefault="0079717B">
      <w:pPr>
        <w:pStyle w:val="Heading3"/>
        <w:tabs>
          <w:tab w:val="left" w:pos="0"/>
        </w:tabs>
      </w:pPr>
      <w:bookmarkStart w:id="56" w:name="_Toc422149631"/>
      <w:proofErr w:type="spellStart"/>
      <w:r>
        <w:rPr>
          <w:szCs w:val="20"/>
        </w:rPr>
        <w:t>ShadowMode</w:t>
      </w:r>
      <w:proofErr w:type="spellEnd"/>
      <w:r>
        <w:rPr>
          <w:szCs w:val="20"/>
        </w:rPr>
        <w:t xml:space="preserve"> for Local vs. Remote Redirection</w:t>
      </w:r>
      <w:bookmarkEnd w:id="56"/>
    </w:p>
    <w:p w:rsidR="00CE3E8A" w:rsidRDefault="00CE3E8A"/>
    <w:p w:rsidR="00CE3E8A" w:rsidRDefault="00CE3E8A"/>
    <w:p w:rsidR="00CE3E8A" w:rsidRDefault="0079717B">
      <w:r>
        <w:t xml:space="preserve">The </w:t>
      </w:r>
      <w:proofErr w:type="spellStart"/>
      <w:r>
        <w:t>ShadowMode</w:t>
      </w:r>
      <w:proofErr w:type="spellEnd"/>
      <w:r>
        <w:t xml:space="preserve"> setting specifies whether the Redirected portal groups should be present on the same machine or not. If </w:t>
      </w:r>
      <w:proofErr w:type="spellStart"/>
      <w:r>
        <w:t>ShadowMode</w:t>
      </w:r>
      <w:proofErr w:type="spellEnd"/>
      <w:r>
        <w:t xml:space="preserve"> is enabled, the redirected portal groups are on a different system. If it is disabled then the redirected portal groups must be present on the same system otherwise the target would fail to start.</w:t>
      </w:r>
    </w:p>
    <w:p w:rsidR="00CE3E8A" w:rsidRDefault="00CE3E8A"/>
    <w:p w:rsidR="00CE3E8A" w:rsidRDefault="0079717B">
      <w:r>
        <w:t xml:space="preserve">Below is an example with </w:t>
      </w:r>
      <w:proofErr w:type="spellStart"/>
      <w:r>
        <w:t>ShadowMode</w:t>
      </w:r>
      <w:proofErr w:type="spellEnd"/>
      <w:r>
        <w:t xml:space="preserve"> </w:t>
      </w:r>
      <w:proofErr w:type="gramStart"/>
      <w:r>
        <w:t>enabled:</w:t>
      </w:r>
      <w:proofErr w:type="gramEnd"/>
    </w:p>
    <w:p w:rsidR="00CE3E8A" w:rsidRDefault="00CE3E8A"/>
    <w:tbl>
      <w:tblPr>
        <w:tblW w:w="0" w:type="auto"/>
        <w:tblInd w:w="134" w:type="dxa"/>
        <w:tblLayout w:type="fixed"/>
        <w:tblLook w:val="0000" w:firstRow="0" w:lastRow="0" w:firstColumn="0" w:lastColumn="0" w:noHBand="0" w:noVBand="0"/>
      </w:tblPr>
      <w:tblGrid>
        <w:gridCol w:w="9344"/>
      </w:tblGrid>
      <w:tr w:rsidR="00CE3E8A">
        <w:trPr>
          <w:trHeight w:val="1556"/>
        </w:trPr>
        <w:tc>
          <w:tcPr>
            <w:tcW w:w="9344"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keepNext/>
              <w:snapToGrid w:val="0"/>
              <w:rPr>
                <w:rFonts w:ascii="Courier New" w:eastAsia="Courier New" w:hAnsi="Courier New" w:cs="Courier New"/>
                <w:szCs w:val="20"/>
              </w:rPr>
            </w:pPr>
            <w:r>
              <w:rPr>
                <w:rFonts w:ascii="Courier New" w:hAnsi="Courier New" w:cs="Courier New"/>
                <w:szCs w:val="20"/>
              </w:rPr>
              <w:t>target:</w:t>
            </w:r>
          </w:p>
          <w:p w:rsidR="00CE3E8A" w:rsidRDefault="0079717B">
            <w:pPr>
              <w:keepNext/>
              <w:snapToGrid w:val="0"/>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#&lt;snip&gt;</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any login requests received on 10.193.184.81:3260 will be</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redirected to 10.193.184.85:3261.</w:t>
            </w:r>
          </w:p>
          <w:p w:rsidR="00CE3E8A" w:rsidRDefault="00CE3E8A">
            <w:pPr>
              <w:keepNext/>
              <w:rPr>
                <w:rFonts w:ascii="Courier New" w:hAnsi="Courier New" w:cs="Courier New"/>
                <w:szCs w:val="20"/>
              </w:rPr>
            </w:pP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=1@10.193.184.81:3260,[2]</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=2@10.193.184.85:3261</w:t>
            </w:r>
          </w:p>
          <w:p w:rsidR="00CE3E8A" w:rsidRDefault="00CE3E8A">
            <w:pPr>
              <w:keepNext/>
              <w:rPr>
                <w:rFonts w:ascii="Courier New" w:hAnsi="Courier New" w:cs="Courier New"/>
                <w:szCs w:val="20"/>
              </w:rPr>
            </w:pP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xml:space="preserve"># the </w:t>
            </w:r>
            <w:proofErr w:type="spellStart"/>
            <w:r>
              <w:rPr>
                <w:rFonts w:ascii="Courier New" w:hAnsi="Courier New" w:cs="Courier New"/>
                <w:szCs w:val="20"/>
              </w:rPr>
              <w:t>PortalGroup</w:t>
            </w:r>
            <w:proofErr w:type="spellEnd"/>
            <w:r>
              <w:rPr>
                <w:rFonts w:ascii="Courier New" w:hAnsi="Courier New" w:cs="Courier New"/>
                <w:szCs w:val="20"/>
              </w:rPr>
              <w:t xml:space="preserve"> “2” is</w:t>
            </w:r>
            <w:r>
              <w:rPr>
                <w:rFonts w:ascii="Courier New" w:hAnsi="Courier New" w:cs="Courier New"/>
                <w:b/>
                <w:szCs w:val="20"/>
              </w:rPr>
              <w:t xml:space="preserve"> NOT</w:t>
            </w:r>
            <w:r>
              <w:rPr>
                <w:rFonts w:ascii="Courier New" w:hAnsi="Courier New" w:cs="Courier New"/>
                <w:szCs w:val="20"/>
              </w:rPr>
              <w:t xml:space="preserve"> presented on the same system. </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ShadowMode</w:t>
            </w:r>
            <w:proofErr w:type="spellEnd"/>
            <w:r>
              <w:rPr>
                <w:rFonts w:ascii="Courier New" w:hAnsi="Courier New" w:cs="Courier New"/>
                <w:szCs w:val="20"/>
              </w:rPr>
              <w:t>=Yes</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p>
          <w:p w:rsidR="00CE3E8A" w:rsidRDefault="0079717B">
            <w:pPr>
              <w:keepNext/>
              <w:rPr>
                <w:rFonts w:ascii="Courier New" w:hAnsi="Courier New" w:cs="Courier New"/>
                <w:szCs w:val="20"/>
              </w:rPr>
            </w:pPr>
            <w:r>
              <w:rPr>
                <w:rFonts w:ascii="Courier New" w:hAnsi="Courier New" w:cs="Courier New"/>
                <w:szCs w:val="20"/>
              </w:rPr>
              <w:t>#&lt;snip&gt;</w:t>
            </w:r>
          </w:p>
          <w:p w:rsidR="00CE3E8A" w:rsidRDefault="00CE3E8A">
            <w:pPr>
              <w:keepNext/>
              <w:rPr>
                <w:rFonts w:ascii="Courier New" w:hAnsi="Courier New" w:cs="Courier New"/>
                <w:szCs w:val="20"/>
              </w:rPr>
            </w:pPr>
          </w:p>
        </w:tc>
      </w:tr>
    </w:tbl>
    <w:p w:rsidR="00CE3E8A" w:rsidRDefault="00CE3E8A"/>
    <w:p w:rsidR="00CE3E8A" w:rsidRDefault="0079717B">
      <w:r>
        <w:t xml:space="preserve">Below is an example with </w:t>
      </w:r>
      <w:proofErr w:type="spellStart"/>
      <w:r>
        <w:t>ShadowMode</w:t>
      </w:r>
      <w:proofErr w:type="spellEnd"/>
      <w:r>
        <w:t xml:space="preserve"> disabled:</w:t>
      </w:r>
    </w:p>
    <w:p w:rsidR="00CE3E8A" w:rsidRDefault="00CE3E8A"/>
    <w:tbl>
      <w:tblPr>
        <w:tblW w:w="0" w:type="auto"/>
        <w:tblInd w:w="134" w:type="dxa"/>
        <w:tblLayout w:type="fixed"/>
        <w:tblLook w:val="0000" w:firstRow="0" w:lastRow="0" w:firstColumn="0" w:lastColumn="0" w:noHBand="0" w:noVBand="0"/>
      </w:tblPr>
      <w:tblGrid>
        <w:gridCol w:w="9344"/>
      </w:tblGrid>
      <w:tr w:rsidR="00CE3E8A">
        <w:trPr>
          <w:trHeight w:val="890"/>
        </w:trPr>
        <w:tc>
          <w:tcPr>
            <w:tcW w:w="9344"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keepNext/>
              <w:snapToGrid w:val="0"/>
              <w:rPr>
                <w:rFonts w:ascii="Courier New" w:eastAsia="Courier New" w:hAnsi="Courier New" w:cs="Courier New"/>
                <w:szCs w:val="20"/>
              </w:rPr>
            </w:pPr>
            <w:r>
              <w:rPr>
                <w:rFonts w:ascii="Courier New" w:hAnsi="Courier New" w:cs="Courier New"/>
                <w:szCs w:val="20"/>
              </w:rPr>
              <w:t>target:</w:t>
            </w:r>
          </w:p>
          <w:p w:rsidR="00CE3E8A" w:rsidRDefault="0079717B">
            <w:pPr>
              <w:keepNext/>
              <w:snapToGrid w:val="0"/>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#&lt;snip&gt;</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any login requests received on 10.193.184.81:3260 will be</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redirected to 10.193.184.85:3261</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=1@10.193.184.81:3260,[2]</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=2@10.193.184.85:3261</w:t>
            </w:r>
          </w:p>
          <w:p w:rsidR="00CE3E8A" w:rsidRDefault="00CE3E8A">
            <w:pPr>
              <w:keepNext/>
              <w:rPr>
                <w:rFonts w:ascii="Courier New" w:hAnsi="Courier New" w:cs="Courier New"/>
                <w:szCs w:val="20"/>
              </w:rPr>
            </w:pP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xml:space="preserve"># the </w:t>
            </w:r>
            <w:proofErr w:type="spellStart"/>
            <w:r>
              <w:rPr>
                <w:rFonts w:ascii="Courier New" w:hAnsi="Courier New" w:cs="Courier New"/>
                <w:szCs w:val="20"/>
              </w:rPr>
              <w:t>PortalGroup</w:t>
            </w:r>
            <w:proofErr w:type="spellEnd"/>
            <w:r>
              <w:rPr>
                <w:rFonts w:ascii="Courier New" w:hAnsi="Courier New" w:cs="Courier New"/>
                <w:szCs w:val="20"/>
              </w:rPr>
              <w:t xml:space="preserve"> “2” </w:t>
            </w:r>
            <w:r>
              <w:rPr>
                <w:rFonts w:ascii="Courier New" w:hAnsi="Courier New" w:cs="Courier New"/>
                <w:b/>
                <w:szCs w:val="20"/>
              </w:rPr>
              <w:t>IS</w:t>
            </w:r>
            <w:r>
              <w:rPr>
                <w:rFonts w:ascii="Courier New" w:hAnsi="Courier New" w:cs="Courier New"/>
                <w:szCs w:val="20"/>
              </w:rPr>
              <w:t xml:space="preserve"> present on the same system</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ShadowMode</w:t>
            </w:r>
            <w:proofErr w:type="spellEnd"/>
            <w:r>
              <w:rPr>
                <w:rFonts w:ascii="Courier New" w:hAnsi="Courier New" w:cs="Courier New"/>
                <w:szCs w:val="20"/>
              </w:rPr>
              <w:t>=No</w:t>
            </w:r>
          </w:p>
          <w:p w:rsidR="00CE3E8A" w:rsidRDefault="00CE3E8A">
            <w:pPr>
              <w:keepNext/>
              <w:rPr>
                <w:rFonts w:ascii="Courier New" w:hAnsi="Courier New" w:cs="Courier New"/>
                <w:szCs w:val="20"/>
              </w:rPr>
            </w:pPr>
          </w:p>
          <w:p w:rsidR="00CE3E8A" w:rsidRDefault="0079717B">
            <w:pPr>
              <w:keepNext/>
              <w:rPr>
                <w:rFonts w:ascii="Courier New" w:hAnsi="Courier New" w:cs="Courier New"/>
                <w:szCs w:val="20"/>
              </w:rPr>
            </w:pPr>
            <w:r>
              <w:rPr>
                <w:rFonts w:ascii="Courier New" w:hAnsi="Courier New" w:cs="Courier New"/>
                <w:szCs w:val="20"/>
              </w:rPr>
              <w:t>#&lt;snip&gt;</w:t>
            </w:r>
          </w:p>
          <w:p w:rsidR="00CE3E8A" w:rsidRDefault="00CE3E8A">
            <w:pPr>
              <w:keepNext/>
              <w:rPr>
                <w:rFonts w:ascii="Courier New" w:hAnsi="Courier New" w:cs="Courier New"/>
                <w:szCs w:val="20"/>
              </w:rPr>
            </w:pPr>
          </w:p>
        </w:tc>
      </w:tr>
    </w:tbl>
    <w:p w:rsidR="00CE3E8A" w:rsidRDefault="0079717B">
      <w:pPr>
        <w:rPr>
          <w:szCs w:val="20"/>
        </w:rPr>
      </w:pPr>
      <w:r>
        <w:br/>
      </w:r>
    </w:p>
    <w:p w:rsidR="00CE3E8A" w:rsidRDefault="0079717B">
      <w:pPr>
        <w:pStyle w:val="Heading3"/>
        <w:tabs>
          <w:tab w:val="left" w:pos="0"/>
        </w:tabs>
      </w:pPr>
      <w:bookmarkStart w:id="57" w:name="_Toc422149632"/>
      <w:r>
        <w:rPr>
          <w:szCs w:val="20"/>
        </w:rPr>
        <w:t>Redirecting to Multiple Portal Groups</w:t>
      </w:r>
      <w:bookmarkEnd w:id="57"/>
      <w:r>
        <w:rPr>
          <w:szCs w:val="20"/>
        </w:rPr>
        <w:t xml:space="preserve"> </w:t>
      </w:r>
    </w:p>
    <w:p w:rsidR="00CE3E8A" w:rsidRDefault="00CE3E8A"/>
    <w:p w:rsidR="00CE3E8A" w:rsidRDefault="0079717B">
      <w:r>
        <w:t xml:space="preserve">The </w:t>
      </w:r>
      <w:proofErr w:type="spellStart"/>
      <w:r>
        <w:t>Chelsio</w:t>
      </w:r>
      <w:proofErr w:type="spellEnd"/>
      <w:r>
        <w:t xml:space="preserve"> iSCSI Target Redirection allows redirecting all login requests received on a particular portal group to multiple portal groups in a round robin manner.</w:t>
      </w:r>
    </w:p>
    <w:p w:rsidR="00CE3E8A" w:rsidRDefault="00CE3E8A"/>
    <w:p w:rsidR="00CE3E8A" w:rsidRDefault="0079717B">
      <w:r>
        <w:lastRenderedPageBreak/>
        <w:t>Below is an example Redirection to Multiple Portal Groups:</w:t>
      </w:r>
    </w:p>
    <w:p w:rsidR="00CE3E8A" w:rsidRDefault="00CE3E8A"/>
    <w:tbl>
      <w:tblPr>
        <w:tblW w:w="0" w:type="auto"/>
        <w:tblInd w:w="134" w:type="dxa"/>
        <w:tblLayout w:type="fixed"/>
        <w:tblLook w:val="0000" w:firstRow="0" w:lastRow="0" w:firstColumn="0" w:lastColumn="0" w:noHBand="0" w:noVBand="0"/>
      </w:tblPr>
      <w:tblGrid>
        <w:gridCol w:w="9344"/>
      </w:tblGrid>
      <w:tr w:rsidR="00CE3E8A">
        <w:trPr>
          <w:trHeight w:val="890"/>
        </w:trPr>
        <w:tc>
          <w:tcPr>
            <w:tcW w:w="9344" w:type="dxa"/>
            <w:tcBorders>
              <w:top w:val="single" w:sz="4" w:space="0" w:color="000000"/>
              <w:left w:val="single" w:sz="4" w:space="0" w:color="000000"/>
              <w:bottom w:val="single" w:sz="4" w:space="0" w:color="000000"/>
              <w:right w:val="single" w:sz="4" w:space="0" w:color="000000"/>
            </w:tcBorders>
            <w:shd w:val="clear" w:color="auto" w:fill="E6E6E6"/>
          </w:tcPr>
          <w:p w:rsidR="00CE3E8A" w:rsidRDefault="00CE3E8A">
            <w:pPr>
              <w:snapToGrid w:val="0"/>
              <w:rPr>
                <w:rFonts w:ascii="Courier New" w:hAnsi="Courier New" w:cs="Courier New"/>
                <w:szCs w:val="20"/>
              </w:rPr>
            </w:pPr>
          </w:p>
          <w:p w:rsidR="00CE3E8A" w:rsidRDefault="0079717B">
            <w:pPr>
              <w:keepNext/>
              <w:snapToGrid w:val="0"/>
              <w:rPr>
                <w:rFonts w:ascii="Courier New" w:eastAsia="Courier New" w:hAnsi="Courier New" w:cs="Courier New"/>
                <w:szCs w:val="20"/>
              </w:rPr>
            </w:pPr>
            <w:r>
              <w:rPr>
                <w:rFonts w:ascii="Courier New" w:hAnsi="Courier New" w:cs="Courier New"/>
                <w:szCs w:val="20"/>
              </w:rPr>
              <w:t>target:</w:t>
            </w:r>
          </w:p>
          <w:p w:rsidR="00CE3E8A" w:rsidRDefault="0079717B">
            <w:pPr>
              <w:keepNext/>
              <w:snapToGrid w:val="0"/>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#&lt;snip&gt;</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xml:space="preserve"># any login requests received on 10.193.184.81:3260 will be </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redirected to 10.193.184.85:3261 and 10.193.184.85:3262 in a</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r>
              <w:rPr>
                <w:rFonts w:ascii="Courier New" w:hAnsi="Courier New" w:cs="Courier New"/>
                <w:szCs w:val="20"/>
              </w:rPr>
              <w:t># Round Robin Manner.</w:t>
            </w:r>
          </w:p>
          <w:p w:rsidR="00CE3E8A" w:rsidRDefault="00CE3E8A">
            <w:pPr>
              <w:keepNext/>
              <w:rPr>
                <w:rFonts w:ascii="Courier New" w:hAnsi="Courier New" w:cs="Courier New"/>
                <w:szCs w:val="20"/>
              </w:rPr>
            </w:pP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=1@10.193.184.81:3260,[2,3]</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=2@10.193.184.85:3261</w:t>
            </w:r>
          </w:p>
          <w:p w:rsidR="00CE3E8A" w:rsidRDefault="0079717B">
            <w:pPr>
              <w:keepNext/>
              <w:rPr>
                <w:rFonts w:ascii="Courier New" w:eastAsia="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PortalGroup</w:t>
            </w:r>
            <w:proofErr w:type="spellEnd"/>
            <w:r>
              <w:rPr>
                <w:rFonts w:ascii="Courier New" w:hAnsi="Courier New" w:cs="Courier New"/>
                <w:szCs w:val="20"/>
              </w:rPr>
              <w:t>=3@10.193.184.85:3262</w:t>
            </w:r>
          </w:p>
          <w:p w:rsidR="00CE3E8A" w:rsidRDefault="0079717B">
            <w:pPr>
              <w:keepNext/>
              <w:rPr>
                <w:rFonts w:ascii="Courier New" w:hAnsi="Courier New" w:cs="Courier New"/>
                <w:szCs w:val="20"/>
              </w:rPr>
            </w:pPr>
            <w:r>
              <w:rPr>
                <w:rFonts w:ascii="Courier New" w:eastAsia="Courier New" w:hAnsi="Courier New" w:cs="Courier New"/>
                <w:szCs w:val="20"/>
              </w:rPr>
              <w:t xml:space="preserve">       </w:t>
            </w:r>
            <w:proofErr w:type="spellStart"/>
            <w:r>
              <w:rPr>
                <w:rFonts w:ascii="Courier New" w:hAnsi="Courier New" w:cs="Courier New"/>
                <w:szCs w:val="20"/>
              </w:rPr>
              <w:t>ShadowMode</w:t>
            </w:r>
            <w:proofErr w:type="spellEnd"/>
            <w:r>
              <w:rPr>
                <w:rFonts w:ascii="Courier New" w:hAnsi="Courier New" w:cs="Courier New"/>
                <w:szCs w:val="20"/>
              </w:rPr>
              <w:t>=No</w:t>
            </w:r>
          </w:p>
          <w:p w:rsidR="00CE3E8A" w:rsidRDefault="0079717B">
            <w:pPr>
              <w:keepNext/>
              <w:snapToGrid w:val="0"/>
            </w:pPr>
            <w:r>
              <w:rPr>
                <w:rFonts w:ascii="Courier New" w:hAnsi="Courier New" w:cs="Courier New"/>
                <w:szCs w:val="20"/>
              </w:rPr>
              <w:t>#&lt;snip&gt;</w:t>
            </w:r>
          </w:p>
        </w:tc>
      </w:tr>
    </w:tbl>
    <w:p w:rsidR="00CE3E8A" w:rsidRDefault="00CE3E8A">
      <w:pPr>
        <w:pStyle w:val="Heading2"/>
        <w:numPr>
          <w:ilvl w:val="0"/>
          <w:numId w:val="0"/>
        </w:numPr>
        <w:tabs>
          <w:tab w:val="left" w:pos="0"/>
        </w:tabs>
      </w:pPr>
    </w:p>
    <w:p w:rsidR="00CE3E8A" w:rsidRDefault="0079717B">
      <w:pPr>
        <w:pStyle w:val="Heading2"/>
        <w:pageBreakBefore/>
      </w:pPr>
      <w:bookmarkStart w:id="58" w:name="_Toc422149633"/>
      <w:r>
        <w:lastRenderedPageBreak/>
        <w:t>The Command Line Interface Tools “</w:t>
      </w:r>
      <w:proofErr w:type="spellStart"/>
      <w:r>
        <w:t>iscsictl</w:t>
      </w:r>
      <w:proofErr w:type="spellEnd"/>
      <w:r>
        <w:t>” and “</w:t>
      </w:r>
      <w:proofErr w:type="spellStart"/>
      <w:r>
        <w:t>chisns</w:t>
      </w:r>
      <w:proofErr w:type="spellEnd"/>
      <w:r>
        <w:t>”</w:t>
      </w:r>
      <w:bookmarkEnd w:id="58"/>
    </w:p>
    <w:p w:rsidR="00CE3E8A" w:rsidRDefault="00CE3E8A"/>
    <w:p w:rsidR="00CE3E8A" w:rsidRDefault="0079717B">
      <w:pPr>
        <w:pStyle w:val="Heading3"/>
        <w:tabs>
          <w:tab w:val="left" w:pos="0"/>
        </w:tabs>
      </w:pPr>
      <w:bookmarkStart w:id="59" w:name="_Toc422149634"/>
      <w:proofErr w:type="spellStart"/>
      <w:proofErr w:type="gramStart"/>
      <w:r>
        <w:rPr>
          <w:iCs/>
        </w:rPr>
        <w:t>iscsictl</w:t>
      </w:r>
      <w:bookmarkEnd w:id="59"/>
      <w:proofErr w:type="spellEnd"/>
      <w:proofErr w:type="gramEnd"/>
    </w:p>
    <w:p w:rsidR="00CE3E8A" w:rsidRDefault="00CE3E8A"/>
    <w:p w:rsidR="00CE3E8A" w:rsidRDefault="0079717B">
      <w:proofErr w:type="spellStart"/>
      <w:proofErr w:type="gramStart"/>
      <w:r>
        <w:rPr>
          <w:rFonts w:ascii="Courier New" w:hAnsi="Courier New" w:cs="Courier New"/>
        </w:rPr>
        <w:t>iscsictl</w:t>
      </w:r>
      <w:proofErr w:type="spellEnd"/>
      <w:proofErr w:type="gramEnd"/>
      <w:r>
        <w:rPr>
          <w:rFonts w:ascii="Courier New" w:hAnsi="Courier New" w:cs="Courier New"/>
        </w:rPr>
        <w:t xml:space="preserve"> </w:t>
      </w:r>
      <w:r>
        <w:t xml:space="preserve">is the tool </w:t>
      </w:r>
      <w:proofErr w:type="spellStart"/>
      <w:r>
        <w:t>Chelsio</w:t>
      </w:r>
      <w:proofErr w:type="spellEnd"/>
      <w:r>
        <w:t xml:space="preserve"> provides for controlling the iSCSI target.  It is a Command Line Interface (CLI) that is invoked from the console.  Its usage is as follows:</w:t>
      </w:r>
    </w:p>
    <w:p w:rsidR="00CE3E8A" w:rsidRDefault="00CE3E8A"/>
    <w:p w:rsidR="00CE3E8A" w:rsidRDefault="0079717B">
      <w:pPr>
        <w:jc w:val="center"/>
      </w:pPr>
      <w:proofErr w:type="spellStart"/>
      <w:proofErr w:type="gramStart"/>
      <w:r>
        <w:rPr>
          <w:rFonts w:ascii="Courier New" w:hAnsi="Courier New" w:cs="Courier New"/>
        </w:rPr>
        <w:t>iscsictl</w:t>
      </w:r>
      <w:proofErr w:type="spellEnd"/>
      <w:proofErr w:type="gramEnd"/>
      <w:r>
        <w:rPr>
          <w:rFonts w:ascii="Courier New" w:hAnsi="Courier New" w:cs="Courier New"/>
        </w:rPr>
        <w:t xml:space="preserve"> &lt;options&gt; &lt;mandatory parameters&gt; [optional parameters]</w:t>
      </w:r>
    </w:p>
    <w:p w:rsidR="00CE3E8A" w:rsidRDefault="00CE3E8A"/>
    <w:p w:rsidR="00CE3E8A" w:rsidRDefault="0079717B">
      <w:pPr>
        <w:rPr>
          <w:szCs w:val="20"/>
        </w:rPr>
      </w:pPr>
      <w:r>
        <w:rPr>
          <w:szCs w:val="20"/>
        </w:rPr>
        <w:t xml:space="preserve">The mandatory and optional parameters are the </w:t>
      </w:r>
      <w:r>
        <w:rPr>
          <w:b/>
          <w:szCs w:val="20"/>
        </w:rPr>
        <w:t>key=value</w:t>
      </w:r>
      <w:r>
        <w:rPr>
          <w:szCs w:val="20"/>
        </w:rPr>
        <w:t xml:space="preserve"> pair(s) defined in RFC3720, or the </w:t>
      </w:r>
      <w:proofErr w:type="spellStart"/>
      <w:r>
        <w:rPr>
          <w:b/>
          <w:szCs w:val="20"/>
        </w:rPr>
        <w:t>var</w:t>
      </w:r>
      <w:proofErr w:type="spellEnd"/>
      <w:r>
        <w:rPr>
          <w:b/>
          <w:szCs w:val="20"/>
        </w:rPr>
        <w:t>=</w:t>
      </w:r>
      <w:proofErr w:type="spellStart"/>
      <w:r>
        <w:rPr>
          <w:b/>
          <w:szCs w:val="20"/>
        </w:rPr>
        <w:t>const</w:t>
      </w:r>
      <w:proofErr w:type="spellEnd"/>
      <w:r>
        <w:rPr>
          <w:szCs w:val="20"/>
        </w:rPr>
        <w:t xml:space="preserve"> pair(s) defined for </w:t>
      </w:r>
      <w:proofErr w:type="spellStart"/>
      <w:r>
        <w:rPr>
          <w:szCs w:val="20"/>
        </w:rPr>
        <w:t>Chelsio</w:t>
      </w:r>
      <w:proofErr w:type="spellEnd"/>
      <w:r>
        <w:rPr>
          <w:szCs w:val="20"/>
        </w:rPr>
        <w:t xml:space="preserve"> iSCSI driver implementation.  In this document, the key=value is referred to as “pair”, and </w:t>
      </w:r>
      <w:proofErr w:type="spellStart"/>
      <w:r>
        <w:rPr>
          <w:szCs w:val="20"/>
        </w:rPr>
        <w:t>var</w:t>
      </w:r>
      <w:proofErr w:type="spellEnd"/>
      <w:r>
        <w:rPr>
          <w:szCs w:val="20"/>
        </w:rPr>
        <w:t>=</w:t>
      </w:r>
      <w:proofErr w:type="spellStart"/>
      <w:r>
        <w:rPr>
          <w:szCs w:val="20"/>
        </w:rPr>
        <w:t>const</w:t>
      </w:r>
      <w:proofErr w:type="spellEnd"/>
      <w:r>
        <w:rPr>
          <w:szCs w:val="20"/>
        </w:rPr>
        <w:t xml:space="preserve"> is referred to as “parameter” to clarify between iSCSI protocol’s pair value(s), and </w:t>
      </w:r>
      <w:proofErr w:type="spellStart"/>
      <w:r>
        <w:rPr>
          <w:szCs w:val="20"/>
        </w:rPr>
        <w:t>Chelsio</w:t>
      </w:r>
      <w:proofErr w:type="spellEnd"/>
      <w:r>
        <w:rPr>
          <w:szCs w:val="20"/>
        </w:rPr>
        <w:t xml:space="preserve"> iSCSI driver’s parameter value(s).  Note that all </w:t>
      </w:r>
      <w:r>
        <w:rPr>
          <w:b/>
          <w:szCs w:val="20"/>
        </w:rPr>
        <w:t>value</w:t>
      </w:r>
      <w:r>
        <w:rPr>
          <w:szCs w:val="20"/>
        </w:rPr>
        <w:t xml:space="preserve"> and </w:t>
      </w:r>
      <w:proofErr w:type="spellStart"/>
      <w:r>
        <w:rPr>
          <w:b/>
          <w:szCs w:val="20"/>
        </w:rPr>
        <w:t>const</w:t>
      </w:r>
      <w:proofErr w:type="spellEnd"/>
      <w:r>
        <w:rPr>
          <w:szCs w:val="20"/>
        </w:rPr>
        <w:t xml:space="preserve"> are case sensitive.</w:t>
      </w:r>
    </w:p>
    <w:p w:rsidR="00CE3E8A" w:rsidRDefault="00CE3E8A">
      <w:pPr>
        <w:rPr>
          <w:szCs w:val="20"/>
        </w:rPr>
      </w:pPr>
    </w:p>
    <w:p w:rsidR="00CE3E8A" w:rsidRDefault="0079717B">
      <w:pPr>
        <w:pStyle w:val="Heading3"/>
        <w:tabs>
          <w:tab w:val="left" w:pos="0"/>
        </w:tabs>
        <w:rPr>
          <w:szCs w:val="20"/>
        </w:rPr>
      </w:pPr>
      <w:bookmarkStart w:id="60" w:name="_Toc422149635"/>
      <w:proofErr w:type="spellStart"/>
      <w:proofErr w:type="gramStart"/>
      <w:r>
        <w:rPr>
          <w:iCs/>
        </w:rPr>
        <w:t>chisns</w:t>
      </w:r>
      <w:bookmarkEnd w:id="60"/>
      <w:proofErr w:type="spellEnd"/>
      <w:proofErr w:type="gramEnd"/>
    </w:p>
    <w:p w:rsidR="00CE3E8A" w:rsidRDefault="00CE3E8A">
      <w:pPr>
        <w:rPr>
          <w:szCs w:val="20"/>
        </w:rPr>
      </w:pPr>
    </w:p>
    <w:p w:rsidR="00CE3E8A" w:rsidRDefault="0079717B">
      <w:pPr>
        <w:rPr>
          <w:szCs w:val="20"/>
        </w:rPr>
      </w:pPr>
      <w:proofErr w:type="spellStart"/>
      <w:proofErr w:type="gramStart"/>
      <w:r>
        <w:rPr>
          <w:rFonts w:ascii="Courier New" w:hAnsi="Courier New" w:cs="Courier New"/>
          <w:szCs w:val="20"/>
        </w:rPr>
        <w:t>chisns</w:t>
      </w:r>
      <w:proofErr w:type="spellEnd"/>
      <w:proofErr w:type="gramEnd"/>
      <w:r>
        <w:rPr>
          <w:rFonts w:ascii="Courier New" w:hAnsi="Courier New" w:cs="Courier New"/>
          <w:szCs w:val="20"/>
        </w:rPr>
        <w:t xml:space="preserve"> </w:t>
      </w:r>
      <w:r>
        <w:rPr>
          <w:szCs w:val="20"/>
        </w:rPr>
        <w:t xml:space="preserve">is the command line tool for controlling the </w:t>
      </w:r>
      <w:proofErr w:type="spellStart"/>
      <w:r>
        <w:rPr>
          <w:szCs w:val="20"/>
        </w:rPr>
        <w:t>iSNS</w:t>
      </w:r>
      <w:proofErr w:type="spellEnd"/>
      <w:r>
        <w:rPr>
          <w:szCs w:val="20"/>
        </w:rPr>
        <w:t xml:space="preserve"> client.  This is a simple tool that starts the </w:t>
      </w:r>
      <w:proofErr w:type="spellStart"/>
      <w:r>
        <w:rPr>
          <w:szCs w:val="20"/>
        </w:rPr>
        <w:t>iSNS</w:t>
      </w:r>
      <w:proofErr w:type="spellEnd"/>
      <w:r>
        <w:rPr>
          <w:szCs w:val="20"/>
        </w:rPr>
        <w:t xml:space="preserve"> client with a client and server parameter.</w:t>
      </w:r>
    </w:p>
    <w:p w:rsidR="00CE3E8A" w:rsidRDefault="00CE3E8A">
      <w:pPr>
        <w:rPr>
          <w:szCs w:val="20"/>
        </w:rPr>
      </w:pPr>
    </w:p>
    <w:p w:rsidR="00CE3E8A" w:rsidRDefault="00CE3E8A">
      <w:pPr>
        <w:rPr>
          <w:szCs w:val="20"/>
        </w:rPr>
      </w:pPr>
    </w:p>
    <w:p w:rsidR="00CE3E8A" w:rsidRDefault="0079717B">
      <w:pPr>
        <w:pStyle w:val="Heading3"/>
        <w:tabs>
          <w:tab w:val="left" w:pos="0"/>
        </w:tabs>
        <w:rPr>
          <w:i/>
        </w:rPr>
      </w:pPr>
      <w:bookmarkStart w:id="61" w:name="_Toc422149636"/>
      <w:proofErr w:type="spellStart"/>
      <w:proofErr w:type="gramStart"/>
      <w:r>
        <w:rPr>
          <w:iCs/>
        </w:rPr>
        <w:t>iscsictl</w:t>
      </w:r>
      <w:proofErr w:type="spellEnd"/>
      <w:proofErr w:type="gramEnd"/>
      <w:r>
        <w:rPr>
          <w:iCs/>
        </w:rPr>
        <w:t xml:space="preserve"> options</w:t>
      </w:r>
      <w:bookmarkEnd w:id="61"/>
    </w:p>
    <w:p w:rsidR="00CE3E8A" w:rsidRDefault="0079717B">
      <w:r>
        <w:rPr>
          <w:i/>
        </w:rPr>
        <w:t>.</w:t>
      </w:r>
    </w:p>
    <w:p w:rsidR="00CE3E8A" w:rsidRDefault="00CE3E8A"/>
    <w:tbl>
      <w:tblPr>
        <w:tblW w:w="0" w:type="auto"/>
        <w:tblInd w:w="108" w:type="dxa"/>
        <w:tblLayout w:type="fixed"/>
        <w:tblLook w:val="0000" w:firstRow="0" w:lastRow="0" w:firstColumn="0" w:lastColumn="0" w:noHBand="0" w:noVBand="0"/>
      </w:tblPr>
      <w:tblGrid>
        <w:gridCol w:w="989"/>
        <w:gridCol w:w="1710"/>
        <w:gridCol w:w="1980"/>
        <w:gridCol w:w="4706"/>
      </w:tblGrid>
      <w:tr w:rsidR="00CE3E8A">
        <w:trPr>
          <w:tblHeader/>
        </w:trPr>
        <w:tc>
          <w:tcPr>
            <w:tcW w:w="989"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Options</w:t>
            </w:r>
          </w:p>
        </w:tc>
        <w:tc>
          <w:tcPr>
            <w:tcW w:w="171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Mandatory</w:t>
            </w:r>
          </w:p>
          <w:p w:rsidR="00CE3E8A" w:rsidRDefault="0079717B">
            <w:pPr>
              <w:pStyle w:val="TableHeading"/>
            </w:pPr>
            <w:r>
              <w:t>Parameters</w:t>
            </w:r>
          </w:p>
        </w:tc>
        <w:tc>
          <w:tcPr>
            <w:tcW w:w="198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Optional</w:t>
            </w:r>
          </w:p>
          <w:p w:rsidR="00CE3E8A" w:rsidRDefault="0079717B">
            <w:pPr>
              <w:pStyle w:val="TableHeading"/>
            </w:pPr>
            <w:r>
              <w:t>Parameters</w:t>
            </w:r>
          </w:p>
        </w:tc>
        <w:tc>
          <w:tcPr>
            <w:tcW w:w="4706" w:type="dxa"/>
            <w:tcBorders>
              <w:top w:val="single" w:sz="12" w:space="0" w:color="000000"/>
              <w:left w:val="single" w:sz="12" w:space="0" w:color="000000"/>
              <w:bottom w:val="single" w:sz="12" w:space="0" w:color="000000"/>
              <w:right w:val="single" w:sz="12" w:space="0" w:color="000000"/>
            </w:tcBorders>
            <w:shd w:val="clear" w:color="auto" w:fill="D6DCD3"/>
            <w:vAlign w:val="center"/>
          </w:tcPr>
          <w:p w:rsidR="00CE3E8A" w:rsidRDefault="0079717B">
            <w:pPr>
              <w:pStyle w:val="TableHeading"/>
            </w:pPr>
            <w:r>
              <w:t>Descriptions</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-h</w:t>
            </w:r>
          </w:p>
        </w:tc>
        <w:tc>
          <w:tcPr>
            <w:tcW w:w="171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r>
              <w:rPr>
                <w:sz w:val="18"/>
                <w:szCs w:val="18"/>
              </w:rPr>
              <w:t>Display the help messages.</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-v</w:t>
            </w:r>
          </w:p>
        </w:tc>
        <w:tc>
          <w:tcPr>
            <w:tcW w:w="171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pPr>
            <w:r>
              <w:rPr>
                <w:sz w:val="18"/>
                <w:szCs w:val="18"/>
              </w:rPr>
              <w:t>Display the version.</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-f</w:t>
            </w:r>
          </w:p>
        </w:tc>
        <w:tc>
          <w:tcPr>
            <w:tcW w:w="171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ascii="Courier New" w:hAnsi="Courier New" w:cs="Courier New"/>
                <w:sz w:val="18"/>
                <w:szCs w:val="18"/>
              </w:rPr>
            </w:pPr>
            <w:r>
              <w:rPr>
                <w:rFonts w:ascii="Courier New" w:hAnsi="Courier New" w:cs="Courier New"/>
                <w:sz w:val="18"/>
                <w:szCs w:val="18"/>
              </w:rPr>
              <w:t>&lt;[path/]</w:t>
            </w:r>
          </w:p>
          <w:p w:rsidR="00CE3E8A" w:rsidRDefault="0079717B">
            <w:pPr>
              <w:pStyle w:val="StyleBefore1ptAfter1pt"/>
              <w:rPr>
                <w:rFonts w:ascii="Courier New" w:hAnsi="Courier New" w:cs="Courier New"/>
                <w:sz w:val="18"/>
                <w:szCs w:val="18"/>
              </w:rPr>
            </w:pPr>
            <w:r>
              <w:rPr>
                <w:rFonts w:ascii="Courier New" w:hAnsi="Courier New" w:cs="Courier New"/>
                <w:sz w:val="18"/>
                <w:szCs w:val="18"/>
              </w:rPr>
              <w:t>filename&gt;</w:t>
            </w: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t>Specifies a pre-written iSCSI configuration text file, used to start, write, save, or reload the iSCSI node(s).</w:t>
            </w:r>
          </w:p>
          <w:p w:rsidR="00CE3E8A" w:rsidRDefault="00CE3E8A">
            <w:pPr>
              <w:rPr>
                <w:sz w:val="18"/>
                <w:szCs w:val="18"/>
              </w:rPr>
            </w:pPr>
          </w:p>
          <w:p w:rsidR="00CE3E8A" w:rsidRDefault="0079717B">
            <w:pPr>
              <w:rPr>
                <w:sz w:val="18"/>
                <w:szCs w:val="18"/>
              </w:rPr>
            </w:pPr>
            <w:r>
              <w:rPr>
                <w:sz w:val="18"/>
                <w:szCs w:val="18"/>
              </w:rPr>
              <w:t>This option must be specified with one of the following other options: “</w:t>
            </w:r>
            <w:r>
              <w:rPr>
                <w:b/>
                <w:sz w:val="18"/>
                <w:szCs w:val="18"/>
              </w:rPr>
              <w:t>-S</w:t>
            </w:r>
            <w:r>
              <w:rPr>
                <w:sz w:val="18"/>
                <w:szCs w:val="18"/>
              </w:rPr>
              <w:t>”, “</w:t>
            </w:r>
            <w:r>
              <w:rPr>
                <w:b/>
                <w:sz w:val="18"/>
                <w:szCs w:val="18"/>
              </w:rPr>
              <w:t>-W</w:t>
            </w:r>
            <w:r>
              <w:rPr>
                <w:sz w:val="18"/>
                <w:szCs w:val="18"/>
              </w:rPr>
              <w:t>”.  For the “</w:t>
            </w:r>
            <w:r>
              <w:rPr>
                <w:b/>
                <w:sz w:val="18"/>
                <w:szCs w:val="18"/>
              </w:rPr>
              <w:t>-S</w:t>
            </w:r>
            <w:r>
              <w:rPr>
                <w:sz w:val="18"/>
                <w:szCs w:val="18"/>
              </w:rPr>
              <w:t>” option “</w:t>
            </w:r>
            <w:r>
              <w:rPr>
                <w:b/>
                <w:sz w:val="18"/>
                <w:szCs w:val="18"/>
              </w:rPr>
              <w:t>-f</w:t>
            </w:r>
            <w:r>
              <w:rPr>
                <w:sz w:val="18"/>
                <w:szCs w:val="18"/>
              </w:rPr>
              <w:t>” must be specified first.  All other options will ignore this “</w:t>
            </w:r>
            <w:r>
              <w:rPr>
                <w:b/>
                <w:sz w:val="18"/>
                <w:szCs w:val="18"/>
              </w:rPr>
              <w:t>-f</w:t>
            </w:r>
            <w:r>
              <w:rPr>
                <w:sz w:val="18"/>
                <w:szCs w:val="18"/>
              </w:rPr>
              <w:t>” option.</w:t>
            </w:r>
          </w:p>
          <w:p w:rsidR="00CE3E8A" w:rsidRDefault="00CE3E8A">
            <w:pPr>
              <w:rPr>
                <w:sz w:val="18"/>
                <w:szCs w:val="18"/>
              </w:rPr>
            </w:pPr>
          </w:p>
          <w:p w:rsidR="00CE3E8A" w:rsidRDefault="0079717B">
            <w:pPr>
              <w:rPr>
                <w:sz w:val="18"/>
                <w:szCs w:val="18"/>
              </w:rPr>
            </w:pPr>
            <w:r>
              <w:rPr>
                <w:sz w:val="18"/>
                <w:szCs w:val="18"/>
              </w:rPr>
              <w:t>If the “</w:t>
            </w:r>
            <w:r>
              <w:rPr>
                <w:b/>
                <w:sz w:val="18"/>
                <w:szCs w:val="18"/>
              </w:rPr>
              <w:t>-f</w:t>
            </w:r>
            <w:r>
              <w:rPr>
                <w:sz w:val="18"/>
                <w:szCs w:val="18"/>
              </w:rPr>
              <w:t xml:space="preserve">” option is not specified with the commands above the default configuration file will be used.  </w:t>
            </w:r>
            <w:proofErr w:type="spellStart"/>
            <w:r>
              <w:rPr>
                <w:sz w:val="18"/>
                <w:szCs w:val="18"/>
              </w:rPr>
              <w:t>It’s</w:t>
            </w:r>
            <w:proofErr w:type="spellEnd"/>
            <w:r>
              <w:rPr>
                <w:sz w:val="18"/>
                <w:szCs w:val="18"/>
              </w:rPr>
              <w:t xml:space="preserve"> name and location is:</w:t>
            </w:r>
          </w:p>
          <w:p w:rsidR="00CE3E8A" w:rsidRDefault="00CE3E8A">
            <w:pPr>
              <w:rPr>
                <w:sz w:val="18"/>
                <w:szCs w:val="18"/>
              </w:rPr>
            </w:pPr>
          </w:p>
          <w:p w:rsidR="00CE3E8A" w:rsidRDefault="0079717B">
            <w:pPr>
              <w:ind w:left="360"/>
              <w:rPr>
                <w:sz w:val="18"/>
                <w:szCs w:val="18"/>
              </w:rPr>
            </w:pPr>
            <w:r>
              <w:rPr>
                <w:rFonts w:ascii="Courier New" w:hAnsi="Courier New" w:cs="Courier New"/>
                <w:sz w:val="18"/>
                <w:szCs w:val="18"/>
              </w:rPr>
              <w:t>/</w:t>
            </w:r>
            <w:proofErr w:type="spellStart"/>
            <w:r>
              <w:rPr>
                <w:rFonts w:ascii="Courier New" w:hAnsi="Courier New" w:cs="Courier New"/>
                <w:sz w:val="18"/>
                <w:szCs w:val="18"/>
              </w:rPr>
              <w:t>etc</w:t>
            </w:r>
            <w:proofErr w:type="spellEnd"/>
            <w:r>
              <w:rPr>
                <w:rFonts w:ascii="Courier New" w:hAnsi="Courier New" w:cs="Courier New"/>
                <w:sz w:val="18"/>
                <w:szCs w:val="18"/>
              </w:rPr>
              <w:t>/</w:t>
            </w:r>
            <w:proofErr w:type="spellStart"/>
            <w:r>
              <w:rPr>
                <w:rFonts w:ascii="Courier New" w:hAnsi="Courier New" w:cs="Courier New"/>
                <w:sz w:val="18"/>
                <w:szCs w:val="18"/>
              </w:rPr>
              <w:t>chelsio-iscsi</w:t>
            </w:r>
            <w:proofErr w:type="spellEnd"/>
            <w:r>
              <w:rPr>
                <w:rFonts w:ascii="Courier New" w:hAnsi="Courier New" w:cs="Courier New"/>
                <w:sz w:val="18"/>
                <w:szCs w:val="18"/>
              </w:rPr>
              <w:t>/</w:t>
            </w:r>
            <w:proofErr w:type="spellStart"/>
            <w:r>
              <w:rPr>
                <w:rFonts w:ascii="Courier New" w:hAnsi="Courier New" w:cs="Courier New"/>
                <w:sz w:val="18"/>
                <w:szCs w:val="18"/>
              </w:rPr>
              <w:t>chiscsi.conf</w:t>
            </w:r>
            <w:proofErr w:type="spellEnd"/>
          </w:p>
          <w:p w:rsidR="00CE3E8A" w:rsidRDefault="00CE3E8A">
            <w:pPr>
              <w:rPr>
                <w:sz w:val="18"/>
                <w:szCs w:val="18"/>
              </w:rPr>
            </w:pPr>
          </w:p>
          <w:p w:rsidR="00CE3E8A" w:rsidRDefault="0079717B">
            <w:pPr>
              <w:rPr>
                <w:sz w:val="18"/>
                <w:szCs w:val="18"/>
              </w:rPr>
            </w:pPr>
            <w:r>
              <w:rPr>
                <w:sz w:val="18"/>
                <w:szCs w:val="18"/>
              </w:rPr>
              <w:t>The configuration file path and filename must conform to Linux standards.</w:t>
            </w:r>
          </w:p>
          <w:p w:rsidR="00CE3E8A" w:rsidRDefault="00CE3E8A">
            <w:pPr>
              <w:rPr>
                <w:sz w:val="18"/>
                <w:szCs w:val="18"/>
              </w:rPr>
            </w:pPr>
          </w:p>
          <w:p w:rsidR="00CE3E8A" w:rsidRDefault="0079717B">
            <w:r>
              <w:rPr>
                <w:sz w:val="18"/>
                <w:szCs w:val="18"/>
              </w:rPr>
              <w:t>For the format of the iSCSI configuration file, please see “Format of The iSCSI Configuration File” section earlier in this document.</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-k</w:t>
            </w:r>
          </w:p>
        </w:tc>
        <w:tc>
          <w:tcPr>
            <w:tcW w:w="171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rPr>
                <w:rFonts w:ascii="Courier New" w:hAnsi="Courier New" w:cs="Courier New"/>
                <w:sz w:val="18"/>
                <w:szCs w:val="18"/>
              </w:rPr>
            </w:pPr>
            <w:r>
              <w:rPr>
                <w:rFonts w:ascii="Courier New" w:hAnsi="Courier New" w:cs="Courier New"/>
                <w:sz w:val="18"/>
                <w:szCs w:val="18"/>
              </w:rPr>
              <w:t>&lt;key&gt;[=&lt;</w:t>
            </w:r>
            <w:proofErr w:type="spellStart"/>
            <w:r>
              <w:rPr>
                <w:rFonts w:ascii="Courier New" w:hAnsi="Courier New" w:cs="Courier New"/>
                <w:sz w:val="18"/>
                <w:szCs w:val="18"/>
              </w:rPr>
              <w:t>val</w:t>
            </w:r>
            <w:proofErr w:type="spellEnd"/>
            <w:r>
              <w:rPr>
                <w:rFonts w:ascii="Courier New" w:hAnsi="Courier New" w:cs="Courier New"/>
                <w:sz w:val="18"/>
                <w:szCs w:val="18"/>
              </w:rPr>
              <w:t>&gt;]</w:t>
            </w: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t xml:space="preserve">Specifies an iSCSI Entity or </w:t>
            </w:r>
            <w:proofErr w:type="spellStart"/>
            <w:r>
              <w:rPr>
                <w:sz w:val="18"/>
                <w:szCs w:val="18"/>
              </w:rPr>
              <w:t>Chelsio</w:t>
            </w:r>
            <w:proofErr w:type="spellEnd"/>
            <w:r>
              <w:rPr>
                <w:sz w:val="18"/>
                <w:szCs w:val="18"/>
              </w:rPr>
              <w:t xml:space="preserve"> Entity parameter. </w:t>
            </w:r>
          </w:p>
          <w:p w:rsidR="00CE3E8A" w:rsidRDefault="0079717B">
            <w:r>
              <w:rPr>
                <w:sz w:val="18"/>
                <w:szCs w:val="18"/>
              </w:rPr>
              <w:t>This option can be specified after “</w:t>
            </w:r>
            <w:r>
              <w:rPr>
                <w:b/>
                <w:sz w:val="18"/>
                <w:szCs w:val="18"/>
              </w:rPr>
              <w:t>-c</w:t>
            </w:r>
            <w:r>
              <w:rPr>
                <w:sz w:val="18"/>
                <w:szCs w:val="18"/>
              </w:rPr>
              <w:t>” option to retrieve a parameter setting</w:t>
            </w:r>
            <w:proofErr w:type="gramStart"/>
            <w:r>
              <w:rPr>
                <w:sz w:val="18"/>
                <w:szCs w:val="18"/>
              </w:rPr>
              <w:t>..</w:t>
            </w:r>
            <w:proofErr w:type="gramEnd"/>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-c</w:t>
            </w:r>
          </w:p>
        </w:tc>
        <w:tc>
          <w:tcPr>
            <w:tcW w:w="171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198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ascii="Courier New" w:hAnsi="Courier New" w:cs="Courier New"/>
                <w:sz w:val="18"/>
                <w:szCs w:val="18"/>
              </w:rPr>
            </w:pPr>
            <w:r>
              <w:rPr>
                <w:rFonts w:ascii="Courier New" w:hAnsi="Courier New" w:cs="Courier New"/>
                <w:sz w:val="18"/>
                <w:szCs w:val="18"/>
              </w:rPr>
              <w:t>target=&lt;name&gt;</w:t>
            </w:r>
          </w:p>
          <w:p w:rsidR="00CE3E8A" w:rsidRDefault="0079717B">
            <w:pPr>
              <w:pStyle w:val="StyleBefore1ptAfter1pt"/>
              <w:rPr>
                <w:rFonts w:ascii="Courier New" w:eastAsia="Courier New" w:hAnsi="Courier New" w:cs="Courier New"/>
                <w:sz w:val="18"/>
                <w:szCs w:val="18"/>
              </w:rPr>
            </w:pPr>
            <w:r>
              <w:rPr>
                <w:rFonts w:ascii="Courier New" w:hAnsi="Courier New" w:cs="Courier New"/>
                <w:sz w:val="18"/>
                <w:szCs w:val="18"/>
              </w:rPr>
              <w:t>[,name2</w:t>
            </w:r>
          </w:p>
          <w:p w:rsidR="00CE3E8A" w:rsidRDefault="0079717B">
            <w:pPr>
              <w:pStyle w:val="StyleBefore1ptAfter1pt"/>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hAnsi="Courier New" w:cs="Courier New"/>
                <w:sz w:val="18"/>
                <w:szCs w:val="18"/>
              </w:rPr>
              <w:t>.</w:t>
            </w:r>
          </w:p>
          <w:p w:rsidR="00CE3E8A" w:rsidRDefault="0079717B">
            <w:pPr>
              <w:pStyle w:val="StyleBefore1ptAfter1pt"/>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hAnsi="Courier New" w:cs="Courier New"/>
                <w:sz w:val="18"/>
                <w:szCs w:val="18"/>
              </w:rPr>
              <w:t>.</w:t>
            </w:r>
          </w:p>
          <w:p w:rsidR="00CE3E8A" w:rsidRDefault="0079717B">
            <w:pPr>
              <w:pStyle w:val="StyleBefore1ptAfter1pt"/>
              <w:rPr>
                <w:rFonts w:ascii="Courier New" w:hAnsi="Courier New" w:cs="Courier New"/>
                <w:sz w:val="18"/>
                <w:szCs w:val="18"/>
              </w:rPr>
            </w:pPr>
            <w:r>
              <w:rPr>
                <w:rFonts w:ascii="Courier New" w:eastAsia="Courier New" w:hAnsi="Courier New" w:cs="Courier New"/>
                <w:sz w:val="18"/>
                <w:szCs w:val="18"/>
              </w:rPr>
              <w:t xml:space="preserve">      </w:t>
            </w:r>
            <w:r>
              <w:rPr>
                <w:rFonts w:ascii="Courier New" w:hAnsi="Courier New" w:cs="Courier New"/>
                <w:sz w:val="18"/>
                <w:szCs w:val="18"/>
              </w:rPr>
              <w:t>.</w:t>
            </w:r>
          </w:p>
          <w:p w:rsidR="00CE3E8A" w:rsidRDefault="0079717B">
            <w:pPr>
              <w:pStyle w:val="StyleBefore1ptAfter1p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nameN</w:t>
            </w:r>
            <w:proofErr w:type="spellEnd"/>
            <w:r>
              <w:rPr>
                <w:rFonts w:ascii="Courier New" w:hAnsi="Courier New" w:cs="Courier New"/>
                <w:sz w:val="18"/>
                <w:szCs w:val="18"/>
              </w:rPr>
              <w:t>&gt;</w:t>
            </w:r>
          </w:p>
          <w:p w:rsidR="00CE3E8A" w:rsidRDefault="0079717B">
            <w:pPr>
              <w:pStyle w:val="StyleBefore1ptAfter1pt"/>
              <w:rPr>
                <w:sz w:val="18"/>
                <w:szCs w:val="18"/>
              </w:rPr>
            </w:pPr>
            <w:r>
              <w:rPr>
                <w:rFonts w:ascii="Courier New" w:hAnsi="Courier New" w:cs="Courier New"/>
                <w:sz w:val="18"/>
                <w:szCs w:val="18"/>
              </w:rPr>
              <w:lastRenderedPageBreak/>
              <w:t>]</w:t>
            </w: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lastRenderedPageBreak/>
              <w:t xml:space="preserve">Display the </w:t>
            </w:r>
            <w:proofErr w:type="spellStart"/>
            <w:r>
              <w:rPr>
                <w:sz w:val="18"/>
                <w:szCs w:val="18"/>
              </w:rPr>
              <w:t>Chelsio</w:t>
            </w:r>
            <w:proofErr w:type="spellEnd"/>
            <w:r>
              <w:rPr>
                <w:sz w:val="18"/>
                <w:szCs w:val="18"/>
              </w:rPr>
              <w:t xml:space="preserve"> iSCSI target configuration.</w:t>
            </w:r>
          </w:p>
          <w:p w:rsidR="00CE3E8A" w:rsidRDefault="00CE3E8A">
            <w:pPr>
              <w:rPr>
                <w:sz w:val="18"/>
                <w:szCs w:val="18"/>
              </w:rPr>
            </w:pPr>
          </w:p>
          <w:p w:rsidR="00CE3E8A" w:rsidRDefault="0079717B">
            <w:pPr>
              <w:rPr>
                <w:sz w:val="18"/>
                <w:szCs w:val="18"/>
              </w:rPr>
            </w:pPr>
            <w:r>
              <w:rPr>
                <w:b/>
                <w:sz w:val="18"/>
                <w:szCs w:val="18"/>
              </w:rPr>
              <w:t>target=&lt;name&gt;</w:t>
            </w:r>
            <w:r>
              <w:rPr>
                <w:sz w:val="18"/>
                <w:szCs w:val="18"/>
              </w:rPr>
              <w:t xml:space="preserve"> parameter:</w:t>
            </w:r>
          </w:p>
          <w:p w:rsidR="00CE3E8A" w:rsidRDefault="0079717B">
            <w:pPr>
              <w:ind w:left="360"/>
              <w:rPr>
                <w:b/>
                <w:sz w:val="18"/>
                <w:szCs w:val="18"/>
              </w:rPr>
            </w:pPr>
            <w:r>
              <w:rPr>
                <w:sz w:val="18"/>
                <w:szCs w:val="18"/>
              </w:rPr>
              <w:t xml:space="preserve">Where </w:t>
            </w:r>
            <w:r>
              <w:rPr>
                <w:b/>
                <w:sz w:val="18"/>
                <w:szCs w:val="18"/>
              </w:rPr>
              <w:t>name</w:t>
            </w:r>
            <w:r>
              <w:rPr>
                <w:sz w:val="18"/>
                <w:szCs w:val="18"/>
              </w:rPr>
              <w:t xml:space="preserve"> is the name of the node whose information will be returned.  </w:t>
            </w:r>
            <w:r>
              <w:rPr>
                <w:b/>
                <w:sz w:val="18"/>
                <w:szCs w:val="18"/>
              </w:rPr>
              <w:t>name</w:t>
            </w:r>
            <w:r>
              <w:rPr>
                <w:sz w:val="18"/>
                <w:szCs w:val="18"/>
              </w:rPr>
              <w:t xml:space="preserve"> can be one or more string of names, separated by a comma,</w:t>
            </w:r>
          </w:p>
          <w:p w:rsidR="00CE3E8A" w:rsidRDefault="0079717B">
            <w:pPr>
              <w:ind w:left="720"/>
              <w:rPr>
                <w:sz w:val="18"/>
                <w:szCs w:val="18"/>
              </w:rPr>
            </w:pPr>
            <w:r>
              <w:rPr>
                <w:b/>
                <w:sz w:val="18"/>
                <w:szCs w:val="18"/>
              </w:rPr>
              <w:t>&lt;name1[,name2,…,</w:t>
            </w:r>
            <w:proofErr w:type="spellStart"/>
            <w:r>
              <w:rPr>
                <w:b/>
                <w:sz w:val="18"/>
                <w:szCs w:val="18"/>
              </w:rPr>
              <w:t>nameN</w:t>
            </w:r>
            <w:proofErr w:type="spellEnd"/>
            <w:r>
              <w:rPr>
                <w:b/>
                <w:sz w:val="18"/>
                <w:szCs w:val="18"/>
              </w:rPr>
              <w:t>] | ALL&gt;</w:t>
            </w:r>
          </w:p>
          <w:p w:rsidR="00CE3E8A" w:rsidRDefault="00CE3E8A">
            <w:pPr>
              <w:rPr>
                <w:sz w:val="18"/>
                <w:szCs w:val="18"/>
              </w:rPr>
            </w:pPr>
          </w:p>
          <w:p w:rsidR="00CE3E8A" w:rsidRDefault="0079717B">
            <w:pPr>
              <w:ind w:left="360"/>
              <w:rPr>
                <w:sz w:val="18"/>
                <w:szCs w:val="18"/>
              </w:rPr>
            </w:pPr>
            <w:r>
              <w:rPr>
                <w:sz w:val="18"/>
                <w:szCs w:val="18"/>
              </w:rPr>
              <w:t xml:space="preserve">A </w:t>
            </w:r>
            <w:r>
              <w:rPr>
                <w:b/>
                <w:sz w:val="18"/>
                <w:szCs w:val="18"/>
              </w:rPr>
              <w:t>name</w:t>
            </w:r>
            <w:r>
              <w:rPr>
                <w:sz w:val="18"/>
                <w:szCs w:val="18"/>
              </w:rPr>
              <w:t xml:space="preserve"> of </w:t>
            </w:r>
            <w:r>
              <w:rPr>
                <w:b/>
                <w:sz w:val="18"/>
                <w:szCs w:val="18"/>
              </w:rPr>
              <w:t>ALL</w:t>
            </w:r>
            <w:r>
              <w:rPr>
                <w:sz w:val="18"/>
                <w:szCs w:val="18"/>
              </w:rPr>
              <w:t xml:space="preserve"> returns information on all targets.  </w:t>
            </w:r>
            <w:r>
              <w:rPr>
                <w:b/>
                <w:sz w:val="18"/>
                <w:szCs w:val="18"/>
              </w:rPr>
              <w:t>ALL</w:t>
            </w:r>
            <w:r>
              <w:rPr>
                <w:sz w:val="18"/>
                <w:szCs w:val="18"/>
              </w:rPr>
              <w:t xml:space="preserve"> is a reserved string that must be uppercase.</w:t>
            </w:r>
          </w:p>
          <w:p w:rsidR="00CE3E8A" w:rsidRDefault="00CE3E8A">
            <w:pPr>
              <w:rPr>
                <w:sz w:val="18"/>
                <w:szCs w:val="18"/>
              </w:rPr>
            </w:pPr>
          </w:p>
          <w:p w:rsidR="00CE3E8A" w:rsidRDefault="0079717B">
            <w:pPr>
              <w:ind w:left="360"/>
              <w:rPr>
                <w:rFonts w:eastAsia="Arial"/>
                <w:b/>
                <w:sz w:val="18"/>
                <w:szCs w:val="18"/>
              </w:rPr>
            </w:pPr>
            <w:r>
              <w:rPr>
                <w:sz w:val="18"/>
                <w:szCs w:val="18"/>
              </w:rPr>
              <w:t>Example:</w:t>
            </w:r>
          </w:p>
          <w:p w:rsidR="00CE3E8A" w:rsidRDefault="0079717B">
            <w:pPr>
              <w:rPr>
                <w:b/>
                <w:sz w:val="18"/>
                <w:szCs w:val="18"/>
              </w:rPr>
            </w:pPr>
            <w:r>
              <w:rPr>
                <w:rFonts w:eastAsia="Arial"/>
                <w:b/>
                <w:sz w:val="18"/>
                <w:szCs w:val="18"/>
              </w:rPr>
              <w:t xml:space="preserve">              </w:t>
            </w:r>
            <w:proofErr w:type="spellStart"/>
            <w:r>
              <w:rPr>
                <w:b/>
                <w:sz w:val="18"/>
                <w:szCs w:val="18"/>
              </w:rPr>
              <w:t>iscsictl</w:t>
            </w:r>
            <w:proofErr w:type="spellEnd"/>
            <w:r>
              <w:rPr>
                <w:b/>
                <w:sz w:val="18"/>
                <w:szCs w:val="18"/>
              </w:rPr>
              <w:t xml:space="preserve"> -c target=iqn.com.cc.it1</w:t>
            </w:r>
          </w:p>
          <w:p w:rsidR="00CE3E8A" w:rsidRDefault="0079717B">
            <w:pPr>
              <w:ind w:left="720"/>
              <w:rPr>
                <w:sz w:val="18"/>
                <w:szCs w:val="18"/>
              </w:rPr>
            </w:pPr>
            <w:proofErr w:type="spellStart"/>
            <w:r>
              <w:rPr>
                <w:b/>
                <w:sz w:val="18"/>
                <w:szCs w:val="18"/>
              </w:rPr>
              <w:t>Iscsictl</w:t>
            </w:r>
            <w:proofErr w:type="spellEnd"/>
            <w:r>
              <w:rPr>
                <w:b/>
                <w:sz w:val="18"/>
                <w:szCs w:val="18"/>
              </w:rPr>
              <w:t xml:space="preserve"> -c target=iqn.com.cc.target1 -k </w:t>
            </w:r>
            <w:proofErr w:type="spellStart"/>
            <w:r>
              <w:rPr>
                <w:b/>
                <w:sz w:val="18"/>
                <w:szCs w:val="18"/>
              </w:rPr>
              <w:t>TargetAlias</w:t>
            </w:r>
            <w:proofErr w:type="spellEnd"/>
          </w:p>
          <w:p w:rsidR="00CE3E8A" w:rsidRDefault="00CE3E8A">
            <w:pPr>
              <w:rPr>
                <w:sz w:val="18"/>
                <w:szCs w:val="18"/>
              </w:rPr>
            </w:pPr>
          </w:p>
          <w:p w:rsidR="00CE3E8A" w:rsidRDefault="0079717B">
            <w:pPr>
              <w:ind w:left="360"/>
              <w:rPr>
                <w:b/>
                <w:sz w:val="18"/>
                <w:szCs w:val="18"/>
              </w:rPr>
            </w:pPr>
            <w:r>
              <w:rPr>
                <w:sz w:val="18"/>
                <w:szCs w:val="18"/>
              </w:rPr>
              <w:t xml:space="preserve">The </w:t>
            </w:r>
            <w:r>
              <w:rPr>
                <w:b/>
                <w:sz w:val="18"/>
                <w:szCs w:val="18"/>
              </w:rPr>
              <w:t>&lt;name&gt;</w:t>
            </w:r>
            <w:r>
              <w:rPr>
                <w:sz w:val="18"/>
                <w:szCs w:val="18"/>
              </w:rPr>
              <w:t xml:space="preserve"> parameter can also be specified as one or more parameter on the same command line, separated by a comma,</w:t>
            </w:r>
          </w:p>
          <w:p w:rsidR="00CE3E8A" w:rsidRDefault="0079717B">
            <w:pPr>
              <w:ind w:left="720"/>
              <w:rPr>
                <w:sz w:val="18"/>
                <w:szCs w:val="18"/>
              </w:rPr>
            </w:pPr>
            <w:r>
              <w:rPr>
                <w:b/>
                <w:sz w:val="18"/>
                <w:szCs w:val="18"/>
              </w:rPr>
              <w:t>target=&lt;name1&gt;, &lt;name2&gt;, … ,&lt;</w:t>
            </w:r>
            <w:proofErr w:type="spellStart"/>
            <w:r>
              <w:rPr>
                <w:b/>
                <w:sz w:val="18"/>
                <w:szCs w:val="18"/>
              </w:rPr>
              <w:t>nameN</w:t>
            </w:r>
            <w:proofErr w:type="spellEnd"/>
            <w:r>
              <w:rPr>
                <w:b/>
                <w:sz w:val="18"/>
                <w:szCs w:val="18"/>
              </w:rPr>
              <w:t>&gt;</w:t>
            </w:r>
          </w:p>
          <w:p w:rsidR="00CE3E8A" w:rsidRDefault="00CE3E8A">
            <w:pPr>
              <w:ind w:left="720"/>
              <w:rPr>
                <w:sz w:val="18"/>
                <w:szCs w:val="18"/>
              </w:rPr>
            </w:pPr>
          </w:p>
          <w:p w:rsidR="00CE3E8A" w:rsidRDefault="0079717B">
            <w:pPr>
              <w:rPr>
                <w:sz w:val="18"/>
                <w:szCs w:val="18"/>
              </w:rPr>
            </w:pPr>
            <w:r>
              <w:rPr>
                <w:sz w:val="18"/>
                <w:szCs w:val="18"/>
              </w:rPr>
              <w:t xml:space="preserve">The </w:t>
            </w:r>
            <w:r>
              <w:rPr>
                <w:b/>
                <w:sz w:val="18"/>
                <w:szCs w:val="18"/>
              </w:rPr>
              <w:t>target=&lt;name&gt;</w:t>
            </w:r>
            <w:r>
              <w:rPr>
                <w:sz w:val="18"/>
                <w:szCs w:val="18"/>
              </w:rPr>
              <w:t xml:space="preserve"> parameter(s) are optional and if not specified all active </w:t>
            </w:r>
            <w:proofErr w:type="spellStart"/>
            <w:r>
              <w:rPr>
                <w:sz w:val="18"/>
                <w:szCs w:val="18"/>
              </w:rPr>
              <w:t>Chelsio</w:t>
            </w:r>
            <w:proofErr w:type="spellEnd"/>
            <w:r>
              <w:rPr>
                <w:sz w:val="18"/>
                <w:szCs w:val="18"/>
              </w:rPr>
              <w:t xml:space="preserve"> iSCSI targets(s) configuration(s) will be displayed.</w:t>
            </w:r>
          </w:p>
          <w:p w:rsidR="00CE3E8A" w:rsidRDefault="00CE3E8A">
            <w:pPr>
              <w:rPr>
                <w:sz w:val="18"/>
                <w:szCs w:val="18"/>
              </w:rPr>
            </w:pPr>
          </w:p>
          <w:p w:rsidR="00CE3E8A" w:rsidRDefault="0079717B">
            <w:pPr>
              <w:rPr>
                <w:sz w:val="18"/>
                <w:szCs w:val="18"/>
              </w:rPr>
            </w:pPr>
            <w:r>
              <w:rPr>
                <w:sz w:val="18"/>
                <w:szCs w:val="18"/>
              </w:rPr>
              <w:t xml:space="preserve">If </w:t>
            </w:r>
            <w:r>
              <w:rPr>
                <w:b/>
                <w:sz w:val="18"/>
                <w:szCs w:val="18"/>
              </w:rPr>
              <w:t>target=ALL</w:t>
            </w:r>
            <w:r>
              <w:rPr>
                <w:sz w:val="18"/>
                <w:szCs w:val="18"/>
              </w:rPr>
              <w:t xml:space="preserve"> is specified or no parameters are specified the output will be abbreviated.  Specify specific targets to get detailed configuration data.</w:t>
            </w:r>
          </w:p>
          <w:p w:rsidR="00CE3E8A" w:rsidRDefault="00CE3E8A">
            <w:pPr>
              <w:spacing w:before="20" w:after="20"/>
              <w:rPr>
                <w:sz w:val="18"/>
                <w:szCs w:val="18"/>
              </w:rPr>
            </w:pPr>
          </w:p>
          <w:p w:rsidR="00CE3E8A" w:rsidRDefault="0079717B">
            <w:pPr>
              <w:rPr>
                <w:sz w:val="18"/>
                <w:szCs w:val="18"/>
              </w:rPr>
            </w:pPr>
            <w:r>
              <w:rPr>
                <w:sz w:val="18"/>
                <w:szCs w:val="18"/>
              </w:rPr>
              <w:t xml:space="preserve">If the </w:t>
            </w:r>
            <w:r>
              <w:rPr>
                <w:b/>
                <w:sz w:val="18"/>
                <w:szCs w:val="18"/>
              </w:rPr>
              <w:t>target=&lt;name&gt;</w:t>
            </w:r>
            <w:r>
              <w:rPr>
                <w:sz w:val="18"/>
                <w:szCs w:val="18"/>
              </w:rPr>
              <w:t xml:space="preserve"> option is specified, the -k &lt;key&gt; option can optionally be specified along with this option to display only the selected entity parameter setting.</w:t>
            </w:r>
          </w:p>
          <w:p w:rsidR="00CE3E8A" w:rsidRDefault="00CE3E8A">
            <w:pPr>
              <w:rPr>
                <w:sz w:val="18"/>
                <w:szCs w:val="18"/>
              </w:rPr>
            </w:pPr>
          </w:p>
          <w:p w:rsidR="00CE3E8A" w:rsidRDefault="0079717B">
            <w:pPr>
              <w:ind w:left="360"/>
              <w:rPr>
                <w:b/>
                <w:sz w:val="18"/>
                <w:szCs w:val="18"/>
              </w:rPr>
            </w:pPr>
            <w:r>
              <w:rPr>
                <w:sz w:val="18"/>
                <w:szCs w:val="18"/>
              </w:rPr>
              <w:t>Example:</w:t>
            </w:r>
          </w:p>
          <w:p w:rsidR="00CE3E8A" w:rsidRDefault="0079717B">
            <w:pPr>
              <w:spacing w:before="20" w:after="20"/>
              <w:ind w:left="720"/>
            </w:pPr>
            <w:proofErr w:type="spellStart"/>
            <w:r>
              <w:rPr>
                <w:b/>
                <w:sz w:val="18"/>
                <w:szCs w:val="18"/>
              </w:rPr>
              <w:t>iscsictl</w:t>
            </w:r>
            <w:proofErr w:type="spellEnd"/>
            <w:r>
              <w:rPr>
                <w:b/>
                <w:sz w:val="18"/>
                <w:szCs w:val="18"/>
              </w:rPr>
              <w:t xml:space="preserve"> -c target=iqn.com.cc.target1 -k </w:t>
            </w:r>
            <w:proofErr w:type="spellStart"/>
            <w:r>
              <w:rPr>
                <w:b/>
                <w:sz w:val="18"/>
                <w:szCs w:val="18"/>
              </w:rPr>
              <w:t>HeaderDigest</w:t>
            </w:r>
            <w:proofErr w:type="spellEnd"/>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lastRenderedPageBreak/>
              <w:t>-F</w:t>
            </w:r>
          </w:p>
        </w:tc>
        <w:tc>
          <w:tcPr>
            <w:tcW w:w="1710" w:type="dxa"/>
            <w:tcBorders>
              <w:top w:val="single" w:sz="12" w:space="0" w:color="000000"/>
              <w:left w:val="single" w:sz="12" w:space="0" w:color="000000"/>
              <w:bottom w:val="single" w:sz="12" w:space="0" w:color="000000"/>
            </w:tcBorders>
            <w:shd w:val="clear" w:color="auto" w:fill="auto"/>
          </w:tcPr>
          <w:p w:rsidR="00CE3E8A" w:rsidRDefault="00CE3E8A">
            <w:pPr>
              <w:pStyle w:val="StyleBefore1ptAfter1pt"/>
              <w:snapToGrid w:val="0"/>
              <w:rPr>
                <w:rFonts w:ascii="Courier New" w:hAnsi="Courier New" w:cs="Courier New"/>
                <w:sz w:val="18"/>
                <w:szCs w:val="18"/>
              </w:rPr>
            </w:pPr>
          </w:p>
        </w:tc>
        <w:tc>
          <w:tcPr>
            <w:tcW w:w="198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ascii="Courier New" w:hAnsi="Courier New" w:cs="Courier New"/>
                <w:sz w:val="18"/>
                <w:szCs w:val="18"/>
              </w:rPr>
            </w:pPr>
            <w:r>
              <w:rPr>
                <w:rFonts w:ascii="Courier New" w:hAnsi="Courier New" w:cs="Courier New"/>
                <w:sz w:val="18"/>
                <w:szCs w:val="18"/>
              </w:rPr>
              <w:t>target=&lt;name&gt;</w:t>
            </w:r>
          </w:p>
          <w:p w:rsidR="00CE3E8A" w:rsidRDefault="00CE3E8A">
            <w:pPr>
              <w:pStyle w:val="StyleBefore1ptAfter1pt"/>
              <w:rPr>
                <w:rFonts w:ascii="Courier New" w:hAnsi="Courier New" w:cs="Courier New"/>
                <w:sz w:val="18"/>
                <w:szCs w:val="18"/>
              </w:rPr>
            </w:pPr>
          </w:p>
          <w:p w:rsidR="00CE3E8A" w:rsidRDefault="0079717B">
            <w:pPr>
              <w:pStyle w:val="StyleBefore1ptAfter1pt"/>
              <w:rPr>
                <w:sz w:val="18"/>
                <w:szCs w:val="18"/>
              </w:rPr>
            </w:pPr>
            <w:r>
              <w:rPr>
                <w:rFonts w:ascii="Courier New" w:hAnsi="Courier New" w:cs="Courier New"/>
                <w:sz w:val="18"/>
                <w:szCs w:val="18"/>
              </w:rPr>
              <w:t xml:space="preserve">-k </w:t>
            </w:r>
            <w:proofErr w:type="spellStart"/>
            <w:r>
              <w:rPr>
                <w:rFonts w:ascii="Courier New" w:hAnsi="Courier New" w:cs="Courier New"/>
                <w:sz w:val="18"/>
                <w:szCs w:val="18"/>
              </w:rPr>
              <w:t>lun</w:t>
            </w:r>
            <w:proofErr w:type="spellEnd"/>
            <w:r>
              <w:rPr>
                <w:rFonts w:ascii="Courier New" w:hAnsi="Courier New" w:cs="Courier New"/>
                <w:sz w:val="18"/>
                <w:szCs w:val="18"/>
              </w:rPr>
              <w:t>=&lt;value&gt;</w:t>
            </w: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t>Flush the cached data to the target disk(s).</w:t>
            </w:r>
          </w:p>
          <w:p w:rsidR="00CE3E8A" w:rsidRDefault="00CE3E8A">
            <w:pPr>
              <w:rPr>
                <w:sz w:val="18"/>
                <w:szCs w:val="18"/>
              </w:rPr>
            </w:pPr>
          </w:p>
          <w:p w:rsidR="00CE3E8A" w:rsidRDefault="0079717B">
            <w:pPr>
              <w:rPr>
                <w:sz w:val="18"/>
                <w:szCs w:val="18"/>
              </w:rPr>
            </w:pPr>
            <w:r>
              <w:rPr>
                <w:b/>
                <w:sz w:val="18"/>
                <w:szCs w:val="18"/>
              </w:rPr>
              <w:t>target=&lt;name&gt;</w:t>
            </w:r>
            <w:r>
              <w:rPr>
                <w:sz w:val="18"/>
                <w:szCs w:val="18"/>
              </w:rPr>
              <w:t xml:space="preserve"> parameter:</w:t>
            </w:r>
          </w:p>
          <w:p w:rsidR="00CE3E8A" w:rsidRDefault="0079717B">
            <w:pPr>
              <w:ind w:left="360"/>
              <w:rPr>
                <w:b/>
                <w:sz w:val="18"/>
                <w:szCs w:val="18"/>
              </w:rPr>
            </w:pPr>
            <w:r>
              <w:rPr>
                <w:sz w:val="18"/>
                <w:szCs w:val="18"/>
              </w:rPr>
              <w:t xml:space="preserve">Where </w:t>
            </w:r>
            <w:r>
              <w:rPr>
                <w:b/>
                <w:sz w:val="18"/>
                <w:szCs w:val="18"/>
              </w:rPr>
              <w:t>name</w:t>
            </w:r>
            <w:r>
              <w:rPr>
                <w:sz w:val="18"/>
                <w:szCs w:val="18"/>
              </w:rPr>
              <w:t xml:space="preserve"> is the name of the target to be flushed.  </w:t>
            </w:r>
            <w:r>
              <w:rPr>
                <w:b/>
                <w:sz w:val="18"/>
                <w:szCs w:val="18"/>
              </w:rPr>
              <w:t>name</w:t>
            </w:r>
            <w:r>
              <w:rPr>
                <w:sz w:val="18"/>
                <w:szCs w:val="18"/>
              </w:rPr>
              <w:t xml:space="preserve"> can be one or more string of names, separated by a comma,</w:t>
            </w:r>
          </w:p>
          <w:p w:rsidR="00CE3E8A" w:rsidRDefault="0079717B">
            <w:pPr>
              <w:ind w:left="720"/>
              <w:rPr>
                <w:sz w:val="18"/>
                <w:szCs w:val="18"/>
              </w:rPr>
            </w:pPr>
            <w:r>
              <w:rPr>
                <w:b/>
                <w:sz w:val="18"/>
                <w:szCs w:val="18"/>
              </w:rPr>
              <w:t>&lt;name1[,name2,…,</w:t>
            </w:r>
            <w:proofErr w:type="spellStart"/>
            <w:r>
              <w:rPr>
                <w:b/>
                <w:sz w:val="18"/>
                <w:szCs w:val="18"/>
              </w:rPr>
              <w:t>nameN</w:t>
            </w:r>
            <w:proofErr w:type="spellEnd"/>
            <w:r>
              <w:rPr>
                <w:b/>
                <w:sz w:val="18"/>
                <w:szCs w:val="18"/>
              </w:rPr>
              <w:t>] | ALL&gt;</w:t>
            </w:r>
          </w:p>
          <w:p w:rsidR="00CE3E8A" w:rsidRDefault="00CE3E8A">
            <w:pPr>
              <w:rPr>
                <w:sz w:val="18"/>
                <w:szCs w:val="18"/>
              </w:rPr>
            </w:pPr>
          </w:p>
          <w:p w:rsidR="00CE3E8A" w:rsidRDefault="0079717B">
            <w:pPr>
              <w:ind w:left="360"/>
              <w:rPr>
                <w:sz w:val="18"/>
                <w:szCs w:val="18"/>
              </w:rPr>
            </w:pPr>
            <w:r>
              <w:rPr>
                <w:sz w:val="18"/>
                <w:szCs w:val="18"/>
              </w:rPr>
              <w:t xml:space="preserve">A </w:t>
            </w:r>
            <w:r>
              <w:rPr>
                <w:b/>
                <w:sz w:val="18"/>
                <w:szCs w:val="18"/>
              </w:rPr>
              <w:t>name</w:t>
            </w:r>
            <w:r>
              <w:rPr>
                <w:sz w:val="18"/>
                <w:szCs w:val="18"/>
              </w:rPr>
              <w:t xml:space="preserve"> of </w:t>
            </w:r>
            <w:r>
              <w:rPr>
                <w:b/>
                <w:sz w:val="18"/>
                <w:szCs w:val="18"/>
              </w:rPr>
              <w:t>ALL</w:t>
            </w:r>
            <w:r>
              <w:rPr>
                <w:sz w:val="18"/>
                <w:szCs w:val="18"/>
              </w:rPr>
              <w:t xml:space="preserve"> will cause all the target data to be flushed.  </w:t>
            </w:r>
            <w:r>
              <w:rPr>
                <w:b/>
                <w:sz w:val="18"/>
                <w:szCs w:val="18"/>
              </w:rPr>
              <w:t>ALL</w:t>
            </w:r>
            <w:r>
              <w:rPr>
                <w:sz w:val="18"/>
                <w:szCs w:val="18"/>
              </w:rPr>
              <w:t xml:space="preserve"> is a reserved string that must be uppercase.</w:t>
            </w:r>
          </w:p>
          <w:p w:rsidR="00CE3E8A" w:rsidRDefault="00CE3E8A">
            <w:pPr>
              <w:rPr>
                <w:sz w:val="18"/>
                <w:szCs w:val="18"/>
              </w:rPr>
            </w:pPr>
          </w:p>
          <w:p w:rsidR="00CE3E8A" w:rsidRDefault="0079717B">
            <w:pPr>
              <w:ind w:left="360"/>
              <w:rPr>
                <w:sz w:val="18"/>
                <w:szCs w:val="18"/>
              </w:rPr>
            </w:pPr>
            <w:r>
              <w:rPr>
                <w:sz w:val="18"/>
                <w:szCs w:val="18"/>
              </w:rPr>
              <w:t xml:space="preserve">The </w:t>
            </w:r>
            <w:r>
              <w:rPr>
                <w:b/>
                <w:sz w:val="18"/>
                <w:szCs w:val="18"/>
              </w:rPr>
              <w:t>target=name</w:t>
            </w:r>
            <w:r>
              <w:rPr>
                <w:sz w:val="18"/>
                <w:szCs w:val="18"/>
              </w:rPr>
              <w:t xml:space="preserve"> parameter is optional.  If no </w:t>
            </w:r>
            <w:r>
              <w:rPr>
                <w:b/>
                <w:sz w:val="18"/>
                <w:szCs w:val="18"/>
              </w:rPr>
              <w:t>target=name</w:t>
            </w:r>
            <w:r>
              <w:rPr>
                <w:sz w:val="18"/>
                <w:szCs w:val="18"/>
              </w:rPr>
              <w:t xml:space="preserve"> parameter is specified, it is the same as specifying </w:t>
            </w:r>
            <w:r>
              <w:rPr>
                <w:b/>
                <w:sz w:val="18"/>
                <w:szCs w:val="18"/>
              </w:rPr>
              <w:t>target=ALL</w:t>
            </w:r>
            <w:r>
              <w:rPr>
                <w:sz w:val="18"/>
                <w:szCs w:val="18"/>
              </w:rPr>
              <w:t>.</w:t>
            </w:r>
          </w:p>
          <w:p w:rsidR="00CE3E8A" w:rsidRDefault="00CE3E8A">
            <w:pPr>
              <w:rPr>
                <w:sz w:val="18"/>
                <w:szCs w:val="18"/>
              </w:rPr>
            </w:pPr>
          </w:p>
          <w:p w:rsidR="00CE3E8A" w:rsidRDefault="0079717B">
            <w:pPr>
              <w:rPr>
                <w:sz w:val="18"/>
                <w:szCs w:val="18"/>
              </w:rPr>
            </w:pPr>
            <w:r>
              <w:rPr>
                <w:sz w:val="18"/>
                <w:szCs w:val="18"/>
              </w:rPr>
              <w:t xml:space="preserve">The -k </w:t>
            </w:r>
            <w:proofErr w:type="spellStart"/>
            <w:r>
              <w:rPr>
                <w:sz w:val="18"/>
                <w:szCs w:val="18"/>
              </w:rPr>
              <w:t>lun</w:t>
            </w:r>
            <w:proofErr w:type="spellEnd"/>
            <w:r>
              <w:rPr>
                <w:sz w:val="18"/>
                <w:szCs w:val="18"/>
              </w:rPr>
              <w:t xml:space="preserve">=&lt;value&gt; option is optional. It can be used to further specify a particular </w:t>
            </w:r>
            <w:proofErr w:type="spellStart"/>
            <w:r>
              <w:rPr>
                <w:sz w:val="18"/>
                <w:szCs w:val="18"/>
              </w:rPr>
              <w:t>lun</w:t>
            </w:r>
            <w:proofErr w:type="spellEnd"/>
            <w:r>
              <w:rPr>
                <w:sz w:val="18"/>
                <w:szCs w:val="18"/>
              </w:rPr>
              <w:t xml:space="preserve"> to be flushed. </w:t>
            </w:r>
          </w:p>
          <w:p w:rsidR="00CE3E8A" w:rsidRDefault="00CE3E8A">
            <w:pPr>
              <w:rPr>
                <w:sz w:val="18"/>
                <w:szCs w:val="18"/>
              </w:rPr>
            </w:pPr>
          </w:p>
          <w:p w:rsidR="00CE3E8A" w:rsidRDefault="0079717B">
            <w:pPr>
              <w:ind w:left="360"/>
              <w:rPr>
                <w:sz w:val="18"/>
                <w:szCs w:val="18"/>
              </w:rPr>
            </w:pPr>
            <w:r>
              <w:rPr>
                <w:sz w:val="18"/>
                <w:szCs w:val="18"/>
              </w:rPr>
              <w:t>Example:</w:t>
            </w:r>
          </w:p>
          <w:p w:rsidR="00CE3E8A" w:rsidRDefault="0079717B">
            <w:pPr>
              <w:ind w:left="360"/>
              <w:rPr>
                <w:b/>
                <w:sz w:val="18"/>
                <w:szCs w:val="18"/>
              </w:rPr>
            </w:pPr>
            <w:r>
              <w:rPr>
                <w:sz w:val="18"/>
                <w:szCs w:val="18"/>
              </w:rPr>
              <w:t>To flush all the targets in the system:</w:t>
            </w:r>
          </w:p>
          <w:p w:rsidR="00CE3E8A" w:rsidRDefault="0079717B">
            <w:pPr>
              <w:ind w:left="720"/>
              <w:rPr>
                <w:sz w:val="18"/>
                <w:szCs w:val="18"/>
              </w:rPr>
            </w:pPr>
            <w:proofErr w:type="spellStart"/>
            <w:r>
              <w:rPr>
                <w:b/>
                <w:sz w:val="18"/>
                <w:szCs w:val="18"/>
              </w:rPr>
              <w:t>iscsictl</w:t>
            </w:r>
            <w:proofErr w:type="spellEnd"/>
            <w:r>
              <w:rPr>
                <w:b/>
                <w:sz w:val="18"/>
                <w:szCs w:val="18"/>
              </w:rPr>
              <w:t xml:space="preserve"> -F</w:t>
            </w:r>
          </w:p>
          <w:p w:rsidR="00CE3E8A" w:rsidRDefault="0079717B">
            <w:pPr>
              <w:ind w:left="360"/>
              <w:rPr>
                <w:b/>
                <w:sz w:val="18"/>
                <w:szCs w:val="18"/>
              </w:rPr>
            </w:pPr>
            <w:r>
              <w:rPr>
                <w:sz w:val="18"/>
                <w:szCs w:val="18"/>
              </w:rPr>
              <w:t>To flush a particular target:</w:t>
            </w:r>
          </w:p>
          <w:p w:rsidR="00CE3E8A" w:rsidRDefault="0079717B">
            <w:pPr>
              <w:ind w:left="720"/>
              <w:rPr>
                <w:sz w:val="18"/>
                <w:szCs w:val="18"/>
              </w:rPr>
            </w:pPr>
            <w:proofErr w:type="spellStart"/>
            <w:r>
              <w:rPr>
                <w:b/>
                <w:sz w:val="18"/>
                <w:szCs w:val="18"/>
              </w:rPr>
              <w:t>iscsictl</w:t>
            </w:r>
            <w:proofErr w:type="spellEnd"/>
            <w:r>
              <w:rPr>
                <w:b/>
                <w:sz w:val="18"/>
                <w:szCs w:val="18"/>
              </w:rPr>
              <w:t xml:space="preserve"> -F target=iqn.com.cc.it1</w:t>
            </w:r>
          </w:p>
          <w:p w:rsidR="00CE3E8A" w:rsidRDefault="0079717B">
            <w:pPr>
              <w:ind w:left="360"/>
              <w:rPr>
                <w:b/>
                <w:sz w:val="18"/>
                <w:szCs w:val="18"/>
              </w:rPr>
            </w:pPr>
            <w:r>
              <w:rPr>
                <w:sz w:val="18"/>
                <w:szCs w:val="18"/>
              </w:rPr>
              <w:t xml:space="preserve">To flush only the </w:t>
            </w:r>
            <w:proofErr w:type="spellStart"/>
            <w:r>
              <w:rPr>
                <w:sz w:val="18"/>
                <w:szCs w:val="18"/>
              </w:rPr>
              <w:t>lun</w:t>
            </w:r>
            <w:proofErr w:type="spellEnd"/>
            <w:r>
              <w:rPr>
                <w:sz w:val="18"/>
                <w:szCs w:val="18"/>
              </w:rPr>
              <w:t xml:space="preserve"> 0 of a particular target:</w:t>
            </w:r>
          </w:p>
          <w:p w:rsidR="00CE3E8A" w:rsidRDefault="0079717B">
            <w:pPr>
              <w:ind w:left="720"/>
              <w:rPr>
                <w:i/>
                <w:sz w:val="18"/>
                <w:szCs w:val="18"/>
              </w:rPr>
            </w:pPr>
            <w:proofErr w:type="spellStart"/>
            <w:r>
              <w:rPr>
                <w:b/>
                <w:sz w:val="18"/>
                <w:szCs w:val="18"/>
              </w:rPr>
              <w:t>iscsictl</w:t>
            </w:r>
            <w:proofErr w:type="spellEnd"/>
            <w:r>
              <w:rPr>
                <w:b/>
                <w:sz w:val="18"/>
                <w:szCs w:val="18"/>
              </w:rPr>
              <w:t xml:space="preserve"> -F target=iqn.com.cc.it1 -k </w:t>
            </w:r>
            <w:proofErr w:type="spellStart"/>
            <w:r>
              <w:rPr>
                <w:b/>
                <w:sz w:val="18"/>
                <w:szCs w:val="18"/>
              </w:rPr>
              <w:t>lun</w:t>
            </w:r>
            <w:proofErr w:type="spellEnd"/>
            <w:r>
              <w:rPr>
                <w:b/>
                <w:sz w:val="18"/>
                <w:szCs w:val="18"/>
              </w:rPr>
              <w:t>=0</w:t>
            </w:r>
          </w:p>
          <w:p w:rsidR="00CE3E8A" w:rsidRDefault="00CE3E8A">
            <w:pPr>
              <w:rPr>
                <w:i/>
                <w:sz w:val="18"/>
                <w:szCs w:val="18"/>
              </w:rPr>
            </w:pP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-g</w:t>
            </w:r>
          </w:p>
        </w:tc>
        <w:tc>
          <w:tcPr>
            <w:tcW w:w="171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pPr>
            <w:r>
              <w:rPr>
                <w:sz w:val="18"/>
                <w:szCs w:val="18"/>
              </w:rPr>
              <w:t xml:space="preserve">Display the </w:t>
            </w:r>
            <w:proofErr w:type="spellStart"/>
            <w:r>
              <w:rPr>
                <w:sz w:val="18"/>
                <w:szCs w:val="18"/>
              </w:rPr>
              <w:t>Chelsio</w:t>
            </w:r>
            <w:proofErr w:type="spellEnd"/>
            <w:r>
              <w:rPr>
                <w:sz w:val="18"/>
                <w:szCs w:val="18"/>
              </w:rPr>
              <w:t xml:space="preserve"> iSCSI Global Entity settings.</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lang w:val="sv-SE"/>
              </w:rPr>
            </w:pPr>
            <w:r>
              <w:rPr>
                <w:rFonts w:ascii="Courier New" w:hAnsi="Courier New" w:cs="Courier New"/>
                <w:sz w:val="18"/>
                <w:szCs w:val="18"/>
              </w:rPr>
              <w:t>-G</w:t>
            </w:r>
          </w:p>
        </w:tc>
        <w:tc>
          <w:tcPr>
            <w:tcW w:w="171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ascii="Courier New" w:hAnsi="Courier New" w:cs="Courier New"/>
                <w:sz w:val="18"/>
                <w:szCs w:val="18"/>
              </w:rPr>
            </w:pPr>
            <w:r>
              <w:rPr>
                <w:rFonts w:ascii="Courier New" w:hAnsi="Courier New" w:cs="Courier New"/>
                <w:sz w:val="18"/>
                <w:szCs w:val="18"/>
                <w:lang w:val="sv-SE"/>
              </w:rPr>
              <w:t>&lt;var=const&gt;</w:t>
            </w: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t xml:space="preserve">Set the </w:t>
            </w:r>
            <w:proofErr w:type="spellStart"/>
            <w:r>
              <w:rPr>
                <w:sz w:val="18"/>
                <w:szCs w:val="18"/>
              </w:rPr>
              <w:t>Chelsio</w:t>
            </w:r>
            <w:proofErr w:type="spellEnd"/>
            <w:r>
              <w:rPr>
                <w:sz w:val="18"/>
                <w:szCs w:val="18"/>
              </w:rPr>
              <w:t xml:space="preserve"> </w:t>
            </w:r>
            <w:proofErr w:type="spellStart"/>
            <w:r>
              <w:rPr>
                <w:sz w:val="18"/>
                <w:szCs w:val="18"/>
              </w:rPr>
              <w:t>iSCS</w:t>
            </w:r>
            <w:proofErr w:type="spellEnd"/>
            <w:r>
              <w:rPr>
                <w:sz w:val="18"/>
                <w:szCs w:val="18"/>
              </w:rPr>
              <w:t xml:space="preserve"> Global Entity settings.</w:t>
            </w:r>
          </w:p>
          <w:p w:rsidR="00CE3E8A" w:rsidRDefault="00CE3E8A">
            <w:pPr>
              <w:rPr>
                <w:sz w:val="18"/>
                <w:szCs w:val="18"/>
              </w:rPr>
            </w:pPr>
          </w:p>
          <w:p w:rsidR="00CE3E8A" w:rsidRDefault="0079717B">
            <w:pPr>
              <w:rPr>
                <w:sz w:val="18"/>
                <w:szCs w:val="18"/>
              </w:rPr>
            </w:pPr>
            <w:proofErr w:type="spellStart"/>
            <w:r>
              <w:rPr>
                <w:b/>
                <w:sz w:val="18"/>
                <w:szCs w:val="18"/>
              </w:rPr>
              <w:t>var</w:t>
            </w:r>
            <w:proofErr w:type="spellEnd"/>
            <w:r>
              <w:rPr>
                <w:b/>
                <w:sz w:val="18"/>
                <w:szCs w:val="18"/>
              </w:rPr>
              <w:t>=</w:t>
            </w:r>
            <w:proofErr w:type="spellStart"/>
            <w:r>
              <w:rPr>
                <w:b/>
                <w:sz w:val="18"/>
                <w:szCs w:val="18"/>
              </w:rPr>
              <w:t>const</w:t>
            </w:r>
            <w:proofErr w:type="spellEnd"/>
            <w:r>
              <w:rPr>
                <w:sz w:val="18"/>
                <w:szCs w:val="18"/>
              </w:rPr>
              <w:t xml:space="preserve"> parameter:</w:t>
            </w:r>
          </w:p>
          <w:p w:rsidR="00CE3E8A" w:rsidRDefault="0079717B">
            <w:pPr>
              <w:ind w:left="360"/>
              <w:rPr>
                <w:sz w:val="18"/>
                <w:szCs w:val="18"/>
                <w:lang w:val="sv-SE"/>
              </w:rPr>
            </w:pPr>
            <w:r>
              <w:rPr>
                <w:sz w:val="18"/>
                <w:szCs w:val="18"/>
              </w:rPr>
              <w:t xml:space="preserve">Where </w:t>
            </w:r>
            <w:proofErr w:type="spellStart"/>
            <w:r>
              <w:rPr>
                <w:b/>
                <w:sz w:val="18"/>
                <w:szCs w:val="18"/>
              </w:rPr>
              <w:t>var</w:t>
            </w:r>
            <w:proofErr w:type="spellEnd"/>
            <w:r>
              <w:rPr>
                <w:b/>
                <w:sz w:val="18"/>
                <w:szCs w:val="18"/>
              </w:rPr>
              <w:t>=</w:t>
            </w:r>
            <w:proofErr w:type="spellStart"/>
            <w:r>
              <w:rPr>
                <w:b/>
                <w:sz w:val="18"/>
                <w:szCs w:val="18"/>
              </w:rPr>
              <w:t>const</w:t>
            </w:r>
            <w:proofErr w:type="spellEnd"/>
            <w:r>
              <w:rPr>
                <w:sz w:val="18"/>
                <w:szCs w:val="18"/>
              </w:rPr>
              <w:t xml:space="preserve"> can be anyone listed under </w:t>
            </w:r>
            <w:proofErr w:type="spellStart"/>
            <w:r>
              <w:rPr>
                <w:sz w:val="18"/>
                <w:szCs w:val="18"/>
              </w:rPr>
              <w:t>Chelsio</w:t>
            </w:r>
            <w:proofErr w:type="spellEnd"/>
            <w:r>
              <w:rPr>
                <w:sz w:val="18"/>
                <w:szCs w:val="18"/>
              </w:rPr>
              <w:t xml:space="preserve"> Global Entity Settings</w:t>
            </w:r>
          </w:p>
          <w:p w:rsidR="00CE3E8A" w:rsidRDefault="00CE3E8A">
            <w:pPr>
              <w:rPr>
                <w:sz w:val="18"/>
                <w:szCs w:val="18"/>
                <w:lang w:val="sv-SE"/>
              </w:rPr>
            </w:pPr>
          </w:p>
          <w:p w:rsidR="00CE3E8A" w:rsidRDefault="0079717B">
            <w:pPr>
              <w:ind w:left="360"/>
              <w:rPr>
                <w:b/>
                <w:sz w:val="18"/>
                <w:szCs w:val="18"/>
              </w:rPr>
            </w:pPr>
            <w:r>
              <w:rPr>
                <w:sz w:val="18"/>
                <w:szCs w:val="18"/>
              </w:rPr>
              <w:t>Example:</w:t>
            </w:r>
          </w:p>
          <w:p w:rsidR="00CE3E8A" w:rsidRDefault="0079717B">
            <w:pPr>
              <w:ind w:left="720"/>
              <w:rPr>
                <w:sz w:val="18"/>
                <w:szCs w:val="18"/>
              </w:rPr>
            </w:pPr>
            <w:proofErr w:type="spellStart"/>
            <w:r>
              <w:rPr>
                <w:b/>
                <w:sz w:val="18"/>
                <w:szCs w:val="18"/>
              </w:rPr>
              <w:t>iscsictl</w:t>
            </w:r>
            <w:proofErr w:type="spellEnd"/>
            <w:r>
              <w:rPr>
                <w:b/>
                <w:sz w:val="18"/>
                <w:szCs w:val="18"/>
              </w:rPr>
              <w:t xml:space="preserve"> -G </w:t>
            </w:r>
            <w:proofErr w:type="spellStart"/>
            <w:r>
              <w:rPr>
                <w:b/>
                <w:sz w:val="18"/>
                <w:szCs w:val="18"/>
              </w:rPr>
              <w:t>iscsi_auth_order</w:t>
            </w:r>
            <w:proofErr w:type="spellEnd"/>
            <w:r>
              <w:rPr>
                <w:b/>
                <w:sz w:val="18"/>
                <w:szCs w:val="18"/>
              </w:rPr>
              <w:t>=ACL</w:t>
            </w:r>
          </w:p>
          <w:p w:rsidR="00CE3E8A" w:rsidRDefault="00CE3E8A">
            <w:pPr>
              <w:rPr>
                <w:sz w:val="18"/>
                <w:szCs w:val="18"/>
              </w:rPr>
            </w:pPr>
          </w:p>
          <w:p w:rsidR="00CE3E8A" w:rsidRDefault="0079717B">
            <w:pPr>
              <w:rPr>
                <w:sz w:val="18"/>
                <w:szCs w:val="18"/>
              </w:rPr>
            </w:pPr>
            <w:r>
              <w:rPr>
                <w:sz w:val="18"/>
                <w:szCs w:val="18"/>
              </w:rPr>
              <w:t xml:space="preserve">The </w:t>
            </w:r>
            <w:proofErr w:type="spellStart"/>
            <w:r>
              <w:rPr>
                <w:b/>
                <w:sz w:val="18"/>
                <w:szCs w:val="18"/>
              </w:rPr>
              <w:t>var</w:t>
            </w:r>
            <w:proofErr w:type="spellEnd"/>
            <w:r>
              <w:rPr>
                <w:b/>
                <w:sz w:val="18"/>
                <w:szCs w:val="18"/>
              </w:rPr>
              <w:t>=</w:t>
            </w:r>
            <w:proofErr w:type="spellStart"/>
            <w:r>
              <w:rPr>
                <w:b/>
                <w:sz w:val="18"/>
                <w:szCs w:val="18"/>
              </w:rPr>
              <w:t>const</w:t>
            </w:r>
            <w:proofErr w:type="spellEnd"/>
            <w:r>
              <w:rPr>
                <w:sz w:val="18"/>
                <w:szCs w:val="18"/>
              </w:rPr>
              <w:t xml:space="preserve"> parameter(s) are mandatory.</w:t>
            </w:r>
          </w:p>
          <w:p w:rsidR="00CE3E8A" w:rsidRDefault="00CE3E8A">
            <w:pPr>
              <w:rPr>
                <w:sz w:val="18"/>
                <w:szCs w:val="18"/>
              </w:rPr>
            </w:pPr>
          </w:p>
          <w:p w:rsidR="00CE3E8A" w:rsidRDefault="0079717B">
            <w:pPr>
              <w:rPr>
                <w:sz w:val="18"/>
                <w:szCs w:val="18"/>
              </w:rPr>
            </w:pPr>
            <w:r>
              <w:rPr>
                <w:sz w:val="18"/>
                <w:szCs w:val="18"/>
              </w:rPr>
              <w:t xml:space="preserve">If the </w:t>
            </w:r>
            <w:proofErr w:type="spellStart"/>
            <w:r>
              <w:rPr>
                <w:b/>
                <w:sz w:val="18"/>
                <w:szCs w:val="18"/>
              </w:rPr>
              <w:t>var</w:t>
            </w:r>
            <w:proofErr w:type="spellEnd"/>
            <w:r>
              <w:rPr>
                <w:b/>
                <w:sz w:val="18"/>
                <w:szCs w:val="18"/>
              </w:rPr>
              <w:t>=</w:t>
            </w:r>
            <w:proofErr w:type="spellStart"/>
            <w:r>
              <w:rPr>
                <w:b/>
                <w:sz w:val="18"/>
                <w:szCs w:val="18"/>
              </w:rPr>
              <w:t>const</w:t>
            </w:r>
            <w:proofErr w:type="spellEnd"/>
            <w:r>
              <w:rPr>
                <w:sz w:val="18"/>
                <w:szCs w:val="18"/>
              </w:rPr>
              <w:t xml:space="preserve"> parameter is not specified, the command will be denied.</w:t>
            </w:r>
          </w:p>
          <w:p w:rsidR="00CE3E8A" w:rsidRDefault="00CE3E8A">
            <w:pPr>
              <w:rPr>
                <w:sz w:val="18"/>
                <w:szCs w:val="18"/>
              </w:rPr>
            </w:pPr>
          </w:p>
          <w:p w:rsidR="00CE3E8A" w:rsidRDefault="0079717B">
            <w:pPr>
              <w:spacing w:before="20" w:after="20"/>
            </w:pPr>
            <w:r>
              <w:rPr>
                <w:sz w:val="18"/>
                <w:szCs w:val="18"/>
              </w:rPr>
              <w:t xml:space="preserve">If any of the specified </w:t>
            </w:r>
            <w:proofErr w:type="spellStart"/>
            <w:r>
              <w:rPr>
                <w:b/>
                <w:sz w:val="18"/>
                <w:szCs w:val="18"/>
              </w:rPr>
              <w:t>var</w:t>
            </w:r>
            <w:proofErr w:type="spellEnd"/>
            <w:r>
              <w:rPr>
                <w:b/>
                <w:sz w:val="18"/>
                <w:szCs w:val="18"/>
              </w:rPr>
              <w:t>=</w:t>
            </w:r>
            <w:proofErr w:type="spellStart"/>
            <w:r>
              <w:rPr>
                <w:b/>
                <w:sz w:val="18"/>
                <w:szCs w:val="18"/>
              </w:rPr>
              <w:t>const</w:t>
            </w:r>
            <w:proofErr w:type="spellEnd"/>
            <w:r>
              <w:rPr>
                <w:sz w:val="18"/>
                <w:szCs w:val="18"/>
              </w:rPr>
              <w:t xml:space="preserve"> parameter is invalid, the command will reject only the invalid parameters, but will continue on and complete all other valid parameters if any others are specified.</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lastRenderedPageBreak/>
              <w:t>-s</w:t>
            </w:r>
          </w:p>
        </w:tc>
        <w:tc>
          <w:tcPr>
            <w:tcW w:w="171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ascii="Courier New" w:hAnsi="Courier New" w:cs="Courier New"/>
                <w:sz w:val="18"/>
                <w:szCs w:val="18"/>
              </w:rPr>
            </w:pPr>
            <w:r>
              <w:rPr>
                <w:rFonts w:ascii="Courier New" w:hAnsi="Courier New" w:cs="Courier New"/>
                <w:sz w:val="18"/>
                <w:szCs w:val="18"/>
              </w:rPr>
              <w:t>target=&lt;name&gt;</w:t>
            </w:r>
          </w:p>
          <w:p w:rsidR="00CE3E8A" w:rsidRDefault="00CE3E8A">
            <w:pPr>
              <w:pStyle w:val="StyleBefore1ptAfter1pt"/>
              <w:rPr>
                <w:rFonts w:ascii="Courier New" w:hAnsi="Courier New" w:cs="Courier New"/>
                <w:sz w:val="18"/>
                <w:szCs w:val="18"/>
              </w:rPr>
            </w:pP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t>Stop the specified active iSCSI targets.</w:t>
            </w:r>
          </w:p>
          <w:p w:rsidR="00CE3E8A" w:rsidRDefault="00CE3E8A">
            <w:pPr>
              <w:rPr>
                <w:sz w:val="18"/>
                <w:szCs w:val="18"/>
              </w:rPr>
            </w:pPr>
          </w:p>
          <w:p w:rsidR="00CE3E8A" w:rsidRDefault="0079717B">
            <w:pPr>
              <w:rPr>
                <w:i/>
                <w:sz w:val="18"/>
                <w:szCs w:val="18"/>
              </w:rPr>
            </w:pPr>
            <w:r>
              <w:rPr>
                <w:b/>
                <w:sz w:val="18"/>
                <w:szCs w:val="18"/>
              </w:rPr>
              <w:t>target=&lt;name&gt;</w:t>
            </w:r>
            <w:r>
              <w:rPr>
                <w:sz w:val="18"/>
                <w:szCs w:val="18"/>
              </w:rPr>
              <w:t xml:space="preserve"> parameter:</w:t>
            </w:r>
          </w:p>
          <w:p w:rsidR="00CE3E8A" w:rsidRDefault="0079717B">
            <w:pPr>
              <w:ind w:left="360"/>
              <w:rPr>
                <w:sz w:val="18"/>
                <w:szCs w:val="18"/>
              </w:rPr>
            </w:pPr>
            <w:r>
              <w:rPr>
                <w:i/>
                <w:sz w:val="18"/>
                <w:szCs w:val="18"/>
              </w:rPr>
              <w:t>See the description of option -c for the target=&lt;name</w:t>
            </w:r>
            <w:proofErr w:type="gramStart"/>
            <w:r>
              <w:rPr>
                <w:i/>
                <w:sz w:val="18"/>
                <w:szCs w:val="18"/>
              </w:rPr>
              <w:t>&gt;  parameter</w:t>
            </w:r>
            <w:proofErr w:type="gramEnd"/>
            <w:r>
              <w:rPr>
                <w:i/>
                <w:sz w:val="18"/>
                <w:szCs w:val="18"/>
              </w:rPr>
              <w:t xml:space="preserve"> definition.</w:t>
            </w:r>
          </w:p>
          <w:p w:rsidR="00CE3E8A" w:rsidRDefault="00CE3E8A">
            <w:pPr>
              <w:rPr>
                <w:sz w:val="18"/>
                <w:szCs w:val="18"/>
              </w:rPr>
            </w:pPr>
          </w:p>
          <w:p w:rsidR="00CE3E8A" w:rsidRDefault="0079717B">
            <w:pPr>
              <w:rPr>
                <w:sz w:val="18"/>
                <w:szCs w:val="18"/>
              </w:rPr>
            </w:pPr>
            <w:r>
              <w:rPr>
                <w:sz w:val="18"/>
                <w:szCs w:val="18"/>
              </w:rPr>
              <w:t xml:space="preserve">The </w:t>
            </w:r>
            <w:r>
              <w:rPr>
                <w:b/>
                <w:sz w:val="18"/>
                <w:szCs w:val="18"/>
              </w:rPr>
              <w:t>target=&lt;name&gt;</w:t>
            </w:r>
            <w:r>
              <w:rPr>
                <w:sz w:val="18"/>
                <w:szCs w:val="18"/>
              </w:rPr>
              <w:t xml:space="preserve"> parameter is mandatory.  If no </w:t>
            </w:r>
            <w:r>
              <w:rPr>
                <w:b/>
                <w:sz w:val="18"/>
                <w:szCs w:val="18"/>
              </w:rPr>
              <w:t>target=&lt;name&gt;</w:t>
            </w:r>
            <w:r>
              <w:rPr>
                <w:sz w:val="18"/>
                <w:szCs w:val="18"/>
              </w:rPr>
              <w:t xml:space="preserve"> parameter is specified, the command will be denied.</w:t>
            </w:r>
          </w:p>
          <w:p w:rsidR="00CE3E8A" w:rsidRDefault="00CE3E8A">
            <w:pPr>
              <w:rPr>
                <w:sz w:val="18"/>
                <w:szCs w:val="18"/>
              </w:rPr>
            </w:pPr>
          </w:p>
          <w:p w:rsidR="00CE3E8A" w:rsidRDefault="0079717B">
            <w:pPr>
              <w:spacing w:before="20" w:after="20"/>
              <w:rPr>
                <w:sz w:val="18"/>
                <w:szCs w:val="18"/>
              </w:rPr>
            </w:pPr>
            <w:r>
              <w:rPr>
                <w:sz w:val="18"/>
                <w:szCs w:val="18"/>
              </w:rPr>
              <w:t xml:space="preserve">If the </w:t>
            </w:r>
            <w:r>
              <w:rPr>
                <w:b/>
                <w:sz w:val="18"/>
                <w:szCs w:val="18"/>
              </w:rPr>
              <w:t>target=&lt;name&gt;</w:t>
            </w:r>
            <w:r>
              <w:rPr>
                <w:sz w:val="18"/>
                <w:szCs w:val="18"/>
              </w:rPr>
              <w:t xml:space="preserve"> parameter is specified, only the specified targets from the </w:t>
            </w:r>
            <w:r>
              <w:rPr>
                <w:b/>
                <w:sz w:val="18"/>
                <w:szCs w:val="18"/>
              </w:rPr>
              <w:t>target=&lt;name&gt;</w:t>
            </w:r>
            <w:r>
              <w:rPr>
                <w:sz w:val="18"/>
                <w:szCs w:val="18"/>
              </w:rPr>
              <w:t xml:space="preserve"> parameters will be stopped.</w:t>
            </w:r>
          </w:p>
          <w:p w:rsidR="00CE3E8A" w:rsidRDefault="00CE3E8A">
            <w:pPr>
              <w:spacing w:before="20" w:after="20"/>
              <w:rPr>
                <w:sz w:val="18"/>
                <w:szCs w:val="18"/>
              </w:rPr>
            </w:pPr>
          </w:p>
          <w:p w:rsidR="00CE3E8A" w:rsidRDefault="0079717B">
            <w:pPr>
              <w:spacing w:before="20" w:after="20"/>
            </w:pPr>
            <w:r>
              <w:rPr>
                <w:sz w:val="18"/>
                <w:szCs w:val="18"/>
              </w:rPr>
              <w:t xml:space="preserve">If </w:t>
            </w:r>
            <w:r>
              <w:rPr>
                <w:b/>
                <w:sz w:val="18"/>
                <w:szCs w:val="18"/>
              </w:rPr>
              <w:t>target=ALL</w:t>
            </w:r>
            <w:r>
              <w:rPr>
                <w:sz w:val="18"/>
                <w:szCs w:val="18"/>
              </w:rPr>
              <w:t xml:space="preserve"> is specified, all active targets will stop.</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widowControl w:val="0"/>
              <w:snapToGrid w:val="0"/>
              <w:jc w:val="center"/>
              <w:rPr>
                <w:rFonts w:ascii="Courier New" w:hAnsi="Courier New" w:cs="Courier New"/>
                <w:sz w:val="18"/>
                <w:szCs w:val="18"/>
              </w:rPr>
            </w:pPr>
            <w:r>
              <w:rPr>
                <w:rFonts w:ascii="Courier New" w:hAnsi="Courier New" w:cs="Courier New"/>
                <w:sz w:val="18"/>
                <w:szCs w:val="18"/>
              </w:rPr>
              <w:t>-S</w:t>
            </w:r>
          </w:p>
        </w:tc>
        <w:tc>
          <w:tcPr>
            <w:tcW w:w="1710" w:type="dxa"/>
            <w:tcBorders>
              <w:top w:val="single" w:sz="12" w:space="0" w:color="000000"/>
              <w:left w:val="single" w:sz="12" w:space="0" w:color="000000"/>
              <w:bottom w:val="single" w:sz="12" w:space="0" w:color="000000"/>
            </w:tcBorders>
            <w:shd w:val="clear" w:color="auto" w:fill="auto"/>
          </w:tcPr>
          <w:p w:rsidR="00CE3E8A" w:rsidRDefault="0079717B">
            <w:pPr>
              <w:widowControl w:val="0"/>
              <w:snapToGrid w:val="0"/>
              <w:spacing w:before="20" w:after="20"/>
              <w:rPr>
                <w:rFonts w:ascii="Courier New" w:hAnsi="Courier New" w:cs="Courier New"/>
                <w:sz w:val="18"/>
                <w:szCs w:val="18"/>
              </w:rPr>
            </w:pPr>
            <w:r>
              <w:rPr>
                <w:rFonts w:ascii="Courier New" w:hAnsi="Courier New" w:cs="Courier New"/>
                <w:sz w:val="18"/>
                <w:szCs w:val="18"/>
              </w:rPr>
              <w:t>target=&lt;name&gt;</w:t>
            </w: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pStyle w:val="StyleBefore1ptAfter1pt"/>
              <w:widowControl w:val="0"/>
              <w:snapToGrid w:val="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widowControl w:val="0"/>
              <w:snapToGrid w:val="0"/>
              <w:rPr>
                <w:sz w:val="18"/>
                <w:szCs w:val="18"/>
              </w:rPr>
            </w:pPr>
            <w:r>
              <w:rPr>
                <w:sz w:val="18"/>
                <w:szCs w:val="18"/>
              </w:rPr>
              <w:t>Start or reload the iSCSI targets.</w:t>
            </w:r>
          </w:p>
          <w:p w:rsidR="00CE3E8A" w:rsidRDefault="00CE3E8A">
            <w:pPr>
              <w:widowControl w:val="0"/>
              <w:rPr>
                <w:sz w:val="18"/>
                <w:szCs w:val="18"/>
              </w:rPr>
            </w:pPr>
          </w:p>
          <w:p w:rsidR="00CE3E8A" w:rsidRDefault="0079717B">
            <w:pPr>
              <w:widowControl w:val="0"/>
              <w:rPr>
                <w:sz w:val="18"/>
                <w:szCs w:val="18"/>
              </w:rPr>
            </w:pPr>
            <w:r>
              <w:rPr>
                <w:b/>
                <w:sz w:val="18"/>
                <w:szCs w:val="18"/>
              </w:rPr>
              <w:t>target=&lt;name&gt;</w:t>
            </w:r>
            <w:r>
              <w:rPr>
                <w:sz w:val="18"/>
                <w:szCs w:val="18"/>
              </w:rPr>
              <w:t xml:space="preserve"> parameter:</w:t>
            </w:r>
          </w:p>
          <w:p w:rsidR="00CE3E8A" w:rsidRDefault="0079717B">
            <w:pPr>
              <w:widowControl w:val="0"/>
              <w:ind w:left="360"/>
              <w:rPr>
                <w:sz w:val="18"/>
                <w:szCs w:val="18"/>
              </w:rPr>
            </w:pPr>
            <w:r>
              <w:rPr>
                <w:sz w:val="18"/>
                <w:szCs w:val="18"/>
              </w:rPr>
              <w:t xml:space="preserve">Where </w:t>
            </w:r>
            <w:r>
              <w:rPr>
                <w:b/>
                <w:sz w:val="18"/>
                <w:szCs w:val="18"/>
              </w:rPr>
              <w:t>name</w:t>
            </w:r>
            <w:r>
              <w:rPr>
                <w:sz w:val="18"/>
                <w:szCs w:val="18"/>
              </w:rPr>
              <w:t xml:space="preserve"> is the name of the target(s) that will be started or reloaded.</w:t>
            </w:r>
          </w:p>
          <w:p w:rsidR="00CE3E8A" w:rsidRDefault="00CE3E8A">
            <w:pPr>
              <w:widowControl w:val="0"/>
              <w:rPr>
                <w:sz w:val="18"/>
                <w:szCs w:val="18"/>
              </w:rPr>
            </w:pPr>
          </w:p>
          <w:p w:rsidR="00CE3E8A" w:rsidRDefault="0079717B">
            <w:pPr>
              <w:widowControl w:val="0"/>
              <w:ind w:left="360"/>
              <w:rPr>
                <w:sz w:val="18"/>
                <w:szCs w:val="18"/>
              </w:rPr>
            </w:pPr>
            <w:r>
              <w:rPr>
                <w:sz w:val="18"/>
                <w:szCs w:val="18"/>
              </w:rPr>
              <w:t xml:space="preserve">The </w:t>
            </w:r>
            <w:r>
              <w:rPr>
                <w:b/>
                <w:sz w:val="18"/>
                <w:szCs w:val="18"/>
              </w:rPr>
              <w:t>target=&lt;name&gt;</w:t>
            </w:r>
            <w:r>
              <w:rPr>
                <w:sz w:val="18"/>
                <w:szCs w:val="18"/>
              </w:rPr>
              <w:t xml:space="preserve"> parameter can be specified as one or more parameter on the same command line, separated by a space,</w:t>
            </w:r>
          </w:p>
          <w:p w:rsidR="00CE3E8A" w:rsidRDefault="00CE3E8A">
            <w:pPr>
              <w:widowControl w:val="0"/>
              <w:rPr>
                <w:sz w:val="18"/>
                <w:szCs w:val="18"/>
              </w:rPr>
            </w:pPr>
          </w:p>
          <w:p w:rsidR="00CE3E8A" w:rsidRDefault="0079717B">
            <w:pPr>
              <w:widowControl w:val="0"/>
              <w:ind w:left="360"/>
              <w:rPr>
                <w:sz w:val="18"/>
                <w:szCs w:val="18"/>
              </w:rPr>
            </w:pPr>
            <w:r>
              <w:rPr>
                <w:b/>
                <w:sz w:val="18"/>
                <w:szCs w:val="18"/>
              </w:rPr>
              <w:t>target=&lt;name1&gt; target=&lt;name2&gt; … target=&lt;</w:t>
            </w:r>
            <w:proofErr w:type="spellStart"/>
            <w:r>
              <w:rPr>
                <w:b/>
                <w:sz w:val="18"/>
                <w:szCs w:val="18"/>
              </w:rPr>
              <w:t>nameN</w:t>
            </w:r>
            <w:proofErr w:type="spellEnd"/>
            <w:r>
              <w:rPr>
                <w:b/>
                <w:sz w:val="18"/>
                <w:szCs w:val="18"/>
              </w:rPr>
              <w:t>&gt;</w:t>
            </w:r>
          </w:p>
          <w:p w:rsidR="00CE3E8A" w:rsidRDefault="00CE3E8A">
            <w:pPr>
              <w:widowControl w:val="0"/>
              <w:rPr>
                <w:sz w:val="18"/>
                <w:szCs w:val="18"/>
              </w:rPr>
            </w:pPr>
          </w:p>
          <w:p w:rsidR="00CE3E8A" w:rsidRDefault="0079717B">
            <w:pPr>
              <w:widowControl w:val="0"/>
              <w:ind w:left="360"/>
              <w:rPr>
                <w:b/>
                <w:sz w:val="18"/>
                <w:szCs w:val="18"/>
              </w:rPr>
            </w:pPr>
            <w:r>
              <w:rPr>
                <w:sz w:val="18"/>
                <w:szCs w:val="18"/>
              </w:rPr>
              <w:t xml:space="preserve">The </w:t>
            </w:r>
            <w:r>
              <w:rPr>
                <w:b/>
                <w:sz w:val="18"/>
                <w:szCs w:val="18"/>
              </w:rPr>
              <w:t>target=&lt;name&gt;</w:t>
            </w:r>
            <w:r>
              <w:rPr>
                <w:sz w:val="18"/>
                <w:szCs w:val="18"/>
              </w:rPr>
              <w:t xml:space="preserve"> parameter can also be,</w:t>
            </w:r>
          </w:p>
          <w:p w:rsidR="00CE3E8A" w:rsidRDefault="0079717B">
            <w:pPr>
              <w:widowControl w:val="0"/>
              <w:ind w:left="720"/>
              <w:rPr>
                <w:sz w:val="18"/>
                <w:szCs w:val="18"/>
              </w:rPr>
            </w:pPr>
            <w:r>
              <w:rPr>
                <w:b/>
                <w:sz w:val="18"/>
                <w:szCs w:val="18"/>
              </w:rPr>
              <w:t>target=ALL</w:t>
            </w:r>
          </w:p>
          <w:p w:rsidR="00CE3E8A" w:rsidRDefault="00CE3E8A">
            <w:pPr>
              <w:widowControl w:val="0"/>
              <w:rPr>
                <w:sz w:val="18"/>
                <w:szCs w:val="18"/>
              </w:rPr>
            </w:pPr>
          </w:p>
          <w:p w:rsidR="00CE3E8A" w:rsidRDefault="0079717B">
            <w:pPr>
              <w:widowControl w:val="0"/>
              <w:ind w:left="360"/>
              <w:rPr>
                <w:sz w:val="18"/>
                <w:szCs w:val="18"/>
              </w:rPr>
            </w:pPr>
            <w:r>
              <w:rPr>
                <w:sz w:val="18"/>
                <w:szCs w:val="18"/>
              </w:rPr>
              <w:t xml:space="preserve">A </w:t>
            </w:r>
            <w:r>
              <w:rPr>
                <w:b/>
                <w:sz w:val="18"/>
                <w:szCs w:val="18"/>
              </w:rPr>
              <w:t>name</w:t>
            </w:r>
            <w:r>
              <w:rPr>
                <w:sz w:val="18"/>
                <w:szCs w:val="18"/>
              </w:rPr>
              <w:t xml:space="preserve"> of </w:t>
            </w:r>
            <w:r>
              <w:rPr>
                <w:b/>
                <w:sz w:val="18"/>
                <w:szCs w:val="18"/>
              </w:rPr>
              <w:t>ALL</w:t>
            </w:r>
            <w:r>
              <w:rPr>
                <w:sz w:val="18"/>
                <w:szCs w:val="18"/>
              </w:rPr>
              <w:t xml:space="preserve"> starts or reloads all targets specified in the configuration file.  </w:t>
            </w:r>
            <w:r>
              <w:rPr>
                <w:b/>
                <w:sz w:val="18"/>
                <w:szCs w:val="18"/>
              </w:rPr>
              <w:t>ALL</w:t>
            </w:r>
            <w:r>
              <w:rPr>
                <w:sz w:val="18"/>
                <w:szCs w:val="18"/>
              </w:rPr>
              <w:t xml:space="preserve"> is a reserved string that must be uppercase.</w:t>
            </w:r>
          </w:p>
          <w:p w:rsidR="00CE3E8A" w:rsidRDefault="00CE3E8A">
            <w:pPr>
              <w:widowControl w:val="0"/>
              <w:rPr>
                <w:sz w:val="18"/>
                <w:szCs w:val="18"/>
              </w:rPr>
            </w:pPr>
          </w:p>
          <w:p w:rsidR="00CE3E8A" w:rsidRDefault="0079717B">
            <w:pPr>
              <w:widowControl w:val="0"/>
              <w:rPr>
                <w:sz w:val="18"/>
                <w:szCs w:val="18"/>
              </w:rPr>
            </w:pPr>
            <w:r>
              <w:rPr>
                <w:sz w:val="18"/>
                <w:szCs w:val="18"/>
              </w:rPr>
              <w:t>The target</w:t>
            </w:r>
            <w:r>
              <w:rPr>
                <w:b/>
                <w:sz w:val="18"/>
                <w:szCs w:val="18"/>
              </w:rPr>
              <w:t>=&lt;name&gt;</w:t>
            </w:r>
            <w:r>
              <w:rPr>
                <w:sz w:val="18"/>
                <w:szCs w:val="18"/>
              </w:rPr>
              <w:t xml:space="preserve"> parameter is optional.</w:t>
            </w:r>
          </w:p>
          <w:p w:rsidR="00CE3E8A" w:rsidRDefault="00CE3E8A">
            <w:pPr>
              <w:widowControl w:val="0"/>
              <w:rPr>
                <w:sz w:val="18"/>
                <w:szCs w:val="18"/>
              </w:rPr>
            </w:pPr>
          </w:p>
          <w:p w:rsidR="00CE3E8A" w:rsidRDefault="0079717B">
            <w:pPr>
              <w:widowControl w:val="0"/>
              <w:rPr>
                <w:sz w:val="18"/>
                <w:szCs w:val="18"/>
              </w:rPr>
            </w:pPr>
            <w:r>
              <w:rPr>
                <w:sz w:val="18"/>
                <w:szCs w:val="18"/>
              </w:rPr>
              <w:t xml:space="preserve">If this command line option is specified without the -f option, the default configuration file </w:t>
            </w:r>
            <w:r>
              <w:rPr>
                <w:rFonts w:ascii="Courier New" w:hAnsi="Courier New" w:cs="Courier New"/>
                <w:sz w:val="18"/>
                <w:szCs w:val="18"/>
              </w:rPr>
              <w:t>/</w:t>
            </w:r>
            <w:proofErr w:type="spellStart"/>
            <w:r>
              <w:rPr>
                <w:rFonts w:ascii="Courier New" w:hAnsi="Courier New" w:cs="Courier New"/>
                <w:sz w:val="18"/>
                <w:szCs w:val="18"/>
              </w:rPr>
              <w:t>etc</w:t>
            </w:r>
            <w:proofErr w:type="spellEnd"/>
            <w:r>
              <w:rPr>
                <w:rFonts w:ascii="Courier New" w:hAnsi="Courier New" w:cs="Courier New"/>
                <w:sz w:val="18"/>
                <w:szCs w:val="18"/>
              </w:rPr>
              <w:t>/</w:t>
            </w:r>
            <w:proofErr w:type="spellStart"/>
            <w:r>
              <w:rPr>
                <w:rFonts w:ascii="Courier New" w:hAnsi="Courier New" w:cs="Courier New"/>
                <w:sz w:val="18"/>
                <w:szCs w:val="18"/>
              </w:rPr>
              <w:t>chelsio-iscsi</w:t>
            </w:r>
            <w:proofErr w:type="spellEnd"/>
            <w:r>
              <w:rPr>
                <w:rFonts w:ascii="Courier New" w:hAnsi="Courier New" w:cs="Courier New"/>
                <w:sz w:val="18"/>
                <w:szCs w:val="18"/>
              </w:rPr>
              <w:t>/</w:t>
            </w:r>
            <w:proofErr w:type="spellStart"/>
            <w:r>
              <w:rPr>
                <w:rFonts w:ascii="Courier New" w:hAnsi="Courier New" w:cs="Courier New"/>
                <w:sz w:val="18"/>
                <w:szCs w:val="18"/>
              </w:rPr>
              <w:t>chiscsi.conf</w:t>
            </w:r>
            <w:proofErr w:type="spellEnd"/>
            <w:r>
              <w:rPr>
                <w:sz w:val="18"/>
                <w:szCs w:val="18"/>
              </w:rPr>
              <w:t xml:space="preserve"> will be used.</w:t>
            </w:r>
          </w:p>
          <w:p w:rsidR="00CE3E8A" w:rsidRDefault="00CE3E8A">
            <w:pPr>
              <w:widowControl w:val="0"/>
              <w:rPr>
                <w:sz w:val="18"/>
                <w:szCs w:val="18"/>
              </w:rPr>
            </w:pPr>
          </w:p>
          <w:p w:rsidR="00CE3E8A" w:rsidRDefault="0079717B">
            <w:pPr>
              <w:widowControl w:val="0"/>
              <w:rPr>
                <w:sz w:val="18"/>
                <w:szCs w:val="18"/>
              </w:rPr>
            </w:pPr>
            <w:r>
              <w:rPr>
                <w:sz w:val="18"/>
                <w:szCs w:val="18"/>
              </w:rPr>
              <w:lastRenderedPageBreak/>
              <w:t>Rules,</w:t>
            </w:r>
          </w:p>
          <w:p w:rsidR="00CE3E8A" w:rsidRDefault="0079717B">
            <w:pPr>
              <w:widowControl w:val="0"/>
              <w:numPr>
                <w:ilvl w:val="0"/>
                <w:numId w:val="5"/>
              </w:numPr>
              <w:tabs>
                <w:tab w:val="left" w:pos="360"/>
              </w:tabs>
              <w:rPr>
                <w:sz w:val="18"/>
                <w:szCs w:val="18"/>
              </w:rPr>
            </w:pPr>
            <w:r>
              <w:rPr>
                <w:sz w:val="18"/>
                <w:szCs w:val="18"/>
              </w:rPr>
              <w:t xml:space="preserve">If the </w:t>
            </w:r>
            <w:r>
              <w:rPr>
                <w:b/>
                <w:sz w:val="18"/>
                <w:szCs w:val="18"/>
              </w:rPr>
              <w:t>target=&lt;name&gt;</w:t>
            </w:r>
            <w:r>
              <w:rPr>
                <w:sz w:val="18"/>
                <w:szCs w:val="18"/>
              </w:rPr>
              <w:t xml:space="preserve"> parameter is </w:t>
            </w:r>
            <w:proofErr w:type="gramStart"/>
            <w:r>
              <w:rPr>
                <w:sz w:val="18"/>
                <w:szCs w:val="18"/>
              </w:rPr>
              <w:t>specified,</w:t>
            </w:r>
            <w:proofErr w:type="gramEnd"/>
            <w:r>
              <w:rPr>
                <w:sz w:val="18"/>
                <w:szCs w:val="18"/>
              </w:rPr>
              <w:t xml:space="preserve"> only the targets from the list will be started or reloaded.</w:t>
            </w:r>
          </w:p>
          <w:p w:rsidR="00CE3E8A" w:rsidRDefault="0079717B">
            <w:pPr>
              <w:widowControl w:val="0"/>
              <w:numPr>
                <w:ilvl w:val="0"/>
                <w:numId w:val="5"/>
              </w:numPr>
              <w:tabs>
                <w:tab w:val="left" w:pos="360"/>
              </w:tabs>
              <w:rPr>
                <w:sz w:val="18"/>
                <w:szCs w:val="18"/>
              </w:rPr>
            </w:pPr>
            <w:r>
              <w:rPr>
                <w:sz w:val="18"/>
                <w:szCs w:val="18"/>
              </w:rPr>
              <w:t xml:space="preserve">If </w:t>
            </w:r>
            <w:r>
              <w:rPr>
                <w:b/>
                <w:sz w:val="18"/>
                <w:szCs w:val="18"/>
              </w:rPr>
              <w:t>target=ALL</w:t>
            </w:r>
            <w:r>
              <w:rPr>
                <w:sz w:val="18"/>
                <w:szCs w:val="18"/>
              </w:rPr>
              <w:t xml:space="preserve"> is specified, all targets specified from the iSCSI configuration file will be started or reloaded.</w:t>
            </w:r>
          </w:p>
          <w:p w:rsidR="00CE3E8A" w:rsidRDefault="0079717B">
            <w:pPr>
              <w:widowControl w:val="0"/>
              <w:numPr>
                <w:ilvl w:val="0"/>
                <w:numId w:val="5"/>
              </w:numPr>
              <w:tabs>
                <w:tab w:val="left" w:pos="360"/>
              </w:tabs>
              <w:rPr>
                <w:sz w:val="18"/>
                <w:szCs w:val="18"/>
              </w:rPr>
            </w:pPr>
            <w:r>
              <w:rPr>
                <w:sz w:val="18"/>
                <w:szCs w:val="18"/>
              </w:rPr>
              <w:t xml:space="preserve">If the </w:t>
            </w:r>
            <w:r>
              <w:rPr>
                <w:b/>
                <w:sz w:val="18"/>
                <w:szCs w:val="18"/>
              </w:rPr>
              <w:t>target=&lt;name&gt;</w:t>
            </w:r>
            <w:r>
              <w:rPr>
                <w:sz w:val="18"/>
                <w:szCs w:val="18"/>
              </w:rPr>
              <w:t xml:space="preserve"> parameter is not specified, all active targets configurations will be reloaded from the configuration file while those targets are running.  All non-active targets specified will not be loaded / started.</w:t>
            </w:r>
          </w:p>
          <w:p w:rsidR="00CE3E8A" w:rsidRDefault="00CE3E8A">
            <w:pPr>
              <w:widowControl w:val="0"/>
              <w:rPr>
                <w:sz w:val="18"/>
                <w:szCs w:val="18"/>
              </w:rPr>
            </w:pPr>
          </w:p>
          <w:p w:rsidR="00CE3E8A" w:rsidRDefault="0079717B">
            <w:pPr>
              <w:widowControl w:val="0"/>
              <w:rPr>
                <w:sz w:val="18"/>
                <w:szCs w:val="18"/>
              </w:rPr>
            </w:pPr>
            <w:r>
              <w:rPr>
                <w:sz w:val="18"/>
                <w:szCs w:val="18"/>
              </w:rPr>
              <w:t>For Rules 1-3, if the specified targets are currently active (running), they will get reloaded.</w:t>
            </w:r>
          </w:p>
          <w:p w:rsidR="00CE3E8A" w:rsidRDefault="00CE3E8A">
            <w:pPr>
              <w:widowControl w:val="0"/>
              <w:rPr>
                <w:sz w:val="18"/>
                <w:szCs w:val="18"/>
              </w:rPr>
            </w:pPr>
          </w:p>
          <w:p w:rsidR="00CE3E8A" w:rsidRDefault="0079717B">
            <w:pPr>
              <w:widowControl w:val="0"/>
              <w:rPr>
                <w:sz w:val="18"/>
                <w:szCs w:val="18"/>
              </w:rPr>
            </w:pPr>
            <w:r>
              <w:rPr>
                <w:sz w:val="18"/>
                <w:szCs w:val="18"/>
              </w:rPr>
              <w:t>For Rules 1 &amp; 2, if the specified targets are not currently active, they will be started.</w:t>
            </w:r>
          </w:p>
          <w:p w:rsidR="00CE3E8A" w:rsidRDefault="00CE3E8A">
            <w:pPr>
              <w:widowControl w:val="0"/>
              <w:rPr>
                <w:sz w:val="18"/>
                <w:szCs w:val="18"/>
              </w:rPr>
            </w:pPr>
          </w:p>
          <w:p w:rsidR="00CE3E8A" w:rsidRDefault="0079717B">
            <w:pPr>
              <w:widowControl w:val="0"/>
              <w:rPr>
                <w:sz w:val="18"/>
                <w:szCs w:val="18"/>
              </w:rPr>
            </w:pPr>
            <w:r>
              <w:rPr>
                <w:sz w:val="18"/>
                <w:szCs w:val="18"/>
              </w:rPr>
              <w:t>For Rules 2 &amp; 3, please note the differences – they are not the same!</w:t>
            </w:r>
          </w:p>
          <w:p w:rsidR="00CE3E8A" w:rsidRDefault="00CE3E8A">
            <w:pPr>
              <w:widowControl w:val="0"/>
              <w:spacing w:before="20" w:after="20"/>
              <w:rPr>
                <w:sz w:val="18"/>
                <w:szCs w:val="18"/>
              </w:rPr>
            </w:pPr>
          </w:p>
          <w:p w:rsidR="00CE3E8A" w:rsidRDefault="0079717B">
            <w:pPr>
              <w:widowControl w:val="0"/>
              <w:spacing w:before="20" w:after="20"/>
            </w:pPr>
            <w:r>
              <w:rPr>
                <w:sz w:val="18"/>
                <w:szCs w:val="18"/>
              </w:rPr>
              <w:t>The global settings are also reloaded from the configuration file with this option.</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lastRenderedPageBreak/>
              <w:t>-r</w:t>
            </w:r>
          </w:p>
        </w:tc>
        <w:tc>
          <w:tcPr>
            <w:tcW w:w="171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rPr>
                <w:rFonts w:ascii="Courier New" w:hAnsi="Courier New" w:cs="Courier New"/>
                <w:sz w:val="18"/>
                <w:szCs w:val="18"/>
              </w:rPr>
            </w:pPr>
            <w:r>
              <w:rPr>
                <w:rFonts w:ascii="Courier New" w:hAnsi="Courier New" w:cs="Courier New"/>
                <w:sz w:val="18"/>
                <w:szCs w:val="18"/>
              </w:rPr>
              <w:t>target=&lt;name&gt;</w:t>
            </w:r>
          </w:p>
          <w:p w:rsidR="00CE3E8A" w:rsidRDefault="00CE3E8A">
            <w:pPr>
              <w:pStyle w:val="StyleBefore1ptAfter1pt"/>
              <w:rPr>
                <w:rFonts w:ascii="Courier New" w:hAnsi="Courier New" w:cs="Courier New"/>
                <w:sz w:val="18"/>
                <w:szCs w:val="18"/>
              </w:rPr>
            </w:pPr>
          </w:p>
        </w:tc>
        <w:tc>
          <w:tcPr>
            <w:tcW w:w="1980" w:type="dxa"/>
            <w:tcBorders>
              <w:top w:val="single" w:sz="12" w:space="0" w:color="000000"/>
              <w:left w:val="single" w:sz="12" w:space="0" w:color="000000"/>
              <w:bottom w:val="single" w:sz="12" w:space="0" w:color="000000"/>
            </w:tcBorders>
            <w:shd w:val="clear" w:color="auto" w:fill="auto"/>
          </w:tcPr>
          <w:p w:rsidR="00CE3E8A" w:rsidRDefault="0079717B">
            <w:pPr>
              <w:snapToGrid w:val="0"/>
              <w:spacing w:before="20" w:after="20"/>
              <w:rPr>
                <w:sz w:val="18"/>
                <w:szCs w:val="18"/>
              </w:rPr>
            </w:pPr>
            <w:r>
              <w:rPr>
                <w:rFonts w:ascii="Courier New" w:hAnsi="Courier New" w:cs="Courier New"/>
                <w:sz w:val="18"/>
                <w:szCs w:val="18"/>
              </w:rPr>
              <w:t>-k initiator=&lt;name&gt;</w:t>
            </w: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t>Retrieve active iSCSI sessions under a target.</w:t>
            </w:r>
          </w:p>
          <w:p w:rsidR="00CE3E8A" w:rsidRDefault="00CE3E8A">
            <w:pPr>
              <w:rPr>
                <w:sz w:val="18"/>
                <w:szCs w:val="18"/>
              </w:rPr>
            </w:pPr>
          </w:p>
          <w:p w:rsidR="00CE3E8A" w:rsidRDefault="0079717B">
            <w:pPr>
              <w:rPr>
                <w:sz w:val="18"/>
                <w:szCs w:val="18"/>
              </w:rPr>
            </w:pPr>
            <w:r>
              <w:rPr>
                <w:b/>
                <w:sz w:val="18"/>
                <w:szCs w:val="18"/>
              </w:rPr>
              <w:t>target=&lt;name&gt;</w:t>
            </w:r>
            <w:r>
              <w:rPr>
                <w:sz w:val="18"/>
                <w:szCs w:val="18"/>
              </w:rPr>
              <w:t xml:space="preserve"> parameter:</w:t>
            </w:r>
          </w:p>
          <w:p w:rsidR="00CE3E8A" w:rsidRDefault="0079717B">
            <w:pPr>
              <w:ind w:left="360"/>
              <w:rPr>
                <w:sz w:val="18"/>
                <w:szCs w:val="18"/>
              </w:rPr>
            </w:pPr>
            <w:r>
              <w:rPr>
                <w:sz w:val="18"/>
                <w:szCs w:val="18"/>
              </w:rPr>
              <w:t xml:space="preserve">Where </w:t>
            </w:r>
            <w:r>
              <w:rPr>
                <w:b/>
                <w:sz w:val="18"/>
                <w:szCs w:val="18"/>
              </w:rPr>
              <w:t>name</w:t>
            </w:r>
            <w:r>
              <w:rPr>
                <w:sz w:val="18"/>
                <w:szCs w:val="18"/>
              </w:rPr>
              <w:t xml:space="preserve"> must be a single target name.</w:t>
            </w:r>
          </w:p>
          <w:p w:rsidR="00CE3E8A" w:rsidRDefault="00CE3E8A">
            <w:pPr>
              <w:rPr>
                <w:sz w:val="18"/>
                <w:szCs w:val="18"/>
              </w:rPr>
            </w:pPr>
          </w:p>
          <w:p w:rsidR="00CE3E8A" w:rsidRDefault="0079717B">
            <w:pPr>
              <w:rPr>
                <w:sz w:val="18"/>
                <w:szCs w:val="18"/>
              </w:rPr>
            </w:pPr>
            <w:r>
              <w:rPr>
                <w:sz w:val="18"/>
                <w:szCs w:val="18"/>
              </w:rPr>
              <w:t xml:space="preserve">If </w:t>
            </w:r>
            <w:r>
              <w:rPr>
                <w:b/>
                <w:sz w:val="18"/>
                <w:szCs w:val="18"/>
              </w:rPr>
              <w:t>target=&lt;name&gt;</w:t>
            </w:r>
            <w:r>
              <w:rPr>
                <w:sz w:val="18"/>
                <w:szCs w:val="18"/>
              </w:rPr>
              <w:t xml:space="preserve"> parameter is specified as target=&lt;name&gt;, the sessions can be further filtered based on the remote node name with optional –k initiator=&lt;name&gt; option.</w:t>
            </w:r>
          </w:p>
          <w:p w:rsidR="00CE3E8A" w:rsidRDefault="00CE3E8A">
            <w:pPr>
              <w:rPr>
                <w:sz w:val="18"/>
                <w:szCs w:val="18"/>
              </w:rPr>
            </w:pPr>
          </w:p>
          <w:p w:rsidR="00CE3E8A" w:rsidRDefault="0079717B">
            <w:pPr>
              <w:ind w:left="360"/>
              <w:rPr>
                <w:b/>
                <w:sz w:val="18"/>
                <w:szCs w:val="18"/>
              </w:rPr>
            </w:pPr>
            <w:r>
              <w:rPr>
                <w:sz w:val="18"/>
                <w:szCs w:val="18"/>
              </w:rPr>
              <w:t>Examples:</w:t>
            </w:r>
          </w:p>
          <w:p w:rsidR="00CE3E8A" w:rsidRDefault="0079717B">
            <w:pPr>
              <w:ind w:left="720"/>
              <w:rPr>
                <w:b/>
                <w:sz w:val="18"/>
                <w:szCs w:val="18"/>
              </w:rPr>
            </w:pPr>
            <w:proofErr w:type="spellStart"/>
            <w:r>
              <w:rPr>
                <w:b/>
                <w:sz w:val="18"/>
                <w:szCs w:val="18"/>
              </w:rPr>
              <w:t>iscsictl</w:t>
            </w:r>
            <w:proofErr w:type="spellEnd"/>
            <w:r>
              <w:rPr>
                <w:b/>
                <w:sz w:val="18"/>
                <w:szCs w:val="18"/>
              </w:rPr>
              <w:t xml:space="preserve"> -r target=iqn.com.cc.it1</w:t>
            </w:r>
          </w:p>
          <w:p w:rsidR="00CE3E8A" w:rsidRDefault="0079717B">
            <w:pPr>
              <w:ind w:left="720"/>
              <w:rPr>
                <w:b/>
                <w:sz w:val="18"/>
                <w:szCs w:val="18"/>
              </w:rPr>
            </w:pPr>
            <w:proofErr w:type="spellStart"/>
            <w:r>
              <w:rPr>
                <w:b/>
                <w:sz w:val="18"/>
                <w:szCs w:val="18"/>
              </w:rPr>
              <w:t>iscsictl</w:t>
            </w:r>
            <w:proofErr w:type="spellEnd"/>
            <w:r>
              <w:rPr>
                <w:b/>
                <w:sz w:val="18"/>
                <w:szCs w:val="18"/>
              </w:rPr>
              <w:t xml:space="preserve"> -r target=iqn.com.cc.it1 -k initiator=iqn.com.cc.ii1</w:t>
            </w:r>
          </w:p>
          <w:p w:rsidR="00CE3E8A" w:rsidRDefault="00CE3E8A">
            <w:pPr>
              <w:ind w:left="720"/>
              <w:rPr>
                <w:b/>
                <w:sz w:val="18"/>
                <w:szCs w:val="18"/>
              </w:rPr>
            </w:pPr>
          </w:p>
          <w:p w:rsidR="00CE3E8A" w:rsidRDefault="0079717B">
            <w:pPr>
              <w:spacing w:before="20" w:after="20"/>
            </w:pPr>
            <w:r>
              <w:rPr>
                <w:sz w:val="18"/>
                <w:szCs w:val="18"/>
              </w:rPr>
              <w:t xml:space="preserve">The first </w:t>
            </w:r>
            <w:r>
              <w:rPr>
                <w:b/>
                <w:sz w:val="18"/>
                <w:szCs w:val="18"/>
              </w:rPr>
              <w:t>target=&lt;name&gt;</w:t>
            </w:r>
            <w:r>
              <w:rPr>
                <w:sz w:val="18"/>
                <w:szCs w:val="18"/>
              </w:rPr>
              <w:t xml:space="preserve"> parameter is mandatory. If it is not specified, the command will be denied.</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-D</w:t>
            </w:r>
          </w:p>
        </w:tc>
        <w:tc>
          <w:tcPr>
            <w:tcW w:w="1710"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rPr>
                <w:rFonts w:ascii="Courier New" w:hAnsi="Courier New" w:cs="Courier New"/>
                <w:sz w:val="18"/>
                <w:szCs w:val="18"/>
              </w:rPr>
            </w:pPr>
            <w:r>
              <w:rPr>
                <w:rFonts w:ascii="Courier New" w:hAnsi="Courier New" w:cs="Courier New"/>
                <w:sz w:val="18"/>
                <w:szCs w:val="18"/>
              </w:rPr>
              <w:t>&lt;Session handle in hex&gt;</w:t>
            </w: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rPr>
                <w:sz w:val="18"/>
                <w:szCs w:val="18"/>
              </w:rPr>
            </w:pPr>
            <w:r>
              <w:rPr>
                <w:sz w:val="18"/>
                <w:szCs w:val="18"/>
              </w:rPr>
              <w:t>Drop initiator session.</w:t>
            </w:r>
          </w:p>
          <w:p w:rsidR="00CE3E8A" w:rsidRDefault="0079717B">
            <w:pPr>
              <w:rPr>
                <w:rFonts w:eastAsia="Arial"/>
                <w:sz w:val="18"/>
                <w:szCs w:val="18"/>
              </w:rPr>
            </w:pPr>
            <w:r>
              <w:rPr>
                <w:sz w:val="18"/>
                <w:szCs w:val="18"/>
              </w:rPr>
              <w:t xml:space="preserve">This option should be specified with the handle of the session (in hex) that needs to be dropped. The session handle can be retrieved using the previous mentioned </w:t>
            </w:r>
            <w:proofErr w:type="spellStart"/>
            <w:r>
              <w:rPr>
                <w:sz w:val="18"/>
                <w:szCs w:val="18"/>
              </w:rPr>
              <w:t>iscsictl</w:t>
            </w:r>
            <w:proofErr w:type="spellEnd"/>
            <w:r>
              <w:rPr>
                <w:sz w:val="18"/>
                <w:szCs w:val="18"/>
              </w:rPr>
              <w:t xml:space="preserve"> option (-r used to retrieve active iSCSI sessions under a target).</w:t>
            </w:r>
          </w:p>
          <w:p w:rsidR="00CE3E8A" w:rsidRDefault="0079717B">
            <w:r>
              <w:rPr>
                <w:rFonts w:eastAsia="Arial"/>
                <w:sz w:val="18"/>
                <w:szCs w:val="18"/>
              </w:rPr>
              <w:t xml:space="preserve"> </w:t>
            </w:r>
          </w:p>
        </w:tc>
      </w:tr>
      <w:tr w:rsidR="00CE3E8A">
        <w:tc>
          <w:tcPr>
            <w:tcW w:w="98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-W</w:t>
            </w:r>
          </w:p>
        </w:tc>
        <w:tc>
          <w:tcPr>
            <w:tcW w:w="171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198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4706"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t>Overwrite the specified iSCSI configuration file with ONLY the current iSCSI global settings and the active iSCSI targets’ configuration to the specified iSCSI configuration file.</w:t>
            </w:r>
          </w:p>
          <w:p w:rsidR="00CE3E8A" w:rsidRDefault="00CE3E8A">
            <w:pPr>
              <w:rPr>
                <w:sz w:val="18"/>
                <w:szCs w:val="18"/>
              </w:rPr>
            </w:pPr>
          </w:p>
          <w:p w:rsidR="00CE3E8A" w:rsidRDefault="0079717B">
            <w:pPr>
              <w:rPr>
                <w:sz w:val="18"/>
                <w:szCs w:val="18"/>
              </w:rPr>
            </w:pPr>
            <w:r>
              <w:rPr>
                <w:i/>
                <w:sz w:val="18"/>
                <w:szCs w:val="18"/>
              </w:rPr>
              <w:t>Will delete any non-active targets’ configuration from the specified file.</w:t>
            </w:r>
          </w:p>
          <w:p w:rsidR="00CE3E8A" w:rsidRDefault="00CE3E8A">
            <w:pPr>
              <w:rPr>
                <w:sz w:val="18"/>
                <w:szCs w:val="18"/>
              </w:rPr>
            </w:pPr>
          </w:p>
          <w:p w:rsidR="00CE3E8A" w:rsidRDefault="0079717B">
            <w:r>
              <w:rPr>
                <w:sz w:val="18"/>
                <w:szCs w:val="18"/>
              </w:rPr>
              <w:t>The -f option MUST be specified along with this option.</w:t>
            </w:r>
          </w:p>
        </w:tc>
      </w:tr>
    </w:tbl>
    <w:p w:rsidR="00CE3E8A" w:rsidRDefault="00CE3E8A"/>
    <w:p w:rsidR="00CE3E8A" w:rsidRDefault="0079717B">
      <w:pPr>
        <w:pStyle w:val="Heading3"/>
        <w:tabs>
          <w:tab w:val="left" w:pos="0"/>
        </w:tabs>
      </w:pPr>
      <w:bookmarkStart w:id="62" w:name="_Toc422149637"/>
      <w:proofErr w:type="spellStart"/>
      <w:proofErr w:type="gramStart"/>
      <w:r>
        <w:rPr>
          <w:iCs/>
        </w:rPr>
        <w:lastRenderedPageBreak/>
        <w:t>chisns</w:t>
      </w:r>
      <w:proofErr w:type="spellEnd"/>
      <w:proofErr w:type="gramEnd"/>
      <w:r>
        <w:rPr>
          <w:iCs/>
        </w:rPr>
        <w:t xml:space="preserve"> options</w:t>
      </w:r>
      <w:bookmarkEnd w:id="62"/>
    </w:p>
    <w:p w:rsidR="00CE3E8A" w:rsidRDefault="00CE3E8A">
      <w:pPr>
        <w:rPr>
          <w:b/>
          <w:bCs/>
          <w:szCs w:val="26"/>
        </w:rPr>
      </w:pPr>
    </w:p>
    <w:tbl>
      <w:tblPr>
        <w:tblW w:w="0" w:type="auto"/>
        <w:tblInd w:w="108" w:type="dxa"/>
        <w:tblLayout w:type="fixed"/>
        <w:tblLook w:val="0000" w:firstRow="0" w:lastRow="0" w:firstColumn="0" w:lastColumn="0" w:noHBand="0" w:noVBand="0"/>
      </w:tblPr>
      <w:tblGrid>
        <w:gridCol w:w="1019"/>
        <w:gridCol w:w="1350"/>
        <w:gridCol w:w="1530"/>
        <w:gridCol w:w="5488"/>
      </w:tblGrid>
      <w:tr w:rsidR="00CE3E8A">
        <w:trPr>
          <w:tblHeader/>
        </w:trPr>
        <w:tc>
          <w:tcPr>
            <w:tcW w:w="1019"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Options</w:t>
            </w:r>
          </w:p>
        </w:tc>
        <w:tc>
          <w:tcPr>
            <w:tcW w:w="135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Mandatory</w:t>
            </w:r>
          </w:p>
          <w:p w:rsidR="00CE3E8A" w:rsidRDefault="0079717B">
            <w:pPr>
              <w:pStyle w:val="TableHeading"/>
            </w:pPr>
            <w:r>
              <w:t>Parameters</w:t>
            </w:r>
          </w:p>
        </w:tc>
        <w:tc>
          <w:tcPr>
            <w:tcW w:w="1530" w:type="dxa"/>
            <w:tcBorders>
              <w:top w:val="single" w:sz="12" w:space="0" w:color="000000"/>
              <w:left w:val="single" w:sz="12" w:space="0" w:color="000000"/>
              <w:bottom w:val="single" w:sz="12" w:space="0" w:color="000000"/>
            </w:tcBorders>
            <w:shd w:val="clear" w:color="auto" w:fill="D6DCD3"/>
            <w:vAlign w:val="center"/>
          </w:tcPr>
          <w:p w:rsidR="00CE3E8A" w:rsidRDefault="0079717B">
            <w:pPr>
              <w:pStyle w:val="TableHeading"/>
            </w:pPr>
            <w:r>
              <w:t>Optional</w:t>
            </w:r>
          </w:p>
          <w:p w:rsidR="00CE3E8A" w:rsidRDefault="0079717B">
            <w:pPr>
              <w:pStyle w:val="TableHeading"/>
            </w:pPr>
            <w:r>
              <w:t>Parameters</w:t>
            </w:r>
          </w:p>
        </w:tc>
        <w:tc>
          <w:tcPr>
            <w:tcW w:w="5488" w:type="dxa"/>
            <w:tcBorders>
              <w:top w:val="single" w:sz="12" w:space="0" w:color="000000"/>
              <w:left w:val="single" w:sz="12" w:space="0" w:color="000000"/>
              <w:bottom w:val="single" w:sz="12" w:space="0" w:color="000000"/>
              <w:right w:val="single" w:sz="12" w:space="0" w:color="000000"/>
            </w:tcBorders>
            <w:shd w:val="clear" w:color="auto" w:fill="D6DCD3"/>
            <w:vAlign w:val="center"/>
          </w:tcPr>
          <w:p w:rsidR="00CE3E8A" w:rsidRDefault="0079717B">
            <w:pPr>
              <w:pStyle w:val="TableHeading"/>
            </w:pPr>
            <w:r>
              <w:t>Descriptions</w:t>
            </w:r>
          </w:p>
        </w:tc>
      </w:tr>
      <w:tr w:rsidR="00CE3E8A">
        <w:tc>
          <w:tcPr>
            <w:tcW w:w="1019" w:type="dxa"/>
            <w:tcBorders>
              <w:top w:val="single" w:sz="12" w:space="0" w:color="000000"/>
              <w:left w:val="single" w:sz="12" w:space="0" w:color="000000"/>
              <w:bottom w:val="single" w:sz="12" w:space="0" w:color="000000"/>
            </w:tcBorders>
            <w:shd w:val="clear" w:color="auto" w:fill="auto"/>
          </w:tcPr>
          <w:p w:rsidR="00CE3E8A" w:rsidRDefault="0079717B">
            <w:pPr>
              <w:pStyle w:val="StyleBefore1ptAfter1pt"/>
              <w:snapToGrid w:val="0"/>
              <w:jc w:val="center"/>
              <w:rPr>
                <w:rFonts w:ascii="Courier New" w:hAnsi="Courier New" w:cs="Courier New"/>
                <w:sz w:val="18"/>
                <w:szCs w:val="18"/>
              </w:rPr>
            </w:pPr>
            <w:r>
              <w:rPr>
                <w:rFonts w:ascii="Courier New" w:hAnsi="Courier New" w:cs="Courier New"/>
                <w:sz w:val="18"/>
                <w:szCs w:val="18"/>
              </w:rPr>
              <w:t>-h</w:t>
            </w:r>
          </w:p>
        </w:tc>
        <w:tc>
          <w:tcPr>
            <w:tcW w:w="135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1530" w:type="dxa"/>
            <w:tcBorders>
              <w:top w:val="single" w:sz="12" w:space="0" w:color="000000"/>
              <w:left w:val="single" w:sz="12" w:space="0" w:color="000000"/>
              <w:bottom w:val="single" w:sz="12" w:space="0" w:color="000000"/>
            </w:tcBorders>
            <w:shd w:val="clear" w:color="auto" w:fill="auto"/>
          </w:tcPr>
          <w:p w:rsidR="00CE3E8A" w:rsidRDefault="00CE3E8A">
            <w:pPr>
              <w:snapToGrid w:val="0"/>
              <w:spacing w:before="20" w:after="20"/>
              <w:rPr>
                <w:rFonts w:ascii="Courier New" w:hAnsi="Courier New" w:cs="Courier New"/>
                <w:sz w:val="18"/>
                <w:szCs w:val="18"/>
              </w:rPr>
            </w:pPr>
          </w:p>
        </w:tc>
        <w:tc>
          <w:tcPr>
            <w:tcW w:w="5488"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r>
              <w:rPr>
                <w:sz w:val="18"/>
                <w:szCs w:val="18"/>
              </w:rPr>
              <w:t>Display the help messages.</w:t>
            </w:r>
          </w:p>
        </w:tc>
      </w:tr>
      <w:tr w:rsidR="00CE3E8A">
        <w:tc>
          <w:tcPr>
            <w:tcW w:w="1019" w:type="dxa"/>
            <w:tcBorders>
              <w:top w:val="single" w:sz="12" w:space="0" w:color="000000"/>
              <w:left w:val="single" w:sz="12" w:space="0" w:color="000000"/>
              <w:bottom w:val="single" w:sz="12" w:space="0" w:color="000000"/>
            </w:tcBorders>
            <w:shd w:val="clear" w:color="auto" w:fill="auto"/>
          </w:tcPr>
          <w:p w:rsidR="00CE3E8A" w:rsidRDefault="00CE3E8A">
            <w:pPr>
              <w:pStyle w:val="StyleBefore1ptAfter1pt"/>
              <w:snapToGrid w:val="0"/>
              <w:jc w:val="center"/>
              <w:rPr>
                <w:rFonts w:ascii="Courier New" w:hAnsi="Courier New" w:cs="Courier New"/>
                <w:sz w:val="18"/>
                <w:szCs w:val="18"/>
              </w:rPr>
            </w:pPr>
          </w:p>
        </w:tc>
        <w:tc>
          <w:tcPr>
            <w:tcW w:w="1350" w:type="dxa"/>
            <w:tcBorders>
              <w:top w:val="single" w:sz="12" w:space="0" w:color="000000"/>
              <w:left w:val="single" w:sz="12" w:space="0" w:color="000000"/>
              <w:bottom w:val="single" w:sz="12" w:space="0" w:color="000000"/>
            </w:tcBorders>
            <w:shd w:val="clear" w:color="auto" w:fill="auto"/>
          </w:tcPr>
          <w:p w:rsidR="00CE3E8A" w:rsidRDefault="0079717B">
            <w:pPr>
              <w:snapToGrid w:val="0"/>
              <w:rPr>
                <w:rFonts w:ascii="Courier New" w:hAnsi="Courier New" w:cs="Courier New"/>
                <w:sz w:val="18"/>
                <w:szCs w:val="18"/>
              </w:rPr>
            </w:pPr>
            <w:r>
              <w:rPr>
                <w:rFonts w:ascii="Courier New" w:hAnsi="Courier New" w:cs="Courier New"/>
                <w:sz w:val="18"/>
                <w:szCs w:val="18"/>
              </w:rPr>
              <w:t>server=&lt;IP address&gt;</w:t>
            </w:r>
          </w:p>
          <w:p w:rsidR="00CE3E8A" w:rsidRDefault="0079717B">
            <w:pPr>
              <w:rPr>
                <w:rFonts w:ascii="Courier New" w:hAnsi="Courier New" w:cs="Courier New"/>
                <w:sz w:val="18"/>
                <w:szCs w:val="18"/>
              </w:rPr>
            </w:pPr>
            <w:r>
              <w:rPr>
                <w:rFonts w:ascii="Courier New" w:hAnsi="Courier New" w:cs="Courier New"/>
                <w:sz w:val="18"/>
                <w:szCs w:val="18"/>
              </w:rPr>
              <w:t>[:&lt;port&gt;]</w:t>
            </w:r>
          </w:p>
        </w:tc>
        <w:tc>
          <w:tcPr>
            <w:tcW w:w="1530" w:type="dxa"/>
            <w:tcBorders>
              <w:top w:val="single" w:sz="12" w:space="0" w:color="000000"/>
              <w:left w:val="single" w:sz="12" w:space="0" w:color="000000"/>
              <w:bottom w:val="single" w:sz="12" w:space="0" w:color="000000"/>
            </w:tcBorders>
            <w:shd w:val="clear" w:color="auto" w:fill="auto"/>
          </w:tcPr>
          <w:p w:rsidR="00CE3E8A" w:rsidRDefault="0079717B">
            <w:pPr>
              <w:snapToGrid w:val="0"/>
              <w:spacing w:before="20" w:after="20"/>
              <w:rPr>
                <w:rFonts w:ascii="Courier New" w:hAnsi="Courier New" w:cs="Courier New"/>
                <w:sz w:val="18"/>
                <w:szCs w:val="18"/>
              </w:rPr>
            </w:pPr>
            <w:r>
              <w:rPr>
                <w:rFonts w:ascii="Courier New" w:hAnsi="Courier New" w:cs="Courier New"/>
                <w:sz w:val="18"/>
                <w:szCs w:val="18"/>
              </w:rPr>
              <w:t>id=&lt;</w:t>
            </w:r>
            <w:proofErr w:type="spellStart"/>
            <w:r>
              <w:rPr>
                <w:rFonts w:ascii="Courier New" w:hAnsi="Courier New" w:cs="Courier New"/>
                <w:sz w:val="18"/>
                <w:szCs w:val="18"/>
              </w:rPr>
              <w:t>isns</w:t>
            </w:r>
            <w:proofErr w:type="spellEnd"/>
            <w:r>
              <w:rPr>
                <w:rFonts w:ascii="Courier New" w:hAnsi="Courier New" w:cs="Courier New"/>
                <w:sz w:val="18"/>
                <w:szCs w:val="18"/>
              </w:rPr>
              <w:t xml:space="preserve"> entity id&gt;</w:t>
            </w:r>
          </w:p>
          <w:p w:rsidR="00CE3E8A" w:rsidRDefault="00CE3E8A">
            <w:pPr>
              <w:spacing w:before="20" w:after="20"/>
              <w:rPr>
                <w:rFonts w:ascii="Courier New" w:hAnsi="Courier New" w:cs="Courier New"/>
                <w:sz w:val="18"/>
                <w:szCs w:val="18"/>
              </w:rPr>
            </w:pPr>
          </w:p>
          <w:p w:rsidR="00CE3E8A" w:rsidRDefault="0079717B">
            <w:pPr>
              <w:spacing w:before="20" w:after="20"/>
              <w:rPr>
                <w:sz w:val="18"/>
                <w:szCs w:val="18"/>
              </w:rPr>
            </w:pPr>
            <w:r>
              <w:rPr>
                <w:rFonts w:ascii="Courier New" w:hAnsi="Courier New" w:cs="Courier New"/>
                <w:sz w:val="18"/>
                <w:szCs w:val="18"/>
              </w:rPr>
              <w:t>query=&lt;query interval&gt;</w:t>
            </w:r>
          </w:p>
        </w:tc>
        <w:tc>
          <w:tcPr>
            <w:tcW w:w="5488" w:type="dxa"/>
            <w:tcBorders>
              <w:top w:val="single" w:sz="12" w:space="0" w:color="000000"/>
              <w:left w:val="single" w:sz="12" w:space="0" w:color="000000"/>
              <w:bottom w:val="single" w:sz="12" w:space="0" w:color="000000"/>
              <w:right w:val="single" w:sz="12" w:space="0" w:color="000000"/>
            </w:tcBorders>
            <w:shd w:val="clear" w:color="auto" w:fill="auto"/>
          </w:tcPr>
          <w:p w:rsidR="00CE3E8A" w:rsidRDefault="0079717B">
            <w:pPr>
              <w:snapToGrid w:val="0"/>
              <w:rPr>
                <w:sz w:val="18"/>
                <w:szCs w:val="18"/>
              </w:rPr>
            </w:pPr>
            <w:r>
              <w:rPr>
                <w:sz w:val="18"/>
                <w:szCs w:val="18"/>
              </w:rPr>
              <w:t xml:space="preserve">Start the </w:t>
            </w:r>
            <w:proofErr w:type="spellStart"/>
            <w:r>
              <w:rPr>
                <w:sz w:val="18"/>
                <w:szCs w:val="18"/>
              </w:rPr>
              <w:t>Chelsio</w:t>
            </w:r>
            <w:proofErr w:type="spellEnd"/>
            <w:r>
              <w:rPr>
                <w:sz w:val="18"/>
                <w:szCs w:val="18"/>
              </w:rPr>
              <w:t xml:space="preserve"> </w:t>
            </w:r>
            <w:proofErr w:type="spellStart"/>
            <w:r>
              <w:rPr>
                <w:sz w:val="18"/>
                <w:szCs w:val="18"/>
              </w:rPr>
              <w:t>iSNS</w:t>
            </w:r>
            <w:proofErr w:type="spellEnd"/>
            <w:r>
              <w:rPr>
                <w:sz w:val="18"/>
                <w:szCs w:val="18"/>
              </w:rPr>
              <w:t xml:space="preserve"> client.</w:t>
            </w:r>
          </w:p>
          <w:p w:rsidR="00CE3E8A" w:rsidRDefault="00CE3E8A">
            <w:pPr>
              <w:rPr>
                <w:sz w:val="18"/>
                <w:szCs w:val="18"/>
              </w:rPr>
            </w:pPr>
          </w:p>
          <w:p w:rsidR="00CE3E8A" w:rsidRDefault="0079717B">
            <w:pPr>
              <w:rPr>
                <w:sz w:val="18"/>
                <w:szCs w:val="18"/>
              </w:rPr>
            </w:pPr>
            <w:proofErr w:type="gramStart"/>
            <w:r>
              <w:rPr>
                <w:b/>
                <w:sz w:val="18"/>
                <w:szCs w:val="18"/>
              </w:rPr>
              <w:t>server</w:t>
            </w:r>
            <w:proofErr w:type="gramEnd"/>
            <w:r>
              <w:rPr>
                <w:b/>
                <w:sz w:val="18"/>
                <w:szCs w:val="18"/>
              </w:rPr>
              <w:t>=&lt;IP address&gt;[:&lt;port&gt;]</w:t>
            </w:r>
            <w:r>
              <w:rPr>
                <w:sz w:val="18"/>
                <w:szCs w:val="18"/>
              </w:rPr>
              <w:t xml:space="preserve"> where </w:t>
            </w:r>
            <w:r>
              <w:rPr>
                <w:b/>
                <w:sz w:val="18"/>
                <w:szCs w:val="18"/>
              </w:rPr>
              <w:t>server</w:t>
            </w:r>
            <w:r>
              <w:rPr>
                <w:sz w:val="18"/>
                <w:szCs w:val="18"/>
              </w:rPr>
              <w:t xml:space="preserve"> is the </w:t>
            </w:r>
            <w:proofErr w:type="spellStart"/>
            <w:r>
              <w:rPr>
                <w:sz w:val="18"/>
                <w:szCs w:val="18"/>
              </w:rPr>
              <w:t>iSNS</w:t>
            </w:r>
            <w:proofErr w:type="spellEnd"/>
            <w:r>
              <w:rPr>
                <w:sz w:val="18"/>
                <w:szCs w:val="18"/>
              </w:rPr>
              <w:t xml:space="preserve"> server address.  The port is optional and if it’s not specified it defaults to 3205.  The server with the </w:t>
            </w:r>
            <w:proofErr w:type="spellStart"/>
            <w:r>
              <w:rPr>
                <w:sz w:val="18"/>
                <w:szCs w:val="18"/>
              </w:rPr>
              <w:t>ip</w:t>
            </w:r>
            <w:proofErr w:type="spellEnd"/>
            <w:r>
              <w:rPr>
                <w:sz w:val="18"/>
                <w:szCs w:val="18"/>
              </w:rPr>
              <w:t xml:space="preserve"> address is mandatory and if it’s not specified the, the command will be denied.</w:t>
            </w:r>
          </w:p>
          <w:p w:rsidR="00CE3E8A" w:rsidRDefault="00CE3E8A">
            <w:pPr>
              <w:rPr>
                <w:sz w:val="18"/>
                <w:szCs w:val="18"/>
              </w:rPr>
            </w:pPr>
          </w:p>
          <w:p w:rsidR="00CE3E8A" w:rsidRDefault="0079717B">
            <w:pPr>
              <w:rPr>
                <w:sz w:val="18"/>
                <w:szCs w:val="18"/>
              </w:rPr>
            </w:pPr>
            <w:proofErr w:type="gramStart"/>
            <w:r>
              <w:rPr>
                <w:b/>
                <w:sz w:val="18"/>
                <w:szCs w:val="18"/>
              </w:rPr>
              <w:t>id</w:t>
            </w:r>
            <w:proofErr w:type="gramEnd"/>
            <w:r>
              <w:rPr>
                <w:b/>
                <w:sz w:val="18"/>
                <w:szCs w:val="18"/>
              </w:rPr>
              <w:t>=&lt;</w:t>
            </w:r>
            <w:proofErr w:type="spellStart"/>
            <w:r>
              <w:rPr>
                <w:b/>
                <w:sz w:val="18"/>
                <w:szCs w:val="18"/>
              </w:rPr>
              <w:t>isns</w:t>
            </w:r>
            <w:proofErr w:type="spellEnd"/>
            <w:r>
              <w:rPr>
                <w:b/>
                <w:sz w:val="18"/>
                <w:szCs w:val="18"/>
              </w:rPr>
              <w:t xml:space="preserve"> entity id&gt;</w:t>
            </w:r>
            <w:r>
              <w:rPr>
                <w:sz w:val="18"/>
                <w:szCs w:val="18"/>
              </w:rPr>
              <w:t xml:space="preserve"> where </w:t>
            </w:r>
            <w:proofErr w:type="spellStart"/>
            <w:r>
              <w:rPr>
                <w:b/>
                <w:sz w:val="18"/>
                <w:szCs w:val="18"/>
              </w:rPr>
              <w:t>id</w:t>
            </w:r>
            <w:proofErr w:type="spellEnd"/>
            <w:r>
              <w:rPr>
                <w:sz w:val="18"/>
                <w:szCs w:val="18"/>
              </w:rPr>
              <w:t xml:space="preserve"> is the </w:t>
            </w:r>
            <w:proofErr w:type="spellStart"/>
            <w:r>
              <w:rPr>
                <w:sz w:val="18"/>
                <w:szCs w:val="18"/>
              </w:rPr>
              <w:t>iSNS</w:t>
            </w:r>
            <w:proofErr w:type="spellEnd"/>
            <w:r>
              <w:rPr>
                <w:sz w:val="18"/>
                <w:szCs w:val="18"/>
              </w:rPr>
              <w:t xml:space="preserve"> entity ID used to register with the server.  It defaults to &lt;hostname&gt;.</w:t>
            </w:r>
          </w:p>
          <w:p w:rsidR="00CE3E8A" w:rsidRDefault="00CE3E8A">
            <w:pPr>
              <w:rPr>
                <w:sz w:val="18"/>
                <w:szCs w:val="18"/>
              </w:rPr>
            </w:pPr>
          </w:p>
          <w:p w:rsidR="00CE3E8A" w:rsidRDefault="0079717B">
            <w:pPr>
              <w:rPr>
                <w:sz w:val="18"/>
                <w:szCs w:val="18"/>
              </w:rPr>
            </w:pPr>
            <w:proofErr w:type="gramStart"/>
            <w:r>
              <w:rPr>
                <w:b/>
                <w:sz w:val="18"/>
                <w:szCs w:val="18"/>
              </w:rPr>
              <w:t>query</w:t>
            </w:r>
            <w:proofErr w:type="gramEnd"/>
            <w:r>
              <w:rPr>
                <w:b/>
                <w:sz w:val="18"/>
                <w:szCs w:val="18"/>
              </w:rPr>
              <w:t>=&lt;query interval&gt;</w:t>
            </w:r>
            <w:r>
              <w:rPr>
                <w:sz w:val="18"/>
                <w:szCs w:val="18"/>
              </w:rPr>
              <w:t xml:space="preserve"> where </w:t>
            </w:r>
            <w:r>
              <w:rPr>
                <w:b/>
                <w:sz w:val="18"/>
                <w:szCs w:val="18"/>
              </w:rPr>
              <w:t>query</w:t>
            </w:r>
            <w:r>
              <w:rPr>
                <w:sz w:val="18"/>
                <w:szCs w:val="18"/>
              </w:rPr>
              <w:t xml:space="preserve"> is the initiator query interval (in seconds).  It defaults to 60 seconds.</w:t>
            </w:r>
          </w:p>
          <w:p w:rsidR="00CE3E8A" w:rsidRDefault="00CE3E8A">
            <w:pPr>
              <w:rPr>
                <w:sz w:val="18"/>
                <w:szCs w:val="18"/>
              </w:rPr>
            </w:pPr>
          </w:p>
          <w:p w:rsidR="00CE3E8A" w:rsidRDefault="0079717B">
            <w:pPr>
              <w:rPr>
                <w:sz w:val="18"/>
                <w:szCs w:val="18"/>
              </w:rPr>
            </w:pPr>
            <w:r>
              <w:rPr>
                <w:sz w:val="18"/>
                <w:szCs w:val="18"/>
              </w:rPr>
              <w:t>Examples:</w:t>
            </w:r>
          </w:p>
          <w:p w:rsidR="00CE3E8A" w:rsidRDefault="00CE3E8A">
            <w:pPr>
              <w:rPr>
                <w:sz w:val="18"/>
                <w:szCs w:val="18"/>
              </w:rPr>
            </w:pPr>
          </w:p>
          <w:p w:rsidR="00CE3E8A" w:rsidRDefault="0079717B">
            <w:pPr>
              <w:rPr>
                <w:sz w:val="18"/>
                <w:szCs w:val="18"/>
              </w:rPr>
            </w:pPr>
            <w:proofErr w:type="spellStart"/>
            <w:r>
              <w:rPr>
                <w:sz w:val="18"/>
                <w:szCs w:val="18"/>
              </w:rPr>
              <w:t>chisns</w:t>
            </w:r>
            <w:proofErr w:type="spellEnd"/>
            <w:r>
              <w:rPr>
                <w:sz w:val="18"/>
                <w:szCs w:val="18"/>
              </w:rPr>
              <w:t xml:space="preserve"> server=192.0.2.10</w:t>
            </w:r>
          </w:p>
          <w:p w:rsidR="00CE3E8A" w:rsidRDefault="0079717B">
            <w:pPr>
              <w:rPr>
                <w:sz w:val="18"/>
                <w:szCs w:val="18"/>
              </w:rPr>
            </w:pPr>
            <w:proofErr w:type="spellStart"/>
            <w:r>
              <w:rPr>
                <w:sz w:val="18"/>
                <w:szCs w:val="18"/>
              </w:rPr>
              <w:t>chisns</w:t>
            </w:r>
            <w:proofErr w:type="spellEnd"/>
            <w:r>
              <w:rPr>
                <w:sz w:val="18"/>
                <w:szCs w:val="18"/>
              </w:rPr>
              <w:t xml:space="preserve"> server=192.0.2.10:3205 id=isnscln2 query=30</w:t>
            </w:r>
          </w:p>
          <w:p w:rsidR="00CE3E8A" w:rsidRDefault="00CE3E8A">
            <w:pPr>
              <w:rPr>
                <w:sz w:val="18"/>
                <w:szCs w:val="18"/>
              </w:rPr>
            </w:pPr>
          </w:p>
          <w:p w:rsidR="00CE3E8A" w:rsidRDefault="0079717B">
            <w:pPr>
              <w:rPr>
                <w:sz w:val="18"/>
                <w:szCs w:val="18"/>
              </w:rPr>
            </w:pPr>
            <w:r>
              <w:rPr>
                <w:sz w:val="18"/>
                <w:szCs w:val="18"/>
              </w:rPr>
              <w:t xml:space="preserve">In the first example the minimum command set is given where the IP address of the </w:t>
            </w:r>
            <w:proofErr w:type="spellStart"/>
            <w:r>
              <w:rPr>
                <w:sz w:val="18"/>
                <w:szCs w:val="18"/>
              </w:rPr>
              <w:t>iSNS</w:t>
            </w:r>
            <w:proofErr w:type="spellEnd"/>
            <w:r>
              <w:rPr>
                <w:sz w:val="18"/>
                <w:szCs w:val="18"/>
              </w:rPr>
              <w:t xml:space="preserve"> server is specified.</w:t>
            </w:r>
          </w:p>
          <w:p w:rsidR="00CE3E8A" w:rsidRDefault="00CE3E8A">
            <w:pPr>
              <w:rPr>
                <w:sz w:val="18"/>
                <w:szCs w:val="18"/>
              </w:rPr>
            </w:pPr>
          </w:p>
          <w:p w:rsidR="00CE3E8A" w:rsidRDefault="0079717B">
            <w:r>
              <w:rPr>
                <w:sz w:val="18"/>
                <w:szCs w:val="18"/>
              </w:rPr>
              <w:t xml:space="preserve">In the second example a fully qualified command is specified by also setting three optional parameters.  Here, the mandatory IP address and the corresponding optional port number are specified.  Also set is the </w:t>
            </w:r>
            <w:proofErr w:type="spellStart"/>
            <w:r>
              <w:rPr>
                <w:sz w:val="18"/>
                <w:szCs w:val="18"/>
              </w:rPr>
              <w:t>iSNS</w:t>
            </w:r>
            <w:proofErr w:type="spellEnd"/>
            <w:r>
              <w:rPr>
                <w:sz w:val="18"/>
                <w:szCs w:val="18"/>
              </w:rPr>
              <w:t xml:space="preserve"> entity ID to ‘</w:t>
            </w:r>
            <w:r>
              <w:rPr>
                <w:rFonts w:ascii="Courier New" w:hAnsi="Courier New" w:cs="Courier New"/>
                <w:sz w:val="18"/>
                <w:szCs w:val="18"/>
              </w:rPr>
              <w:t>isnscln2</w:t>
            </w:r>
            <w:r>
              <w:rPr>
                <w:sz w:val="18"/>
                <w:szCs w:val="18"/>
              </w:rPr>
              <w:t>’ as well as the query interval to 30 seconds.</w:t>
            </w:r>
          </w:p>
        </w:tc>
      </w:tr>
    </w:tbl>
    <w:p w:rsidR="00CE3E8A" w:rsidRDefault="00CE3E8A"/>
    <w:p w:rsidR="00CE3E8A" w:rsidRDefault="0079717B">
      <w:pPr>
        <w:pStyle w:val="Heading2"/>
        <w:numPr>
          <w:ilvl w:val="0"/>
          <w:numId w:val="0"/>
        </w:numPr>
        <w:rPr>
          <w:szCs w:val="20"/>
        </w:rPr>
      </w:pPr>
      <w:bookmarkStart w:id="63" w:name="_Toc422149638"/>
      <w:r>
        <w:t>Rules of Target reload (i.e. “on the fly” Changes)</w:t>
      </w:r>
      <w:bookmarkEnd w:id="63"/>
    </w:p>
    <w:p w:rsidR="00CE3E8A" w:rsidRDefault="00CE3E8A">
      <w:pPr>
        <w:rPr>
          <w:szCs w:val="20"/>
        </w:rPr>
      </w:pPr>
    </w:p>
    <w:p w:rsidR="00CE3E8A" w:rsidRDefault="0079717B">
      <w:r>
        <w:rPr>
          <w:szCs w:val="20"/>
        </w:rPr>
        <w:t xml:space="preserve">After a target has been started its settings can be modified via reloading of the configuration file (i.e., </w:t>
      </w:r>
      <w:proofErr w:type="spellStart"/>
      <w:r>
        <w:rPr>
          <w:rFonts w:ascii="Courier New" w:hAnsi="Courier New" w:cs="Courier New"/>
          <w:szCs w:val="20"/>
        </w:rPr>
        <w:t>iscsictl</w:t>
      </w:r>
      <w:proofErr w:type="spellEnd"/>
      <w:r>
        <w:rPr>
          <w:rFonts w:ascii="Courier New" w:hAnsi="Courier New" w:cs="Courier New"/>
          <w:szCs w:val="20"/>
        </w:rPr>
        <w:t xml:space="preserve"> -S</w:t>
      </w:r>
      <w:r>
        <w:rPr>
          <w:szCs w:val="20"/>
        </w:rPr>
        <w:t xml:space="preserve">). </w:t>
      </w:r>
    </w:p>
    <w:p w:rsidR="00CE3E8A" w:rsidRDefault="00CE3E8A"/>
    <w:p w:rsidR="00CE3E8A" w:rsidRDefault="0079717B">
      <w:r>
        <w:t xml:space="preserve">The following parameters </w:t>
      </w:r>
      <w:r>
        <w:rPr>
          <w:b/>
          <w:u w:val="single"/>
        </w:rPr>
        <w:t>cannot</w:t>
      </w:r>
      <w:r>
        <w:t xml:space="preserve"> be changed once the target is up and running otherwise the target reload would fail:</w:t>
      </w:r>
    </w:p>
    <w:p w:rsidR="00CE3E8A" w:rsidRDefault="00CE3E8A"/>
    <w:p w:rsidR="00CE3E8A" w:rsidRDefault="0079717B">
      <w:pPr>
        <w:numPr>
          <w:ilvl w:val="0"/>
          <w:numId w:val="6"/>
        </w:numPr>
        <w:tabs>
          <w:tab w:val="left" w:pos="720"/>
        </w:tabs>
      </w:pPr>
      <w:proofErr w:type="spellStart"/>
      <w:r>
        <w:t>TargetName</w:t>
      </w:r>
      <w:proofErr w:type="spellEnd"/>
    </w:p>
    <w:p w:rsidR="00CE3E8A" w:rsidRDefault="0079717B">
      <w:pPr>
        <w:numPr>
          <w:ilvl w:val="0"/>
          <w:numId w:val="6"/>
        </w:numPr>
        <w:tabs>
          <w:tab w:val="left" w:pos="720"/>
        </w:tabs>
      </w:pPr>
      <w:proofErr w:type="spellStart"/>
      <w:r>
        <w:t>TargetSessionMaxCmd</w:t>
      </w:r>
      <w:proofErr w:type="spellEnd"/>
    </w:p>
    <w:p w:rsidR="00CE3E8A" w:rsidRDefault="0079717B">
      <w:pPr>
        <w:numPr>
          <w:ilvl w:val="0"/>
          <w:numId w:val="6"/>
        </w:numPr>
        <w:tabs>
          <w:tab w:val="left" w:pos="720"/>
        </w:tabs>
      </w:pPr>
      <w:proofErr w:type="spellStart"/>
      <w:r>
        <w:t>ACL_Enable</w:t>
      </w:r>
      <w:proofErr w:type="spellEnd"/>
    </w:p>
    <w:p w:rsidR="00CE3E8A" w:rsidRDefault="0079717B">
      <w:pPr>
        <w:numPr>
          <w:ilvl w:val="0"/>
          <w:numId w:val="6"/>
        </w:numPr>
        <w:tabs>
          <w:tab w:val="left" w:pos="720"/>
        </w:tabs>
      </w:pPr>
      <w:r>
        <w:t>ACL</w:t>
      </w:r>
    </w:p>
    <w:p w:rsidR="00CE3E8A" w:rsidRDefault="00CE3E8A"/>
    <w:p w:rsidR="00CE3E8A" w:rsidRDefault="0079717B">
      <w:r>
        <w:t xml:space="preserve">The following parameters </w:t>
      </w:r>
      <w:r>
        <w:rPr>
          <w:b/>
          <w:u w:val="single"/>
        </w:rPr>
        <w:t>can</w:t>
      </w:r>
      <w:r>
        <w:t xml:space="preserve"> be changed by reloading of the configuration file.  The new value will become effective </w:t>
      </w:r>
      <w:r>
        <w:rPr>
          <w:b/>
          <w:u w:val="single"/>
        </w:rPr>
        <w:t>immediately</w:t>
      </w:r>
      <w:r>
        <w:t xml:space="preserve"> for all connections and sessions:</w:t>
      </w:r>
    </w:p>
    <w:p w:rsidR="00CE3E8A" w:rsidRDefault="00CE3E8A"/>
    <w:p w:rsidR="00CE3E8A" w:rsidRDefault="0079717B">
      <w:pPr>
        <w:numPr>
          <w:ilvl w:val="0"/>
          <w:numId w:val="6"/>
        </w:numPr>
        <w:tabs>
          <w:tab w:val="left" w:pos="720"/>
        </w:tabs>
      </w:pPr>
      <w:proofErr w:type="spellStart"/>
      <w:r>
        <w:t>TargetDevice</w:t>
      </w:r>
      <w:proofErr w:type="spellEnd"/>
    </w:p>
    <w:p w:rsidR="00CE3E8A" w:rsidRDefault="0079717B">
      <w:pPr>
        <w:numPr>
          <w:ilvl w:val="0"/>
          <w:numId w:val="6"/>
        </w:numPr>
        <w:tabs>
          <w:tab w:val="left" w:pos="720"/>
        </w:tabs>
      </w:pPr>
      <w:proofErr w:type="spellStart"/>
      <w:r>
        <w:t>PortalGroup</w:t>
      </w:r>
      <w:proofErr w:type="spellEnd"/>
    </w:p>
    <w:p w:rsidR="00CE3E8A" w:rsidRDefault="00CE3E8A"/>
    <w:p w:rsidR="00CE3E8A" w:rsidRDefault="0079717B">
      <w:r>
        <w:t xml:space="preserve">The following parameter </w:t>
      </w:r>
      <w:r>
        <w:rPr>
          <w:b/>
          <w:u w:val="single"/>
        </w:rPr>
        <w:t>can</w:t>
      </w:r>
      <w:r>
        <w:t xml:space="preserve"> be changed by reloading of the configuration file.  The new value will </w:t>
      </w:r>
      <w:r>
        <w:rPr>
          <w:b/>
          <w:u w:val="single"/>
        </w:rPr>
        <w:t>NOT</w:t>
      </w:r>
      <w:r>
        <w:t xml:space="preserve"> affect any connections and sessions that already completed login phase:</w:t>
      </w:r>
    </w:p>
    <w:p w:rsidR="00CE3E8A" w:rsidRDefault="00CE3E8A"/>
    <w:p w:rsidR="00CE3E8A" w:rsidRDefault="0079717B">
      <w:pPr>
        <w:numPr>
          <w:ilvl w:val="0"/>
          <w:numId w:val="6"/>
        </w:numPr>
        <w:tabs>
          <w:tab w:val="left" w:pos="720"/>
        </w:tabs>
      </w:pPr>
      <w:proofErr w:type="spellStart"/>
      <w:r>
        <w:t>TargetAlias</w:t>
      </w:r>
      <w:proofErr w:type="spellEnd"/>
    </w:p>
    <w:p w:rsidR="00CE3E8A" w:rsidRDefault="0079717B">
      <w:pPr>
        <w:numPr>
          <w:ilvl w:val="0"/>
          <w:numId w:val="6"/>
        </w:numPr>
        <w:tabs>
          <w:tab w:val="left" w:pos="720"/>
        </w:tabs>
      </w:pPr>
      <w:proofErr w:type="spellStart"/>
      <w:r>
        <w:t>MaxConnections</w:t>
      </w:r>
      <w:proofErr w:type="spellEnd"/>
    </w:p>
    <w:p w:rsidR="00CE3E8A" w:rsidRDefault="0079717B">
      <w:pPr>
        <w:numPr>
          <w:ilvl w:val="0"/>
          <w:numId w:val="6"/>
        </w:numPr>
        <w:tabs>
          <w:tab w:val="left" w:pos="720"/>
        </w:tabs>
      </w:pPr>
      <w:r>
        <w:t>InitialR2T</w:t>
      </w:r>
    </w:p>
    <w:p w:rsidR="00CE3E8A" w:rsidRDefault="0079717B">
      <w:pPr>
        <w:numPr>
          <w:ilvl w:val="0"/>
          <w:numId w:val="6"/>
        </w:numPr>
        <w:tabs>
          <w:tab w:val="left" w:pos="720"/>
        </w:tabs>
      </w:pPr>
      <w:proofErr w:type="spellStart"/>
      <w:r>
        <w:lastRenderedPageBreak/>
        <w:t>ImmediateData</w:t>
      </w:r>
      <w:proofErr w:type="spellEnd"/>
    </w:p>
    <w:p w:rsidR="00CE3E8A" w:rsidRDefault="0079717B">
      <w:pPr>
        <w:numPr>
          <w:ilvl w:val="0"/>
          <w:numId w:val="6"/>
        </w:numPr>
        <w:tabs>
          <w:tab w:val="left" w:pos="720"/>
        </w:tabs>
      </w:pPr>
      <w:proofErr w:type="spellStart"/>
      <w:r>
        <w:t>FirstBurstLength</w:t>
      </w:r>
      <w:proofErr w:type="spellEnd"/>
    </w:p>
    <w:p w:rsidR="00CE3E8A" w:rsidRDefault="0079717B">
      <w:pPr>
        <w:numPr>
          <w:ilvl w:val="0"/>
          <w:numId w:val="6"/>
        </w:numPr>
        <w:tabs>
          <w:tab w:val="left" w:pos="720"/>
        </w:tabs>
      </w:pPr>
      <w:proofErr w:type="spellStart"/>
      <w:r>
        <w:t>MaxBurstLength</w:t>
      </w:r>
      <w:proofErr w:type="spellEnd"/>
    </w:p>
    <w:p w:rsidR="00CE3E8A" w:rsidRDefault="0079717B">
      <w:pPr>
        <w:numPr>
          <w:ilvl w:val="0"/>
          <w:numId w:val="6"/>
        </w:numPr>
        <w:tabs>
          <w:tab w:val="left" w:pos="720"/>
        </w:tabs>
      </w:pPr>
      <w:r>
        <w:t>MaxOutstandingR2T</w:t>
      </w:r>
    </w:p>
    <w:p w:rsidR="00CE3E8A" w:rsidRDefault="0079717B">
      <w:pPr>
        <w:numPr>
          <w:ilvl w:val="0"/>
          <w:numId w:val="6"/>
        </w:numPr>
        <w:tabs>
          <w:tab w:val="left" w:pos="720"/>
        </w:tabs>
      </w:pPr>
      <w:proofErr w:type="spellStart"/>
      <w:r>
        <w:t>HeaderDigest</w:t>
      </w:r>
      <w:proofErr w:type="spellEnd"/>
    </w:p>
    <w:p w:rsidR="00CE3E8A" w:rsidRDefault="0079717B">
      <w:pPr>
        <w:numPr>
          <w:ilvl w:val="0"/>
          <w:numId w:val="6"/>
        </w:numPr>
        <w:tabs>
          <w:tab w:val="left" w:pos="720"/>
        </w:tabs>
      </w:pPr>
      <w:proofErr w:type="spellStart"/>
      <w:r>
        <w:t>DataDigest</w:t>
      </w:r>
      <w:proofErr w:type="spellEnd"/>
    </w:p>
    <w:p w:rsidR="00CE3E8A" w:rsidRDefault="0079717B">
      <w:pPr>
        <w:numPr>
          <w:ilvl w:val="0"/>
          <w:numId w:val="6"/>
        </w:numPr>
        <w:tabs>
          <w:tab w:val="left" w:pos="720"/>
        </w:tabs>
      </w:pPr>
      <w:proofErr w:type="spellStart"/>
      <w:r>
        <w:t>MaxRecvDataSegmentLength</w:t>
      </w:r>
      <w:proofErr w:type="spellEnd"/>
    </w:p>
    <w:p w:rsidR="00CE3E8A" w:rsidRDefault="0079717B">
      <w:pPr>
        <w:numPr>
          <w:ilvl w:val="0"/>
          <w:numId w:val="6"/>
        </w:numPr>
        <w:tabs>
          <w:tab w:val="left" w:pos="720"/>
        </w:tabs>
      </w:pPr>
      <w:proofErr w:type="spellStart"/>
      <w:r>
        <w:t>AuthMethod</w:t>
      </w:r>
      <w:proofErr w:type="spellEnd"/>
    </w:p>
    <w:p w:rsidR="00CE3E8A" w:rsidRDefault="0079717B">
      <w:pPr>
        <w:numPr>
          <w:ilvl w:val="0"/>
          <w:numId w:val="6"/>
        </w:numPr>
        <w:tabs>
          <w:tab w:val="left" w:pos="720"/>
        </w:tabs>
      </w:pPr>
      <w:proofErr w:type="spellStart"/>
      <w:r>
        <w:t>Auth_CHAP_Initiator</w:t>
      </w:r>
      <w:proofErr w:type="spellEnd"/>
    </w:p>
    <w:p w:rsidR="00CE3E8A" w:rsidRDefault="0079717B">
      <w:pPr>
        <w:numPr>
          <w:ilvl w:val="0"/>
          <w:numId w:val="6"/>
        </w:numPr>
        <w:tabs>
          <w:tab w:val="left" w:pos="720"/>
        </w:tabs>
      </w:pPr>
      <w:proofErr w:type="spellStart"/>
      <w:r>
        <w:t>Auth_CHAP_Target</w:t>
      </w:r>
      <w:proofErr w:type="spellEnd"/>
    </w:p>
    <w:p w:rsidR="00CE3E8A" w:rsidRDefault="0079717B">
      <w:pPr>
        <w:numPr>
          <w:ilvl w:val="0"/>
          <w:numId w:val="6"/>
        </w:numPr>
        <w:tabs>
          <w:tab w:val="left" w:pos="720"/>
        </w:tabs>
      </w:pPr>
      <w:proofErr w:type="spellStart"/>
      <w:r>
        <w:t>Auth_CHAP_ChallengeLength</w:t>
      </w:r>
      <w:proofErr w:type="spellEnd"/>
    </w:p>
    <w:p w:rsidR="00CE3E8A" w:rsidRDefault="0079717B">
      <w:pPr>
        <w:numPr>
          <w:ilvl w:val="0"/>
          <w:numId w:val="6"/>
        </w:numPr>
        <w:tabs>
          <w:tab w:val="left" w:pos="720"/>
        </w:tabs>
      </w:pPr>
      <w:proofErr w:type="spellStart"/>
      <w:r>
        <w:t>Auth_CHAP_Policy</w:t>
      </w:r>
      <w:proofErr w:type="spellEnd"/>
    </w:p>
    <w:p w:rsidR="00CE3E8A" w:rsidRDefault="00CE3E8A"/>
    <w:p w:rsidR="00CE3E8A" w:rsidRDefault="0079717B">
      <w:pPr>
        <w:pStyle w:val="ListContinue3"/>
        <w:spacing w:after="0"/>
        <w:ind w:left="0"/>
      </w:pPr>
      <w:r>
        <w:t xml:space="preserve">The following parameters </w:t>
      </w:r>
      <w:r>
        <w:rPr>
          <w:b/>
          <w:u w:val="single"/>
        </w:rPr>
        <w:t>should not</w:t>
      </w:r>
      <w:r>
        <w:t xml:space="preserve"> be changed because only one valid value is supported:</w:t>
      </w:r>
    </w:p>
    <w:p w:rsidR="00CE3E8A" w:rsidRDefault="00CE3E8A">
      <w:pPr>
        <w:pStyle w:val="ListContinue3"/>
        <w:spacing w:after="0"/>
        <w:ind w:left="0"/>
      </w:pPr>
    </w:p>
    <w:p w:rsidR="00CE3E8A" w:rsidRDefault="0079717B">
      <w:pPr>
        <w:numPr>
          <w:ilvl w:val="0"/>
          <w:numId w:val="6"/>
        </w:numPr>
        <w:tabs>
          <w:tab w:val="left" w:pos="720"/>
        </w:tabs>
      </w:pPr>
      <w:proofErr w:type="spellStart"/>
      <w:r>
        <w:t>DataPDUInOrder</w:t>
      </w:r>
      <w:proofErr w:type="spellEnd"/>
      <w:r>
        <w:tab/>
        <w:t>(support only "Yes")</w:t>
      </w:r>
    </w:p>
    <w:p w:rsidR="00CE3E8A" w:rsidRDefault="0079717B">
      <w:pPr>
        <w:numPr>
          <w:ilvl w:val="0"/>
          <w:numId w:val="6"/>
        </w:numPr>
        <w:tabs>
          <w:tab w:val="left" w:pos="720"/>
        </w:tabs>
      </w:pPr>
      <w:proofErr w:type="spellStart"/>
      <w:r>
        <w:t>DataSequenceInOrder</w:t>
      </w:r>
      <w:proofErr w:type="spellEnd"/>
      <w:r>
        <w:tab/>
        <w:t>(support only "Yes")</w:t>
      </w:r>
    </w:p>
    <w:p w:rsidR="00CE3E8A" w:rsidRDefault="0079717B">
      <w:pPr>
        <w:numPr>
          <w:ilvl w:val="0"/>
          <w:numId w:val="6"/>
        </w:numPr>
        <w:tabs>
          <w:tab w:val="left" w:pos="720"/>
        </w:tabs>
      </w:pPr>
      <w:proofErr w:type="spellStart"/>
      <w:r>
        <w:t>ErrorRecoveryLevel</w:t>
      </w:r>
      <w:proofErr w:type="spellEnd"/>
      <w:r>
        <w:tab/>
        <w:t>(support only "0")</w:t>
      </w:r>
    </w:p>
    <w:p w:rsidR="00CE3E8A" w:rsidRDefault="0079717B">
      <w:pPr>
        <w:numPr>
          <w:ilvl w:val="0"/>
          <w:numId w:val="6"/>
        </w:numPr>
        <w:tabs>
          <w:tab w:val="left" w:pos="720"/>
        </w:tabs>
      </w:pPr>
      <w:proofErr w:type="spellStart"/>
      <w:r>
        <w:t>OFMarker</w:t>
      </w:r>
      <w:proofErr w:type="spellEnd"/>
      <w:r>
        <w:tab/>
      </w:r>
      <w:r>
        <w:tab/>
        <w:t>(support only "No")</w:t>
      </w:r>
    </w:p>
    <w:p w:rsidR="00CE3E8A" w:rsidRDefault="0079717B">
      <w:pPr>
        <w:numPr>
          <w:ilvl w:val="0"/>
          <w:numId w:val="6"/>
        </w:numPr>
        <w:tabs>
          <w:tab w:val="left" w:pos="720"/>
        </w:tabs>
      </w:pPr>
      <w:proofErr w:type="spellStart"/>
      <w:r>
        <w:t>IFMarker</w:t>
      </w:r>
      <w:proofErr w:type="spellEnd"/>
      <w:r>
        <w:tab/>
      </w:r>
      <w:r>
        <w:tab/>
        <w:t>(support only "No")</w:t>
      </w:r>
    </w:p>
    <w:p w:rsidR="00CE3E8A" w:rsidRDefault="00CE3E8A">
      <w:pPr>
        <w:pStyle w:val="ListContinue3"/>
        <w:spacing w:after="0"/>
        <w:ind w:left="0"/>
      </w:pPr>
    </w:p>
    <w:p w:rsidR="00CE3E8A" w:rsidRDefault="0079717B">
      <w:pPr>
        <w:pStyle w:val="ListContinue3"/>
        <w:spacing w:after="0"/>
        <w:ind w:left="0"/>
      </w:pPr>
      <w:r>
        <w:t xml:space="preserve">The following parameters </w:t>
      </w:r>
      <w:r>
        <w:rPr>
          <w:b/>
          <w:u w:val="single"/>
        </w:rPr>
        <w:t>can be</w:t>
      </w:r>
      <w:r>
        <w:t xml:space="preserve"> changed but would </w:t>
      </w:r>
      <w:r>
        <w:rPr>
          <w:b/>
          <w:u w:val="single"/>
        </w:rPr>
        <w:t>not</w:t>
      </w:r>
      <w:r>
        <w:t xml:space="preserve"> have any effect because they are either not supported or they are irrelevant:</w:t>
      </w:r>
    </w:p>
    <w:p w:rsidR="00CE3E8A" w:rsidRDefault="00CE3E8A">
      <w:pPr>
        <w:pStyle w:val="ListContinue3"/>
        <w:spacing w:after="0"/>
        <w:ind w:left="0"/>
      </w:pPr>
    </w:p>
    <w:p w:rsidR="00CE3E8A" w:rsidRDefault="0079717B">
      <w:pPr>
        <w:numPr>
          <w:ilvl w:val="0"/>
          <w:numId w:val="6"/>
        </w:numPr>
        <w:tabs>
          <w:tab w:val="left" w:pos="720"/>
        </w:tabs>
      </w:pPr>
      <w:r>
        <w:t>DefaultTime2Wait</w:t>
      </w:r>
      <w:r>
        <w:tab/>
        <w:t>(not supported)</w:t>
      </w:r>
    </w:p>
    <w:p w:rsidR="00CE3E8A" w:rsidRDefault="0079717B">
      <w:pPr>
        <w:numPr>
          <w:ilvl w:val="0"/>
          <w:numId w:val="6"/>
        </w:numPr>
        <w:tabs>
          <w:tab w:val="left" w:pos="720"/>
        </w:tabs>
      </w:pPr>
      <w:r>
        <w:t>DefaultTime2Retain</w:t>
      </w:r>
      <w:r>
        <w:tab/>
        <w:t>(not supported)</w:t>
      </w:r>
    </w:p>
    <w:p w:rsidR="00CE3E8A" w:rsidRDefault="0079717B">
      <w:pPr>
        <w:numPr>
          <w:ilvl w:val="0"/>
          <w:numId w:val="6"/>
        </w:numPr>
        <w:tabs>
          <w:tab w:val="left" w:pos="720"/>
        </w:tabs>
      </w:pPr>
      <w:proofErr w:type="spellStart"/>
      <w:r>
        <w:t>OFMarkInt</w:t>
      </w:r>
      <w:proofErr w:type="spellEnd"/>
      <w:r>
        <w:tab/>
      </w:r>
      <w:r>
        <w:tab/>
        <w:t xml:space="preserve">(irrelevant because </w:t>
      </w:r>
      <w:proofErr w:type="spellStart"/>
      <w:r>
        <w:t>OFMarker</w:t>
      </w:r>
      <w:proofErr w:type="spellEnd"/>
      <w:r>
        <w:t>=No)</w:t>
      </w:r>
    </w:p>
    <w:p w:rsidR="00CE3E8A" w:rsidRDefault="0079717B">
      <w:pPr>
        <w:numPr>
          <w:ilvl w:val="0"/>
          <w:numId w:val="6"/>
        </w:numPr>
        <w:tabs>
          <w:tab w:val="left" w:pos="720"/>
        </w:tabs>
      </w:pPr>
      <w:proofErr w:type="spellStart"/>
      <w:r>
        <w:t>IFMarkInt</w:t>
      </w:r>
      <w:proofErr w:type="spellEnd"/>
      <w:r>
        <w:tab/>
      </w:r>
      <w:r>
        <w:tab/>
        <w:t xml:space="preserve">(irrelevant because </w:t>
      </w:r>
      <w:proofErr w:type="spellStart"/>
      <w:r>
        <w:t>IFMarker</w:t>
      </w:r>
      <w:proofErr w:type="spellEnd"/>
      <w:r>
        <w:t>=No)</w:t>
      </w:r>
    </w:p>
    <w:p w:rsidR="00CE3E8A" w:rsidRDefault="00CE3E8A"/>
    <w:p w:rsidR="00CE3E8A" w:rsidRDefault="0079717B">
      <w:pPr>
        <w:pStyle w:val="Heading2"/>
        <w:tabs>
          <w:tab w:val="left" w:pos="0"/>
        </w:tabs>
      </w:pPr>
      <w:bookmarkStart w:id="64" w:name="_Toc422149639"/>
      <w:r>
        <w:t>System Wide Parameters</w:t>
      </w:r>
      <w:bookmarkEnd w:id="64"/>
    </w:p>
    <w:p w:rsidR="00CE3E8A" w:rsidRDefault="00CE3E8A"/>
    <w:p w:rsidR="00CE3E8A" w:rsidRDefault="0079717B">
      <w:r>
        <w:t xml:space="preserve">The </w:t>
      </w:r>
      <w:proofErr w:type="spellStart"/>
      <w:r>
        <w:t>Chelsio</w:t>
      </w:r>
      <w:proofErr w:type="spellEnd"/>
      <w:r>
        <w:t xml:space="preserve"> Global Entity Settings are system wide parameters that can be controlled through the configuration file or the use of the command line “</w:t>
      </w:r>
      <w:proofErr w:type="spellStart"/>
      <w:r>
        <w:rPr>
          <w:rFonts w:ascii="Courier New" w:hAnsi="Courier New" w:cs="Courier New"/>
        </w:rPr>
        <w:t>iscsictl</w:t>
      </w:r>
      <w:proofErr w:type="spellEnd"/>
      <w:r>
        <w:rPr>
          <w:rFonts w:ascii="Courier New" w:hAnsi="Courier New" w:cs="Courier New"/>
        </w:rPr>
        <w:t xml:space="preserve"> -G</w:t>
      </w:r>
      <w:r>
        <w:t>”.  The finer points of some of these parameters are described in detail here:</w:t>
      </w:r>
    </w:p>
    <w:p w:rsidR="00CE3E8A" w:rsidRDefault="00CE3E8A"/>
    <w:p w:rsidR="00CE3E8A" w:rsidRDefault="0079717B">
      <w:pPr>
        <w:pStyle w:val="Heading3"/>
        <w:tabs>
          <w:tab w:val="left" w:pos="0"/>
        </w:tabs>
      </w:pPr>
      <w:bookmarkStart w:id="65" w:name="__RefHeading___Toc4144502401"/>
      <w:bookmarkStart w:id="66" w:name="_Toc422149640"/>
      <w:bookmarkEnd w:id="65"/>
      <w:proofErr w:type="spellStart"/>
      <w:r>
        <w:t>iscsi_login_complete_time</w:t>
      </w:r>
      <w:bookmarkEnd w:id="66"/>
      <w:proofErr w:type="spellEnd"/>
    </w:p>
    <w:p w:rsidR="00CE3E8A" w:rsidRDefault="00CE3E8A">
      <w:pPr>
        <w:pStyle w:val="List"/>
        <w:ind w:left="0" w:firstLine="0"/>
      </w:pPr>
    </w:p>
    <w:p w:rsidR="00CE3E8A" w:rsidRDefault="0079717B">
      <w:pPr>
        <w:pStyle w:val="List"/>
        <w:ind w:left="0" w:firstLine="0"/>
      </w:pPr>
      <w:r>
        <w:rPr>
          <w:b/>
        </w:rPr>
        <w:t>Options:</w:t>
      </w:r>
      <w:r>
        <w:t xml:space="preserve"> An integer value between 0 and 3600 (seconds), defaults is 300 (seconds)</w:t>
      </w:r>
    </w:p>
    <w:p w:rsidR="00CE3E8A" w:rsidRDefault="0079717B">
      <w:pPr>
        <w:pStyle w:val="List"/>
        <w:ind w:left="0" w:firstLine="0"/>
      </w:pPr>
      <w:r>
        <w:t xml:space="preserve"> </w:t>
      </w:r>
    </w:p>
    <w:p w:rsidR="00CE3E8A" w:rsidRDefault="0079717B">
      <w:pPr>
        <w:pStyle w:val="NormalIndent"/>
      </w:pPr>
      <w:r>
        <w:t xml:space="preserve">This is the login timeout check. The value controls how long in seconds the initiator must complete the login phase. If </w:t>
      </w:r>
      <w:proofErr w:type="gramStart"/>
      <w:r>
        <w:t>an</w:t>
      </w:r>
      <w:proofErr w:type="gramEnd"/>
      <w:r>
        <w:t xml:space="preserve"> connection has been in the login phase longer than the set value, the target will drop the connection.</w:t>
      </w:r>
    </w:p>
    <w:p w:rsidR="00CE3E8A" w:rsidRDefault="00CE3E8A">
      <w:pPr>
        <w:pStyle w:val="NormalIndent"/>
      </w:pPr>
    </w:p>
    <w:p w:rsidR="00CE3E8A" w:rsidRDefault="0079717B">
      <w:pPr>
        <w:pStyle w:val="NormalIndent"/>
      </w:pPr>
      <w:proofErr w:type="gramStart"/>
      <w:r>
        <w:t>Value zero turns off this login timeout check.</w:t>
      </w:r>
      <w:proofErr w:type="gramEnd"/>
    </w:p>
    <w:p w:rsidR="00CE3E8A" w:rsidRDefault="00CE3E8A"/>
    <w:p w:rsidR="00CE3E8A" w:rsidRDefault="0079717B">
      <w:pPr>
        <w:pStyle w:val="Heading3"/>
        <w:tabs>
          <w:tab w:val="left" w:pos="0"/>
        </w:tabs>
      </w:pPr>
      <w:bookmarkStart w:id="67" w:name="_Toc422149641"/>
      <w:proofErr w:type="spellStart"/>
      <w:r>
        <w:t>iscsi_auth_order</w:t>
      </w:r>
      <w:bookmarkEnd w:id="67"/>
      <w:proofErr w:type="spellEnd"/>
    </w:p>
    <w:p w:rsidR="00CE3E8A" w:rsidRDefault="00CE3E8A">
      <w:pPr>
        <w:pStyle w:val="List"/>
        <w:ind w:left="0" w:firstLine="0"/>
      </w:pPr>
    </w:p>
    <w:p w:rsidR="00CE3E8A" w:rsidRDefault="0079717B">
      <w:pPr>
        <w:pStyle w:val="List"/>
        <w:ind w:left="0" w:firstLine="0"/>
      </w:pPr>
      <w:r>
        <w:rPr>
          <w:b/>
        </w:rPr>
        <w:t>Options:</w:t>
      </w:r>
      <w:r>
        <w:t xml:space="preserve"> “ACL” or “CHAP”, defaults to “CHAP”</w:t>
      </w:r>
    </w:p>
    <w:p w:rsidR="00CE3E8A" w:rsidRDefault="00CE3E8A">
      <w:pPr>
        <w:pStyle w:val="List"/>
        <w:ind w:left="0" w:firstLine="0"/>
      </w:pPr>
    </w:p>
    <w:p w:rsidR="00CE3E8A" w:rsidRDefault="0079717B">
      <w:pPr>
        <w:pStyle w:val="NormalIndent"/>
      </w:pPr>
      <w:r>
        <w:t xml:space="preserve">On an iSCSI target when </w:t>
      </w:r>
      <w:proofErr w:type="spellStart"/>
      <w:r>
        <w:rPr>
          <w:rFonts w:ascii="Courier New" w:hAnsi="Courier New" w:cs="Courier New"/>
        </w:rPr>
        <w:t>ACL_Enable</w:t>
      </w:r>
      <w:proofErr w:type="spellEnd"/>
      <w:r>
        <w:t xml:space="preserve"> is set to “</w:t>
      </w:r>
      <w:r>
        <w:rPr>
          <w:rFonts w:ascii="Courier New" w:hAnsi="Courier New" w:cs="Courier New"/>
        </w:rPr>
        <w:t>Yes</w:t>
      </w:r>
      <w:r>
        <w:t xml:space="preserve">”, </w:t>
      </w:r>
      <w:proofErr w:type="spellStart"/>
      <w:r>
        <w:t>iscsi_auth_order</w:t>
      </w:r>
      <w:proofErr w:type="spellEnd"/>
      <w:r>
        <w:t xml:space="preserve"> decides whether to perform CHAP first then ACL or perform ACL then CHAP.</w:t>
      </w:r>
    </w:p>
    <w:p w:rsidR="00CE3E8A" w:rsidRDefault="00CE3E8A">
      <w:pPr>
        <w:pStyle w:val="NormalIndent"/>
      </w:pPr>
    </w:p>
    <w:p w:rsidR="00CE3E8A" w:rsidRDefault="0079717B">
      <w:pPr>
        <w:pStyle w:val="NormalIndent"/>
      </w:pPr>
      <w:r>
        <w:t xml:space="preserve">When setting </w:t>
      </w:r>
      <w:proofErr w:type="spellStart"/>
      <w:r>
        <w:rPr>
          <w:rFonts w:ascii="Courier New" w:hAnsi="Courier New" w:cs="Courier New"/>
        </w:rPr>
        <w:t>iscsi_auth_order</w:t>
      </w:r>
      <w:proofErr w:type="spellEnd"/>
      <w:r>
        <w:rPr>
          <w:rFonts w:ascii="Courier New" w:hAnsi="Courier New" w:cs="Courier New"/>
        </w:rPr>
        <w:t>=ACL</w:t>
      </w:r>
      <w:r>
        <w:t xml:space="preserve">, initiator authorization will be performed at the start of the login phase for a iSCSI normal session: upon receiving the first </w:t>
      </w:r>
      <w:proofErr w:type="spellStart"/>
      <w:r>
        <w:t>iscsi_login_request</w:t>
      </w:r>
      <w:proofErr w:type="spellEnd"/>
      <w:r>
        <w:t xml:space="preserve">, the target will </w:t>
      </w:r>
      <w:r>
        <w:lastRenderedPageBreak/>
        <w:t xml:space="preserve">check it’s ACL, if this </w:t>
      </w:r>
      <w:proofErr w:type="spellStart"/>
      <w:r>
        <w:t>iscsi</w:t>
      </w:r>
      <w:proofErr w:type="spellEnd"/>
      <w:r>
        <w:t xml:space="preserve"> connection does not  match any ACL provisioned, the login attempt will be terminated.</w:t>
      </w:r>
    </w:p>
    <w:p w:rsidR="00CE3E8A" w:rsidRDefault="00CE3E8A">
      <w:pPr>
        <w:pStyle w:val="NormalIndent"/>
      </w:pPr>
    </w:p>
    <w:p w:rsidR="00CE3E8A" w:rsidRDefault="0079717B">
      <w:pPr>
        <w:pStyle w:val="NormalIndent"/>
      </w:pPr>
      <w:r>
        <w:t xml:space="preserve">When setting </w:t>
      </w:r>
      <w:proofErr w:type="spellStart"/>
      <w:r>
        <w:rPr>
          <w:rFonts w:ascii="Courier New" w:hAnsi="Courier New" w:cs="Courier New"/>
        </w:rPr>
        <w:t>iscsi_auth_order</w:t>
      </w:r>
      <w:proofErr w:type="spellEnd"/>
      <w:r>
        <w:rPr>
          <w:rFonts w:ascii="Courier New" w:hAnsi="Courier New" w:cs="Courier New"/>
        </w:rPr>
        <w:t>=CHAP</w:t>
      </w:r>
      <w:r>
        <w:t xml:space="preserve">, initiator authorization will be performed at the end of the login phase for an iSCSI normal session: before going to the full feature phase, the target will check it’s ACL, if this </w:t>
      </w:r>
      <w:proofErr w:type="spellStart"/>
      <w:r>
        <w:t>iscsi</w:t>
      </w:r>
      <w:proofErr w:type="spellEnd"/>
      <w:r>
        <w:t xml:space="preserve"> connection does not  match any ACL provisioned, the login attempt will be terminated.</w:t>
      </w:r>
    </w:p>
    <w:p w:rsidR="00CE3E8A" w:rsidRDefault="00CE3E8A">
      <w:pPr>
        <w:pStyle w:val="NormalIndent"/>
      </w:pPr>
    </w:p>
    <w:p w:rsidR="00CE3E8A" w:rsidRDefault="0079717B">
      <w:r>
        <w:rPr>
          <w:i/>
        </w:rPr>
        <w:t xml:space="preserve">NOTE: </w:t>
      </w:r>
      <w:proofErr w:type="spellStart"/>
      <w:r>
        <w:rPr>
          <w:i/>
        </w:rPr>
        <w:t>iscsi_auth_order</w:t>
      </w:r>
      <w:proofErr w:type="spellEnd"/>
      <w:r>
        <w:rPr>
          <w:i/>
        </w:rPr>
        <w:t xml:space="preserve"> has no meaning when </w:t>
      </w:r>
      <w:proofErr w:type="spellStart"/>
      <w:r>
        <w:rPr>
          <w:i/>
        </w:rPr>
        <w:t>ACL_Enable</w:t>
      </w:r>
      <w:proofErr w:type="spellEnd"/>
      <w:r>
        <w:rPr>
          <w:i/>
        </w:rPr>
        <w:t xml:space="preserve"> is set to “No” on a target.</w:t>
      </w:r>
    </w:p>
    <w:p w:rsidR="00CE3E8A" w:rsidRDefault="00CE3E8A"/>
    <w:p w:rsidR="00CE3E8A" w:rsidRDefault="0079717B">
      <w:pPr>
        <w:pStyle w:val="Heading3"/>
        <w:tabs>
          <w:tab w:val="left" w:pos="0"/>
        </w:tabs>
      </w:pPr>
      <w:bookmarkStart w:id="68" w:name="_Toc422149642"/>
      <w:proofErr w:type="spellStart"/>
      <w:r>
        <w:t>iscsi_target_vendor_id</w:t>
      </w:r>
      <w:bookmarkEnd w:id="68"/>
      <w:proofErr w:type="spellEnd"/>
    </w:p>
    <w:p w:rsidR="00CE3E8A" w:rsidRDefault="00CE3E8A">
      <w:pPr>
        <w:pStyle w:val="List"/>
        <w:ind w:left="0" w:firstLine="0"/>
      </w:pPr>
    </w:p>
    <w:p w:rsidR="00CE3E8A" w:rsidRDefault="0079717B">
      <w:pPr>
        <w:pStyle w:val="List"/>
        <w:ind w:left="0" w:firstLine="0"/>
      </w:pPr>
      <w:r>
        <w:rPr>
          <w:b/>
        </w:rPr>
        <w:t>Options:</w:t>
      </w:r>
      <w:r>
        <w:t xml:space="preserve"> A string of maximum of 8 characters, defaults to “</w:t>
      </w:r>
      <w:r>
        <w:rPr>
          <w:rFonts w:ascii="Courier New" w:hAnsi="Courier New" w:cs="Courier New"/>
        </w:rPr>
        <w:t>CHISCSI</w:t>
      </w:r>
      <w:r>
        <w:t>”.</w:t>
      </w:r>
    </w:p>
    <w:p w:rsidR="00CE3E8A" w:rsidRDefault="00CE3E8A">
      <w:pPr>
        <w:pStyle w:val="List"/>
        <w:ind w:left="0" w:firstLine="0"/>
      </w:pPr>
    </w:p>
    <w:p w:rsidR="00CE3E8A" w:rsidRDefault="0079717B">
      <w:pPr>
        <w:pStyle w:val="NormalIndent"/>
      </w:pPr>
      <w:r>
        <w:t xml:space="preserve">The </w:t>
      </w:r>
      <w:proofErr w:type="spellStart"/>
      <w:r>
        <w:t>iscsi_target_vendor_id</w:t>
      </w:r>
      <w:proofErr w:type="spellEnd"/>
      <w:r>
        <w:t xml:space="preserve"> is part of the device identification sent by an iSCSI target in response of a SCSI Inquiry request.</w:t>
      </w:r>
    </w:p>
    <w:p w:rsidR="00CE3E8A" w:rsidRDefault="00CE3E8A"/>
    <w:p w:rsidR="00CE3E8A" w:rsidRDefault="00CE3E8A"/>
    <w:p w:rsidR="00CE3E8A" w:rsidRDefault="0079717B">
      <w:pPr>
        <w:pStyle w:val="Heading3"/>
        <w:tabs>
          <w:tab w:val="left" w:pos="0"/>
        </w:tabs>
      </w:pPr>
      <w:bookmarkStart w:id="69" w:name="__RefHeading___Toc4144502402"/>
      <w:bookmarkStart w:id="70" w:name="_Toc422149643"/>
      <w:bookmarkEnd w:id="69"/>
      <w:proofErr w:type="spellStart"/>
      <w:r>
        <w:t>iscsi_chelsio_ini_idstr</w:t>
      </w:r>
      <w:bookmarkEnd w:id="70"/>
      <w:proofErr w:type="spellEnd"/>
    </w:p>
    <w:p w:rsidR="00CE3E8A" w:rsidRDefault="00CE3E8A">
      <w:pPr>
        <w:pStyle w:val="List"/>
        <w:ind w:left="0" w:firstLine="0"/>
      </w:pPr>
    </w:p>
    <w:p w:rsidR="00CE3E8A" w:rsidRDefault="0079717B">
      <w:pPr>
        <w:pStyle w:val="List"/>
        <w:ind w:left="0" w:firstLine="0"/>
      </w:pPr>
      <w:r>
        <w:rPr>
          <w:b/>
        </w:rPr>
        <w:t>Options:</w:t>
      </w:r>
      <w:r>
        <w:t xml:space="preserve"> A string of maximum of 255 characters, defaults to “</w:t>
      </w:r>
      <w:r>
        <w:rPr>
          <w:rFonts w:ascii="Courier New" w:hAnsi="Courier New" w:cs="Courier New"/>
        </w:rPr>
        <w:t>cxgb4i</w:t>
      </w:r>
      <w:r>
        <w:t>”.</w:t>
      </w:r>
    </w:p>
    <w:p w:rsidR="00CE3E8A" w:rsidRDefault="00CE3E8A">
      <w:pPr>
        <w:pStyle w:val="List"/>
        <w:ind w:left="0" w:firstLine="0"/>
      </w:pPr>
    </w:p>
    <w:p w:rsidR="00CE3E8A" w:rsidRDefault="0079717B">
      <w:pPr>
        <w:pStyle w:val="NormalIndent"/>
      </w:pPr>
      <w:r>
        <w:t xml:space="preserve">For an </w:t>
      </w:r>
      <w:proofErr w:type="spellStart"/>
      <w:r>
        <w:t>iscsi</w:t>
      </w:r>
      <w:proofErr w:type="spellEnd"/>
      <w:r>
        <w:t xml:space="preserve"> connection, more optimization can be done when both initiator and target are running </w:t>
      </w:r>
      <w:proofErr w:type="spellStart"/>
      <w:r>
        <w:t>Chelsio</w:t>
      </w:r>
      <w:proofErr w:type="spellEnd"/>
      <w:r>
        <w:t xml:space="preserve"> adapters and drivers.</w:t>
      </w:r>
    </w:p>
    <w:p w:rsidR="00CE3E8A" w:rsidRDefault="00CE3E8A">
      <w:pPr>
        <w:pStyle w:val="NormalIndent"/>
      </w:pPr>
    </w:p>
    <w:p w:rsidR="00CE3E8A" w:rsidRDefault="0079717B">
      <w:pPr>
        <w:pStyle w:val="NormalIndent"/>
      </w:pPr>
      <w:r>
        <w:t>This string is used to compare with the initiator name</w:t>
      </w:r>
      <w:r w:rsidR="00624711">
        <w:t xml:space="preserve"> received to identify if the</w:t>
      </w:r>
      <w:r>
        <w:t xml:space="preserve"> initiator is running </w:t>
      </w:r>
      <w:proofErr w:type="spellStart"/>
      <w:r>
        <w:t>Chelsio</w:t>
      </w:r>
      <w:proofErr w:type="spellEnd"/>
      <w:r>
        <w:t xml:space="preserve"> drivers: if the initiator name contains the same substring as </w:t>
      </w:r>
      <w:proofErr w:type="spellStart"/>
      <w:r>
        <w:rPr>
          <w:rFonts w:ascii="Courier New" w:hAnsi="Courier New"/>
        </w:rPr>
        <w:t>iscsi_chelsio_ini_idstr</w:t>
      </w:r>
      <w:proofErr w:type="spellEnd"/>
      <w:r>
        <w:t xml:space="preserve"> it is assumed the initiator is running with the </w:t>
      </w:r>
      <w:proofErr w:type="spellStart"/>
      <w:r>
        <w:t>Chelsio</w:t>
      </w:r>
      <w:proofErr w:type="spellEnd"/>
      <w:r>
        <w:t xml:space="preserve"> </w:t>
      </w:r>
      <w:proofErr w:type="spellStart"/>
      <w:r>
        <w:t>iscsi</w:t>
      </w:r>
      <w:proofErr w:type="spellEnd"/>
      <w:r>
        <w:t xml:space="preserve"> initiator driver and additional offload optimization is performed.</w:t>
      </w:r>
    </w:p>
    <w:p w:rsidR="00CE3E8A" w:rsidRDefault="00CE3E8A"/>
    <w:p w:rsidR="00CE3E8A" w:rsidRDefault="00CE3E8A">
      <w:pPr>
        <w:sectPr w:rsidR="00CE3E8A">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pPr>
    </w:p>
    <w:p w:rsidR="00CE3E8A" w:rsidRDefault="00624711">
      <w:pPr>
        <w:pStyle w:val="Heading1"/>
        <w:tabs>
          <w:tab w:val="left" w:pos="0"/>
        </w:tabs>
      </w:pPr>
      <w:r>
        <w:lastRenderedPageBreak/>
        <w:t xml:space="preserve"> </w:t>
      </w:r>
      <w:bookmarkStart w:id="71" w:name="_Toc422149644"/>
      <w:r w:rsidR="0079717B">
        <w:t>Software Compliance</w:t>
      </w:r>
      <w:bookmarkEnd w:id="71"/>
    </w:p>
    <w:p w:rsidR="00CE3E8A" w:rsidRDefault="0079717B">
      <w:r>
        <w:t xml:space="preserve">The </w:t>
      </w:r>
      <w:proofErr w:type="spellStart"/>
      <w:r>
        <w:t>Chelsio</w:t>
      </w:r>
      <w:proofErr w:type="spellEnd"/>
      <w:r>
        <w:t xml:space="preserve"> iSCSI software was designed and implemented to compliance with the following iSCSI RFCs:</w:t>
      </w:r>
    </w:p>
    <w:p w:rsidR="00CE3E8A" w:rsidRDefault="00CE3E8A"/>
    <w:p w:rsidR="00CE3E8A" w:rsidRDefault="0079717B">
      <w:pPr>
        <w:numPr>
          <w:ilvl w:val="0"/>
          <w:numId w:val="12"/>
        </w:numPr>
        <w:tabs>
          <w:tab w:val="left" w:pos="720"/>
        </w:tabs>
      </w:pPr>
      <w:r>
        <w:t>RFC-3720 – Internet Small Computer Systems Interface (iSCSI)</w:t>
      </w:r>
    </w:p>
    <w:p w:rsidR="00CE3E8A" w:rsidRDefault="0079717B">
      <w:pPr>
        <w:numPr>
          <w:ilvl w:val="0"/>
          <w:numId w:val="12"/>
        </w:numPr>
        <w:tabs>
          <w:tab w:val="left" w:pos="720"/>
        </w:tabs>
      </w:pPr>
      <w:r>
        <w:t>RFC-3721 – Internet Small Computer Systems Interface (iSCSI) Naming and Discovery</w:t>
      </w:r>
    </w:p>
    <w:p w:rsidR="00CE3E8A" w:rsidRDefault="0079717B">
      <w:pPr>
        <w:numPr>
          <w:ilvl w:val="0"/>
          <w:numId w:val="12"/>
        </w:numPr>
        <w:tabs>
          <w:tab w:val="left" w:pos="720"/>
        </w:tabs>
      </w:pPr>
      <w:r>
        <w:t>RFC-3722 – String Profile for Internet Small Computer Systems Interface (iSCSI) Names</w:t>
      </w:r>
    </w:p>
    <w:p w:rsidR="00CE3E8A" w:rsidRDefault="0079717B">
      <w:pPr>
        <w:numPr>
          <w:ilvl w:val="0"/>
          <w:numId w:val="12"/>
        </w:numPr>
        <w:tabs>
          <w:tab w:val="left" w:pos="720"/>
        </w:tabs>
      </w:pPr>
      <w:r>
        <w:t>RFC-3980 – T11 Network Address Authority (NAA) Naming Format for iSCSI Node Names</w:t>
      </w:r>
    </w:p>
    <w:p w:rsidR="00CE3E8A" w:rsidRDefault="0079717B">
      <w:pPr>
        <w:numPr>
          <w:ilvl w:val="0"/>
          <w:numId w:val="12"/>
        </w:numPr>
        <w:tabs>
          <w:tab w:val="left" w:pos="720"/>
        </w:tabs>
      </w:pPr>
      <w:r>
        <w:t>RFC-1994 – PPP Challenge Handshake Authentication Protocol (CHAP)</w:t>
      </w:r>
    </w:p>
    <w:p w:rsidR="00CE3E8A" w:rsidRDefault="0079717B">
      <w:pPr>
        <w:numPr>
          <w:ilvl w:val="0"/>
          <w:numId w:val="12"/>
        </w:numPr>
        <w:tabs>
          <w:tab w:val="left" w:pos="720"/>
        </w:tabs>
      </w:pPr>
      <w:r>
        <w:t>RFC-4171 – Internet Storage Name Service (</w:t>
      </w:r>
      <w:proofErr w:type="spellStart"/>
      <w:r>
        <w:t>iSNS</w:t>
      </w:r>
      <w:proofErr w:type="spellEnd"/>
      <w:r>
        <w:t>)</w:t>
      </w:r>
    </w:p>
    <w:p w:rsidR="00CE3E8A" w:rsidRDefault="00CE3E8A"/>
    <w:p w:rsidR="00CE3E8A" w:rsidRDefault="0079717B">
      <w:pPr>
        <w:sectPr w:rsidR="00CE3E8A">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pPr>
      <w:r>
        <w:t>These published RFCs can be found at the IETF’s web site at: www.ietf.org.</w:t>
      </w:r>
    </w:p>
    <w:p w:rsidR="00CE3E8A" w:rsidRDefault="0079717B">
      <w:pPr>
        <w:pStyle w:val="Heading1"/>
        <w:tabs>
          <w:tab w:val="left" w:pos="0"/>
        </w:tabs>
      </w:pPr>
      <w:bookmarkStart w:id="72" w:name="_Toc422149645"/>
      <w:r>
        <w:lastRenderedPageBreak/>
        <w:t>Customer Support</w:t>
      </w:r>
      <w:bookmarkEnd w:id="72"/>
    </w:p>
    <w:p w:rsidR="00CE3E8A" w:rsidRDefault="0079717B">
      <w:r>
        <w:t xml:space="preserve">For any distribution specific problems, please check ERRATA included in the </w:t>
      </w:r>
      <w:proofErr w:type="spellStart"/>
      <w:r>
        <w:t>chiscsi</w:t>
      </w:r>
      <w:proofErr w:type="spellEnd"/>
      <w:r>
        <w:t xml:space="preserve"> release for possible workaround.</w:t>
      </w:r>
    </w:p>
    <w:p w:rsidR="00CE3E8A" w:rsidRDefault="00CE3E8A"/>
    <w:p w:rsidR="00CE3E8A" w:rsidRDefault="0079717B">
      <w:r>
        <w:t xml:space="preserve">If you have problems with the software or hardware, please contact our customer support team via email at </w:t>
      </w:r>
      <w:hyperlink r:id="rId49" w:history="1">
        <w:r>
          <w:rPr>
            <w:rStyle w:val="Hyperlink"/>
          </w:rPr>
          <w:t>support@chelsio.com</w:t>
        </w:r>
      </w:hyperlink>
      <w:r>
        <w:t xml:space="preserve"> or check our website at </w:t>
      </w:r>
      <w:hyperlink r:id="rId50" w:history="1">
        <w:r>
          <w:rPr>
            <w:rStyle w:val="Hyperlink"/>
          </w:rPr>
          <w:t>www.chelsio.com</w:t>
        </w:r>
      </w:hyperlink>
      <w:r>
        <w:t>.</w:t>
      </w:r>
    </w:p>
    <w:p w:rsidR="00CE3E8A" w:rsidRDefault="00CE3E8A"/>
    <w:p w:rsidR="00CE3E8A" w:rsidRDefault="00CE3E8A"/>
    <w:p w:rsidR="00CE3E8A" w:rsidRDefault="00CE3E8A"/>
    <w:p w:rsidR="00CE3E8A" w:rsidRDefault="00CE3E8A"/>
    <w:p w:rsidR="00CE3E8A" w:rsidRDefault="00CE3E8A"/>
    <w:p w:rsidR="00CE3E8A" w:rsidRDefault="00CE3E8A"/>
    <w:p w:rsidR="00CE3E8A" w:rsidRDefault="00CE3E8A"/>
    <w:p w:rsidR="00CE3E8A" w:rsidRDefault="00CE3E8A"/>
    <w:p w:rsidR="00CE3E8A" w:rsidRDefault="00CE3E8A"/>
    <w:p w:rsidR="00CE3E8A" w:rsidRDefault="00CE3E8A"/>
    <w:p w:rsidR="00CE3E8A" w:rsidRDefault="00CE3E8A"/>
    <w:p w:rsidR="00CE3E8A" w:rsidRDefault="00CE3E8A"/>
    <w:p w:rsidR="00CE3E8A" w:rsidRDefault="0079717B">
      <w:proofErr w:type="spellStart"/>
      <w:r>
        <w:t>Chelsio</w:t>
      </w:r>
      <w:proofErr w:type="spellEnd"/>
      <w:r>
        <w:t xml:space="preserve"> Communications, Inc.</w:t>
      </w:r>
    </w:p>
    <w:p w:rsidR="00CE3E8A" w:rsidRDefault="0079717B">
      <w:r>
        <w:t xml:space="preserve">370 San </w:t>
      </w:r>
      <w:proofErr w:type="spellStart"/>
      <w:r>
        <w:t>Aleso</w:t>
      </w:r>
      <w:proofErr w:type="spellEnd"/>
      <w:r>
        <w:t xml:space="preserve"> Ave.</w:t>
      </w:r>
    </w:p>
    <w:p w:rsidR="00CE3E8A" w:rsidRDefault="0079717B">
      <w:r>
        <w:t>Sunnyvale, CA 94085</w:t>
      </w:r>
    </w:p>
    <w:p w:rsidR="00CE3E8A" w:rsidRDefault="0079717B">
      <w:r>
        <w:t>U.S.A.</w:t>
      </w:r>
    </w:p>
    <w:p w:rsidR="00CE3E8A" w:rsidRDefault="00CE3E8A"/>
    <w:p w:rsidR="00CE3E8A" w:rsidRDefault="0079717B">
      <w:r>
        <w:t>www.chelsio.com</w:t>
      </w:r>
    </w:p>
    <w:p w:rsidR="00CE3E8A" w:rsidRDefault="00CE3E8A"/>
    <w:p w:rsidR="00CE3E8A" w:rsidRDefault="0079717B">
      <w:pPr>
        <w:rPr>
          <w:i/>
        </w:rPr>
      </w:pPr>
      <w:proofErr w:type="gramStart"/>
      <w:r>
        <w:t xml:space="preserve">Copyright © 2007-2015 by </w:t>
      </w:r>
      <w:proofErr w:type="spellStart"/>
      <w:r>
        <w:t>Chelsio</w:t>
      </w:r>
      <w:proofErr w:type="spellEnd"/>
      <w:r>
        <w:t xml:space="preserve"> Communications, Inc.</w:t>
      </w:r>
      <w:proofErr w:type="gramEnd"/>
    </w:p>
    <w:p w:rsidR="00CE3E8A" w:rsidRDefault="0079717B">
      <w:r>
        <w:rPr>
          <w:i/>
        </w:rPr>
        <w:t>All rights reserved.</w:t>
      </w:r>
    </w:p>
    <w:sectPr w:rsidR="00CE3E8A">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3C9" w:rsidRDefault="009453C9">
      <w:r>
        <w:separator/>
      </w:r>
    </w:p>
  </w:endnote>
  <w:endnote w:type="continuationSeparator" w:id="0">
    <w:p w:rsidR="009453C9" w:rsidRDefault="009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Footer"/>
      <w:tabs>
        <w:tab w:val="clear" w:pos="4680"/>
        <w:tab w:val="clear" w:pos="9720"/>
        <w:tab w:val="center" w:pos="4320"/>
        <w:tab w:val="right" w:pos="9000"/>
      </w:tabs>
    </w:pPr>
    <w:r>
      <w:t>Release Version 5.4</w:t>
    </w:r>
    <w:r>
      <w:tab/>
    </w:r>
    <w:r>
      <w:fldChar w:fldCharType="begin"/>
    </w:r>
    <w:r>
      <w:instrText xml:space="preserve"> PAGE \*roman </w:instrText>
    </w:r>
    <w:r>
      <w:fldChar w:fldCharType="separate"/>
    </w:r>
    <w:r w:rsidR="00490194">
      <w:rPr>
        <w:noProof/>
      </w:rPr>
      <w:t>iv</w:t>
    </w:r>
    <w:r>
      <w:fldChar w:fldCharType="end"/>
    </w:r>
    <w:r>
      <w:tab/>
    </w:r>
    <w:proofErr w:type="spellStart"/>
    <w:r>
      <w:t>Chelsio</w:t>
    </w:r>
    <w:proofErr w:type="spellEnd"/>
    <w:r>
      <w:t xml:space="preserve"> Communications, Inc.</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Footer"/>
    </w:pPr>
    <w:r>
      <w:t>Release Version 5.4</w:t>
    </w:r>
    <w:r>
      <w:tab/>
    </w:r>
    <w:r>
      <w:rPr>
        <w:rStyle w:val="PageNumber"/>
      </w:rPr>
      <w:fldChar w:fldCharType="begin"/>
    </w:r>
    <w:r>
      <w:rPr>
        <w:rStyle w:val="PageNumber"/>
      </w:rPr>
      <w:instrText xml:space="preserve"> PAGE </w:instrText>
    </w:r>
    <w:r>
      <w:rPr>
        <w:rStyle w:val="PageNumber"/>
      </w:rPr>
      <w:fldChar w:fldCharType="separate"/>
    </w:r>
    <w:r w:rsidR="00490194">
      <w:rPr>
        <w:rStyle w:val="PageNumber"/>
        <w:noProof/>
      </w:rPr>
      <w:t>9</w:t>
    </w:r>
    <w:r>
      <w:rPr>
        <w:rStyle w:val="PageNumber"/>
      </w:rPr>
      <w:fldChar w:fldCharType="end"/>
    </w:r>
    <w:r>
      <w:tab/>
    </w:r>
    <w:proofErr w:type="spellStart"/>
    <w:r>
      <w:t>Chelsio</w:t>
    </w:r>
    <w:proofErr w:type="spellEnd"/>
    <w:r>
      <w:t xml:space="preserve"> Communications, Inc.</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Footer"/>
    </w:pPr>
    <w:r>
      <w:t>Release Version 5.</w:t>
    </w:r>
    <w:r>
      <w:rPr>
        <w:rStyle w:val="PageNumber"/>
      </w:rPr>
      <w:t>4</w:t>
    </w:r>
    <w:r>
      <w:tab/>
    </w:r>
    <w:proofErr w:type="spellStart"/>
    <w:r>
      <w:t>Chelsio</w:t>
    </w:r>
    <w:proofErr w:type="spellEnd"/>
    <w:r>
      <w:t xml:space="preserve"> Communications, Inc.</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Footer"/>
    </w:pPr>
    <w:r>
      <w:t>Release Version 5.4</w:t>
    </w:r>
    <w:r>
      <w:tab/>
    </w:r>
    <w:r>
      <w:rPr>
        <w:rStyle w:val="PageNumber"/>
      </w:rPr>
      <w:fldChar w:fldCharType="begin"/>
    </w:r>
    <w:r>
      <w:rPr>
        <w:rStyle w:val="PageNumber"/>
      </w:rPr>
      <w:instrText xml:space="preserve"> PAGE </w:instrText>
    </w:r>
    <w:r>
      <w:rPr>
        <w:rStyle w:val="PageNumber"/>
      </w:rPr>
      <w:fldChar w:fldCharType="separate"/>
    </w:r>
    <w:r w:rsidR="00490194">
      <w:rPr>
        <w:rStyle w:val="PageNumber"/>
        <w:noProof/>
      </w:rPr>
      <w:t>39</w:t>
    </w:r>
    <w:r>
      <w:rPr>
        <w:rStyle w:val="PageNumber"/>
      </w:rPr>
      <w:fldChar w:fldCharType="end"/>
    </w:r>
    <w:r>
      <w:tab/>
    </w:r>
    <w:proofErr w:type="spellStart"/>
    <w:r>
      <w:t>Chelsio</w:t>
    </w:r>
    <w:proofErr w:type="spellEnd"/>
    <w:r>
      <w:t xml:space="preserve"> Communications, Inc.</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Footer"/>
    </w:pPr>
    <w:r>
      <w:t>Release Version 5.4</w:t>
    </w:r>
    <w:r>
      <w:tab/>
    </w:r>
    <w:r>
      <w:rPr>
        <w:rStyle w:val="PageNumber"/>
      </w:rPr>
      <w:fldChar w:fldCharType="begin"/>
    </w:r>
    <w:r>
      <w:rPr>
        <w:rStyle w:val="PageNumber"/>
      </w:rPr>
      <w:instrText xml:space="preserve"> PAGE </w:instrText>
    </w:r>
    <w:r>
      <w:rPr>
        <w:rStyle w:val="PageNumber"/>
      </w:rPr>
      <w:fldChar w:fldCharType="separate"/>
    </w:r>
    <w:r w:rsidR="00490194">
      <w:rPr>
        <w:rStyle w:val="PageNumber"/>
        <w:noProof/>
      </w:rPr>
      <w:t>40</w:t>
    </w:r>
    <w:r>
      <w:rPr>
        <w:rStyle w:val="PageNumber"/>
      </w:rPr>
      <w:fldChar w:fldCharType="end"/>
    </w:r>
    <w:r>
      <w:tab/>
    </w:r>
    <w:proofErr w:type="spellStart"/>
    <w:r>
      <w:t>Chelsio</w:t>
    </w:r>
    <w:proofErr w:type="spellEnd"/>
    <w:r>
      <w:t xml:space="preserve"> Communications,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Footer"/>
      <w:pBdr>
        <w:top w:val="none" w:sz="0" w:space="0" w:color="auto"/>
      </w:pBd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Footer"/>
    </w:pPr>
    <w:r>
      <w:t>Release Version 5.4</w:t>
    </w:r>
    <w:r>
      <w:tab/>
    </w:r>
    <w:r>
      <w:rPr>
        <w:rStyle w:val="PageNumber"/>
      </w:rPr>
      <w:fldChar w:fldCharType="begin"/>
    </w:r>
    <w:r>
      <w:rPr>
        <w:rStyle w:val="PageNumber"/>
      </w:rPr>
      <w:instrText xml:space="preserve"> PAGE </w:instrText>
    </w:r>
    <w:r>
      <w:rPr>
        <w:rStyle w:val="PageNumber"/>
      </w:rPr>
      <w:fldChar w:fldCharType="separate"/>
    </w:r>
    <w:r w:rsidR="00490194">
      <w:rPr>
        <w:rStyle w:val="PageNumber"/>
        <w:noProof/>
      </w:rPr>
      <w:t>2</w:t>
    </w:r>
    <w:r>
      <w:rPr>
        <w:rStyle w:val="PageNumber"/>
      </w:rPr>
      <w:fldChar w:fldCharType="end"/>
    </w:r>
    <w:r>
      <w:tab/>
    </w:r>
    <w:proofErr w:type="spellStart"/>
    <w:r>
      <w:t>Chelsio</w:t>
    </w:r>
    <w:proofErr w:type="spellEnd"/>
    <w:r>
      <w:t xml:space="preserve"> Communications,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Footer"/>
    </w:pPr>
    <w:r>
      <w:t>Release Version 5.4</w:t>
    </w:r>
    <w:r>
      <w:tab/>
    </w:r>
    <w:r>
      <w:rPr>
        <w:rStyle w:val="PageNumber"/>
      </w:rPr>
      <w:fldChar w:fldCharType="begin"/>
    </w:r>
    <w:r>
      <w:rPr>
        <w:rStyle w:val="PageNumber"/>
      </w:rPr>
      <w:instrText xml:space="preserve"> PAGE </w:instrText>
    </w:r>
    <w:r>
      <w:rPr>
        <w:rStyle w:val="PageNumber"/>
      </w:rPr>
      <w:fldChar w:fldCharType="separate"/>
    </w:r>
    <w:r w:rsidR="00490194">
      <w:rPr>
        <w:rStyle w:val="PageNumber"/>
        <w:noProof/>
      </w:rPr>
      <w:t>3</w:t>
    </w:r>
    <w:r>
      <w:rPr>
        <w:rStyle w:val="PageNumber"/>
      </w:rPr>
      <w:fldChar w:fldCharType="end"/>
    </w:r>
    <w:r>
      <w:tab/>
    </w:r>
    <w:proofErr w:type="spellStart"/>
    <w:r>
      <w:t>Chelsio</w:t>
    </w:r>
    <w:proofErr w:type="spellEnd"/>
    <w:r>
      <w:t xml:space="preserve"> Communications, Inc.</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3C9" w:rsidRDefault="009453C9">
      <w:r>
        <w:separator/>
      </w:r>
    </w:p>
  </w:footnote>
  <w:footnote w:type="continuationSeparator" w:id="0">
    <w:p w:rsidR="009453C9" w:rsidRDefault="00945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Header"/>
      <w:tabs>
        <w:tab w:val="clear" w:pos="9720"/>
        <w:tab w:val="right" w:pos="9000"/>
      </w:tabs>
    </w:pPr>
    <w:proofErr w:type="gramStart"/>
    <w:r>
      <w:rPr>
        <w:smallCaps w:val="0"/>
      </w:rPr>
      <w:t>i</w:t>
    </w:r>
    <w:r>
      <w:t>SCSI</w:t>
    </w:r>
    <w:proofErr w:type="gramEnd"/>
    <w:r>
      <w:t xml:space="preserve"> Software User Guide for Linux</w:t>
    </w: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Header"/>
    </w:pPr>
    <w:proofErr w:type="gramStart"/>
    <w:r>
      <w:rPr>
        <w:smallCaps w:val="0"/>
      </w:rPr>
      <w:t>i</w:t>
    </w:r>
    <w:r>
      <w:t>SCSI</w:t>
    </w:r>
    <w:proofErr w:type="gramEnd"/>
    <w:r>
      <w:t xml:space="preserve"> Software User Guide for Linux</w:t>
    </w:r>
    <w:r>
      <w:tab/>
    </w:r>
    <w:r>
      <w:tab/>
      <w:t>Software Installation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Header"/>
    </w:pPr>
    <w:proofErr w:type="gramStart"/>
    <w:r>
      <w:rPr>
        <w:smallCaps w:val="0"/>
      </w:rPr>
      <w:t>i</w:t>
    </w:r>
    <w:r>
      <w:t>SCSI</w:t>
    </w:r>
    <w:proofErr w:type="gramEnd"/>
    <w:r>
      <w:t xml:space="preserve"> Software User Guide for Linux</w:t>
    </w:r>
    <w:r>
      <w:tab/>
    </w:r>
    <w:r>
      <w:tab/>
      <w:t>Software Configuration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Header"/>
    </w:pPr>
    <w:proofErr w:type="gramStart"/>
    <w:r>
      <w:rPr>
        <w:smallCaps w:val="0"/>
      </w:rPr>
      <w:t>i</w:t>
    </w:r>
    <w:r>
      <w:t>SCSI</w:t>
    </w:r>
    <w:proofErr w:type="gramEnd"/>
    <w:r>
      <w:t xml:space="preserve"> Software User Guide for Linux</w:t>
    </w:r>
    <w:r>
      <w:tab/>
    </w:r>
    <w:r>
      <w:tab/>
      <w:t>Software Compliance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Header"/>
    </w:pPr>
    <w:proofErr w:type="gramStart"/>
    <w:r>
      <w:rPr>
        <w:smallCaps w:val="0"/>
      </w:rPr>
      <w:t>i</w:t>
    </w:r>
    <w:r>
      <w:t>SCSI</w:t>
    </w:r>
    <w:proofErr w:type="gramEnd"/>
    <w:r>
      <w:t xml:space="preserve"> Software User Guide for Linux</w:t>
    </w:r>
    <w:r>
      <w:tab/>
    </w:r>
    <w:r>
      <w:tab/>
      <w:t>Customer Support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Header"/>
    </w:pPr>
    <w:proofErr w:type="gramStart"/>
    <w:r>
      <w:rPr>
        <w:smallCaps w:val="0"/>
      </w:rPr>
      <w:t>i</w:t>
    </w:r>
    <w:r>
      <w:t>SCSI</w:t>
    </w:r>
    <w:proofErr w:type="gramEnd"/>
    <w:r>
      <w:t xml:space="preserve"> Software User Guide for Linux</w:t>
    </w:r>
    <w:r>
      <w:tab/>
    </w:r>
    <w:r>
      <w:tab/>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pPr>
      <w:pStyle w:val="Header"/>
      <w:pBdr>
        <w:bottom w:val="single" w:sz="36" w:space="2" w:color="FF0000"/>
      </w:pBdr>
    </w:pPr>
    <w:proofErr w:type="gramStart"/>
    <w:r>
      <w:rPr>
        <w:smallCaps w:val="0"/>
      </w:rPr>
      <w:t>i</w:t>
    </w:r>
    <w:r>
      <w:t>SCSI</w:t>
    </w:r>
    <w:proofErr w:type="gramEnd"/>
    <w:r>
      <w:t xml:space="preserve"> Software User Guide for Linux</w:t>
    </w:r>
    <w:r>
      <w:tab/>
    </w:r>
    <w:r>
      <w:tab/>
      <w:t>Hardware Requirements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D4B" w:rsidRDefault="002F2D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92"/>
        </w:tabs>
        <w:ind w:left="792" w:hanging="432"/>
      </w:pPr>
      <w:rPr>
        <w:rFonts w:ascii="Arial Black" w:hAnsi="Arial Black" w:cs="Arial Black"/>
        <w:b w:val="0"/>
        <w:i w:val="0"/>
        <w:caps w:val="0"/>
        <w:smallCaps w:val="0"/>
        <w:strike w:val="0"/>
        <w:dstrike w:val="0"/>
        <w:vanish w:val="0"/>
        <w:color w:val="000000"/>
        <w:position w:val="0"/>
        <w:sz w:val="4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rPr>
        <w:rFonts w:ascii="Arial" w:hAnsi="Arial" w:cs="Arial"/>
        <w:b/>
        <w:bCs w:val="0"/>
        <w:i w:val="0"/>
        <w:iCs w:val="0"/>
        <w:caps w:val="0"/>
        <w:smallCaps w:val="0"/>
        <w:strike w:val="0"/>
        <w:dstrike w:val="0"/>
        <w:vanish w:val="0"/>
        <w:color w:val="000000"/>
        <w:spacing w:val="0"/>
        <w:w w:val="100"/>
        <w:kern w:val="1"/>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nsid w:val="00000002"/>
    <w:multiLevelType w:val="multilevel"/>
    <w:tmpl w:val="00000002"/>
    <w:name w:val="WW8Num1"/>
    <w:lvl w:ilvl="0">
      <w:start w:val="1"/>
      <w:numFmt w:val="decimal"/>
      <w:pStyle w:val="Heading1"/>
      <w:lvlText w:val="%1"/>
      <w:lvlJc w:val="left"/>
      <w:pPr>
        <w:tabs>
          <w:tab w:val="num" w:pos="792"/>
        </w:tabs>
        <w:ind w:left="792" w:hanging="432"/>
      </w:pPr>
      <w:rPr>
        <w:rFonts w:ascii="Arial Black" w:hAnsi="Arial Black" w:cs="Arial Black"/>
        <w:b w:val="0"/>
        <w:i w:val="0"/>
        <w:caps w:val="0"/>
        <w:smallCaps w:val="0"/>
        <w:strike w:val="0"/>
        <w:dstrike w:val="0"/>
        <w:vanish w:val="0"/>
        <w:color w:val="000000"/>
        <w:position w:val="0"/>
        <w:sz w:val="4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
      <w:lvlJc w:val="left"/>
      <w:pPr>
        <w:tabs>
          <w:tab w:val="num" w:pos="936"/>
        </w:tabs>
        <w:ind w:left="936" w:hanging="576"/>
      </w:pPr>
    </w:lvl>
    <w:lvl w:ilvl="2">
      <w:start w:val="1"/>
      <w:numFmt w:val="none"/>
      <w:pStyle w:val="Heading3"/>
      <w:suff w:val="nothing"/>
      <w:lvlText w:val=""/>
      <w:lvlJc w:val="left"/>
      <w:pPr>
        <w:tabs>
          <w:tab w:val="num" w:pos="1080"/>
        </w:tabs>
        <w:ind w:left="1080" w:hanging="720"/>
      </w:pPr>
      <w:rPr>
        <w:rFonts w:ascii="Arial" w:hAnsi="Arial" w:cs="Arial"/>
        <w:b/>
        <w:bCs w:val="0"/>
        <w:i w:val="0"/>
        <w:iCs w:val="0"/>
        <w:caps w:val="0"/>
        <w:smallCaps w:val="0"/>
        <w:strike w:val="0"/>
        <w:dstrike w:val="0"/>
        <w:vanish w:val="0"/>
        <w:color w:val="000000"/>
        <w:spacing w:val="0"/>
        <w:w w:val="100"/>
        <w:kern w:val="1"/>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tabs>
          <w:tab w:val="num" w:pos="1224"/>
        </w:tabs>
        <w:ind w:left="1224" w:hanging="864"/>
      </w:pPr>
    </w:lvl>
    <w:lvl w:ilvl="4">
      <w:start w:val="1"/>
      <w:numFmt w:val="none"/>
      <w:pStyle w:val="Heading5"/>
      <w:suff w:val="nothing"/>
      <w:lvlText w:val=""/>
      <w:lvlJc w:val="left"/>
      <w:pPr>
        <w:tabs>
          <w:tab w:val="num" w:pos="1368"/>
        </w:tabs>
        <w:ind w:left="1368" w:hanging="1008"/>
      </w:pPr>
    </w:lvl>
    <w:lvl w:ilvl="5">
      <w:start w:val="1"/>
      <w:numFmt w:val="none"/>
      <w:pStyle w:val="Heading6"/>
      <w:suff w:val="nothing"/>
      <w:lvlText w:val=""/>
      <w:lvlJc w:val="left"/>
      <w:pPr>
        <w:tabs>
          <w:tab w:val="num" w:pos="1512"/>
        </w:tabs>
        <w:ind w:left="1512" w:hanging="1152"/>
      </w:pPr>
    </w:lvl>
    <w:lvl w:ilvl="6">
      <w:start w:val="1"/>
      <w:numFmt w:val="none"/>
      <w:pStyle w:val="Heading7"/>
      <w:suff w:val="nothing"/>
      <w:lvlText w:val=""/>
      <w:lvlJc w:val="left"/>
      <w:pPr>
        <w:tabs>
          <w:tab w:val="num" w:pos="1656"/>
        </w:tabs>
        <w:ind w:left="1656" w:hanging="1296"/>
      </w:pPr>
    </w:lvl>
    <w:lvl w:ilvl="7">
      <w:start w:val="1"/>
      <w:numFmt w:val="none"/>
      <w:pStyle w:val="Heading8"/>
      <w:suff w:val="nothing"/>
      <w:lvlText w:val=""/>
      <w:lvlJc w:val="left"/>
      <w:pPr>
        <w:tabs>
          <w:tab w:val="num" w:pos="1800"/>
        </w:tabs>
        <w:ind w:left="1800" w:hanging="1440"/>
      </w:pPr>
    </w:lvl>
    <w:lvl w:ilvl="8">
      <w:start w:val="1"/>
      <w:numFmt w:val="none"/>
      <w:pStyle w:val="Heading9"/>
      <w:suff w:val="nothing"/>
      <w:lvlText w:val=""/>
      <w:lvlJc w:val="left"/>
      <w:pPr>
        <w:tabs>
          <w:tab w:val="num" w:pos="1944"/>
        </w:tabs>
        <w:ind w:left="1944" w:hanging="1584"/>
      </w:p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3"/>
    <w:lvl w:ilvl="0">
      <w:start w:val="1"/>
      <w:numFmt w:val="decimal"/>
      <w:lvlText w:val="%1."/>
      <w:lvlJc w:val="left"/>
      <w:pPr>
        <w:tabs>
          <w:tab w:val="num" w:pos="720"/>
        </w:tabs>
        <w:ind w:left="720" w:hanging="360"/>
      </w:pPr>
    </w:lvl>
  </w:abstractNum>
  <w:abstractNum w:abstractNumId="4">
    <w:nsid w:val="00000005"/>
    <w:multiLevelType w:val="singleLevel"/>
    <w:tmpl w:val="00000005"/>
    <w:name w:val="WW8Num7"/>
    <w:lvl w:ilvl="0">
      <w:start w:val="1"/>
      <w:numFmt w:val="decimal"/>
      <w:lvlText w:val="%1."/>
      <w:lvlJc w:val="left"/>
      <w:pPr>
        <w:tabs>
          <w:tab w:val="num" w:pos="360"/>
        </w:tabs>
        <w:ind w:left="360" w:hanging="360"/>
      </w:pPr>
      <w:rPr>
        <w:sz w:val="18"/>
        <w:szCs w:val="18"/>
      </w:rPr>
    </w:lvl>
  </w:abstractNum>
  <w:abstractNum w:abstractNumId="5">
    <w:nsid w:val="00000006"/>
    <w:multiLevelType w:val="singleLevel"/>
    <w:tmpl w:val="00000006"/>
    <w:name w:val="WW8Num10"/>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11"/>
    <w:lvl w:ilvl="0">
      <w:start w:val="1"/>
      <w:numFmt w:val="bullet"/>
      <w:lvlText w:val=""/>
      <w:lvlJc w:val="left"/>
      <w:pPr>
        <w:tabs>
          <w:tab w:val="num" w:pos="720"/>
        </w:tabs>
        <w:ind w:left="720" w:hanging="360"/>
      </w:pPr>
      <w:rPr>
        <w:rFonts w:ascii="Symbol" w:hAnsi="Symbol" w:cs="Symbol"/>
      </w:rPr>
    </w:lvl>
  </w:abstractNum>
  <w:abstractNum w:abstractNumId="7">
    <w:nsid w:val="00000008"/>
    <w:multiLevelType w:val="singleLevel"/>
    <w:tmpl w:val="00000008"/>
    <w:name w:val="WW8Num13"/>
    <w:lvl w:ilvl="0">
      <w:start w:val="1"/>
      <w:numFmt w:val="bullet"/>
      <w:lvlText w:val=""/>
      <w:lvlJc w:val="left"/>
      <w:pPr>
        <w:tabs>
          <w:tab w:val="num" w:pos="1080"/>
        </w:tabs>
        <w:ind w:left="1080" w:hanging="360"/>
      </w:pPr>
      <w:rPr>
        <w:rFonts w:ascii="Symbol" w:hAnsi="Symbol" w:cs="Symbol"/>
      </w:rPr>
    </w:lvl>
  </w:abstractNum>
  <w:abstractNum w:abstractNumId="8">
    <w:nsid w:val="00000009"/>
    <w:multiLevelType w:val="singleLevel"/>
    <w:tmpl w:val="00000009"/>
    <w:name w:val="WW8Num17"/>
    <w:lvl w:ilvl="0">
      <w:start w:val="1"/>
      <w:numFmt w:val="bullet"/>
      <w:lvlText w:val=""/>
      <w:lvlJc w:val="left"/>
      <w:pPr>
        <w:tabs>
          <w:tab w:val="num" w:pos="720"/>
        </w:tabs>
        <w:ind w:left="720" w:hanging="360"/>
      </w:pPr>
      <w:rPr>
        <w:rFonts w:ascii="Symbol" w:hAnsi="Symbol" w:cs="Symbol"/>
      </w:rPr>
    </w:lvl>
  </w:abstractNum>
  <w:abstractNum w:abstractNumId="9">
    <w:nsid w:val="0000000A"/>
    <w:multiLevelType w:val="multilevel"/>
    <w:tmpl w:val="0000000A"/>
    <w:name w:val="WW8Num18"/>
    <w:lvl w:ilvl="0">
      <w:start w:val="1"/>
      <w:numFmt w:val="bullet"/>
      <w:lvlText w:val=""/>
      <w:lvlJc w:val="left"/>
      <w:pPr>
        <w:tabs>
          <w:tab w:val="num" w:pos="720"/>
        </w:tabs>
        <w:ind w:left="720" w:hanging="360"/>
      </w:pPr>
      <w:rPr>
        <w:rFonts w:ascii="Symbol" w:hAnsi="Symbol" w:cs="Symbol"/>
        <w:sz w:val="20"/>
        <w:lang w:val="it-IT"/>
      </w:rPr>
    </w:lvl>
    <w:lvl w:ilvl="1">
      <w:start w:val="1"/>
      <w:numFmt w:val="bullet"/>
      <w:lvlText w:val="o"/>
      <w:lvlJc w:val="left"/>
      <w:pPr>
        <w:tabs>
          <w:tab w:val="num" w:pos="1440"/>
        </w:tabs>
        <w:ind w:left="1440" w:hanging="360"/>
      </w:pPr>
      <w:rPr>
        <w:rFonts w:ascii="Courier New" w:hAnsi="Courier New" w:cs="Courier New"/>
        <w:sz w:val="20"/>
        <w:szCs w:val="20"/>
      </w:rPr>
    </w:lvl>
    <w:lvl w:ilvl="2">
      <w:start w:val="1"/>
      <w:numFmt w:val="bullet"/>
      <w:lvlText w:val=""/>
      <w:lvlJc w:val="left"/>
      <w:pPr>
        <w:tabs>
          <w:tab w:val="num" w:pos="2160"/>
        </w:tabs>
        <w:ind w:left="2160" w:hanging="360"/>
      </w:pPr>
      <w:rPr>
        <w:rFonts w:ascii="Wingdings" w:hAnsi="Wingdings" w:cs="Wingdings"/>
        <w:sz w:val="20"/>
        <w:szCs w:val="20"/>
        <w:lang w:val="fr-FR"/>
      </w:rPr>
    </w:lvl>
    <w:lvl w:ilvl="3">
      <w:start w:val="1"/>
      <w:numFmt w:val="bullet"/>
      <w:lvlText w:val=""/>
      <w:lvlJc w:val="left"/>
      <w:pPr>
        <w:tabs>
          <w:tab w:val="num" w:pos="2880"/>
        </w:tabs>
        <w:ind w:left="2880" w:hanging="360"/>
      </w:pPr>
      <w:rPr>
        <w:rFonts w:ascii="Wingdings" w:hAnsi="Wingdings" w:cs="Wingdings"/>
        <w:sz w:val="20"/>
        <w:szCs w:val="20"/>
        <w:lang w:val="fr-FR"/>
      </w:rPr>
    </w:lvl>
    <w:lvl w:ilvl="4">
      <w:start w:val="1"/>
      <w:numFmt w:val="bullet"/>
      <w:lvlText w:val=""/>
      <w:lvlJc w:val="left"/>
      <w:pPr>
        <w:tabs>
          <w:tab w:val="num" w:pos="3600"/>
        </w:tabs>
        <w:ind w:left="3600" w:hanging="360"/>
      </w:pPr>
      <w:rPr>
        <w:rFonts w:ascii="Wingdings" w:hAnsi="Wingdings" w:cs="Wingdings"/>
        <w:sz w:val="20"/>
        <w:szCs w:val="20"/>
        <w:lang w:val="fr-FR"/>
      </w:rPr>
    </w:lvl>
    <w:lvl w:ilvl="5">
      <w:start w:val="1"/>
      <w:numFmt w:val="bullet"/>
      <w:lvlText w:val=""/>
      <w:lvlJc w:val="left"/>
      <w:pPr>
        <w:tabs>
          <w:tab w:val="num" w:pos="4320"/>
        </w:tabs>
        <w:ind w:left="4320" w:hanging="360"/>
      </w:pPr>
      <w:rPr>
        <w:rFonts w:ascii="Wingdings" w:hAnsi="Wingdings" w:cs="Wingdings"/>
        <w:sz w:val="20"/>
        <w:szCs w:val="20"/>
        <w:lang w:val="fr-FR"/>
      </w:rPr>
    </w:lvl>
    <w:lvl w:ilvl="6">
      <w:start w:val="1"/>
      <w:numFmt w:val="bullet"/>
      <w:lvlText w:val=""/>
      <w:lvlJc w:val="left"/>
      <w:pPr>
        <w:tabs>
          <w:tab w:val="num" w:pos="5040"/>
        </w:tabs>
        <w:ind w:left="5040" w:hanging="360"/>
      </w:pPr>
      <w:rPr>
        <w:rFonts w:ascii="Wingdings" w:hAnsi="Wingdings" w:cs="Wingdings"/>
        <w:sz w:val="20"/>
        <w:szCs w:val="20"/>
        <w:lang w:val="fr-FR"/>
      </w:rPr>
    </w:lvl>
    <w:lvl w:ilvl="7">
      <w:start w:val="1"/>
      <w:numFmt w:val="bullet"/>
      <w:lvlText w:val=""/>
      <w:lvlJc w:val="left"/>
      <w:pPr>
        <w:tabs>
          <w:tab w:val="num" w:pos="5760"/>
        </w:tabs>
        <w:ind w:left="5760" w:hanging="360"/>
      </w:pPr>
      <w:rPr>
        <w:rFonts w:ascii="Wingdings" w:hAnsi="Wingdings" w:cs="Wingdings"/>
        <w:sz w:val="20"/>
        <w:szCs w:val="20"/>
        <w:lang w:val="fr-FR"/>
      </w:rPr>
    </w:lvl>
    <w:lvl w:ilvl="8">
      <w:start w:val="1"/>
      <w:numFmt w:val="bullet"/>
      <w:lvlText w:val=""/>
      <w:lvlJc w:val="left"/>
      <w:pPr>
        <w:tabs>
          <w:tab w:val="num" w:pos="6480"/>
        </w:tabs>
        <w:ind w:left="6480" w:hanging="360"/>
      </w:pPr>
      <w:rPr>
        <w:rFonts w:ascii="Wingdings" w:hAnsi="Wingdings" w:cs="Wingdings"/>
        <w:sz w:val="20"/>
        <w:szCs w:val="20"/>
        <w:lang w:val="fr-FR"/>
      </w:rPr>
    </w:lvl>
  </w:abstractNum>
  <w:abstractNum w:abstractNumId="10">
    <w:nsid w:val="0000000B"/>
    <w:multiLevelType w:val="singleLevel"/>
    <w:tmpl w:val="0000000B"/>
    <w:name w:val="WW8Num25"/>
    <w:lvl w:ilvl="0">
      <w:start w:val="1"/>
      <w:numFmt w:val="bullet"/>
      <w:lvlText w:val=""/>
      <w:lvlJc w:val="left"/>
      <w:pPr>
        <w:tabs>
          <w:tab w:val="num" w:pos="720"/>
        </w:tabs>
        <w:ind w:left="720" w:hanging="360"/>
      </w:pPr>
      <w:rPr>
        <w:rFonts w:ascii="Symbol" w:hAnsi="Symbol" w:cs="Symbol"/>
      </w:rPr>
    </w:lvl>
  </w:abstractNum>
  <w:abstractNum w:abstractNumId="11">
    <w:nsid w:val="0000000C"/>
    <w:multiLevelType w:val="singleLevel"/>
    <w:tmpl w:val="0000000C"/>
    <w:name w:val="WW8Num28"/>
    <w:lvl w:ilvl="0">
      <w:start w:val="1"/>
      <w:numFmt w:val="bullet"/>
      <w:lvlText w:val=""/>
      <w:lvlJc w:val="left"/>
      <w:pPr>
        <w:tabs>
          <w:tab w:val="num" w:pos="720"/>
        </w:tabs>
        <w:ind w:left="720" w:hanging="360"/>
      </w:pPr>
      <w:rPr>
        <w:rFonts w:ascii="Symbol" w:hAnsi="Symbol" w:cs="Symbol"/>
      </w:rPr>
    </w:lvl>
  </w:abstractNum>
  <w:abstractNum w:abstractNumId="12">
    <w:nsid w:val="0000000D"/>
    <w:multiLevelType w:val="singleLevel"/>
    <w:tmpl w:val="0000000D"/>
    <w:name w:val="WW8Num30"/>
    <w:lvl w:ilvl="0">
      <w:start w:val="1"/>
      <w:numFmt w:val="bullet"/>
      <w:lvlText w:val=""/>
      <w:lvlJc w:val="left"/>
      <w:pPr>
        <w:tabs>
          <w:tab w:val="num" w:pos="720"/>
        </w:tabs>
        <w:ind w:left="720" w:hanging="360"/>
      </w:pPr>
      <w:rPr>
        <w:rFonts w:ascii="Symbol" w:hAnsi="Symbol" w:cs="Symbol"/>
      </w:rPr>
    </w:lvl>
  </w:abstractNum>
  <w:abstractNum w:abstractNumId="13">
    <w:nsid w:val="0000000E"/>
    <w:multiLevelType w:val="singleLevel"/>
    <w:tmpl w:val="0000000E"/>
    <w:name w:val="WW8Num35"/>
    <w:lvl w:ilvl="0">
      <w:start w:val="1"/>
      <w:numFmt w:val="bullet"/>
      <w:lvlText w:val=""/>
      <w:lvlJc w:val="left"/>
      <w:pPr>
        <w:tabs>
          <w:tab w:val="num" w:pos="360"/>
        </w:tabs>
        <w:ind w:left="360" w:hanging="360"/>
      </w:pPr>
      <w:rPr>
        <w:rFonts w:ascii="Symbol" w:hAnsi="Symbol" w:cs="Symbol"/>
        <w:sz w:val="18"/>
        <w:szCs w:val="18"/>
      </w:rPr>
    </w:lvl>
  </w:abstractNum>
  <w:abstractNum w:abstractNumId="14">
    <w:nsid w:val="0000000F"/>
    <w:multiLevelType w:val="singleLevel"/>
    <w:tmpl w:val="0000000F"/>
    <w:name w:val="WW8Num37"/>
    <w:lvl w:ilvl="0">
      <w:start w:val="1"/>
      <w:numFmt w:val="decimal"/>
      <w:lvlText w:val="%1."/>
      <w:lvlJc w:val="left"/>
      <w:pPr>
        <w:tabs>
          <w:tab w:val="num" w:pos="360"/>
        </w:tabs>
        <w:ind w:left="360" w:hanging="360"/>
      </w:pPr>
      <w:rPr>
        <w:b/>
      </w:rPr>
    </w:lvl>
  </w:abstractNum>
  <w:abstractNum w:abstractNumId="15">
    <w:nsid w:val="00000010"/>
    <w:multiLevelType w:val="multilevel"/>
    <w:tmpl w:val="00000010"/>
    <w:name w:val="WW8Num40"/>
    <w:lvl w:ilvl="0">
      <w:start w:val="1"/>
      <w:numFmt w:val="decimal"/>
      <w:lvlText w:val="%1."/>
      <w:lvlJc w:val="left"/>
      <w:pPr>
        <w:tabs>
          <w:tab w:val="num" w:pos="720"/>
        </w:tabs>
        <w:ind w:left="720" w:hanging="360"/>
      </w:pPr>
      <w:rPr>
        <w:rFonts w:ascii="Arial" w:hAnsi="Arial" w:cs="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name w:val="WW8Num41"/>
    <w:lvl w:ilvl="0">
      <w:start w:val="1"/>
      <w:numFmt w:val="decimal"/>
      <w:lvlText w:val="%1."/>
      <w:lvlJc w:val="left"/>
      <w:pPr>
        <w:tabs>
          <w:tab w:val="num" w:pos="720"/>
        </w:tabs>
        <w:ind w:left="720" w:hanging="360"/>
      </w:pPr>
      <w:rPr>
        <w:rFonts w:ascii="Arial" w:hAnsi="Arial" w:cs="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singleLevel"/>
    <w:tmpl w:val="00000012"/>
    <w:name w:val="WW8Num43"/>
    <w:lvl w:ilvl="0">
      <w:start w:val="1"/>
      <w:numFmt w:val="bullet"/>
      <w:lvlText w:val=""/>
      <w:lvlJc w:val="left"/>
      <w:pPr>
        <w:tabs>
          <w:tab w:val="num" w:pos="0"/>
        </w:tabs>
        <w:ind w:left="720" w:hanging="360"/>
      </w:pPr>
      <w:rPr>
        <w:rFonts w:ascii="Symbol" w:hAnsi="Symbol" w:cs="Symbol"/>
      </w:rPr>
    </w:lvl>
  </w:abstractNum>
  <w:abstractNum w:abstractNumId="18">
    <w:nsid w:val="00000013"/>
    <w:multiLevelType w:val="singleLevel"/>
    <w:tmpl w:val="00000013"/>
    <w:name w:val="WW8Num44"/>
    <w:lvl w:ilvl="0">
      <w:start w:val="1"/>
      <w:numFmt w:val="bullet"/>
      <w:lvlText w:val=""/>
      <w:lvlJc w:val="left"/>
      <w:pPr>
        <w:tabs>
          <w:tab w:val="num" w:pos="0"/>
        </w:tabs>
        <w:ind w:left="720" w:hanging="360"/>
      </w:pPr>
      <w:rPr>
        <w:rFonts w:ascii="Symbol" w:hAnsi="Symbol" w:cs="Symbol"/>
      </w:rPr>
    </w:lvl>
  </w:abstractNum>
  <w:abstractNum w:abstractNumId="19">
    <w:nsid w:val="00000014"/>
    <w:multiLevelType w:val="multilevel"/>
    <w:tmpl w:val="00000014"/>
    <w:name w:val="WW8Num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singleLevel"/>
    <w:tmpl w:val="00000015"/>
    <w:name w:val="WW8Num47"/>
    <w:lvl w:ilvl="0">
      <w:start w:val="1"/>
      <w:numFmt w:val="bullet"/>
      <w:lvlText w:val=""/>
      <w:lvlJc w:val="left"/>
      <w:pPr>
        <w:tabs>
          <w:tab w:val="num" w:pos="0"/>
        </w:tabs>
        <w:ind w:left="1440" w:hanging="360"/>
      </w:pPr>
      <w:rPr>
        <w:rFonts w:ascii="Symbol" w:hAnsi="Symbol" w:cs="Symbol"/>
      </w:rPr>
    </w:lvl>
  </w:abstractNum>
  <w:abstractNum w:abstractNumId="21">
    <w:nsid w:val="00000016"/>
    <w:multiLevelType w:val="singleLevel"/>
    <w:tmpl w:val="00000016"/>
    <w:name w:val="WW8Num48"/>
    <w:lvl w:ilvl="0">
      <w:start w:val="1"/>
      <w:numFmt w:val="bullet"/>
      <w:lvlText w:val=""/>
      <w:lvlJc w:val="left"/>
      <w:pPr>
        <w:tabs>
          <w:tab w:val="num" w:pos="720"/>
        </w:tabs>
        <w:ind w:left="1080" w:hanging="360"/>
      </w:pPr>
      <w:rPr>
        <w:rFonts w:ascii="Symbol" w:hAnsi="Symbol" w:cs="Symbol"/>
        <w:szCs w:val="20"/>
      </w:rPr>
    </w:lvl>
  </w:abstractNum>
  <w:abstractNum w:abstractNumId="22">
    <w:nsid w:val="00000017"/>
    <w:multiLevelType w:val="multilevel"/>
    <w:tmpl w:val="00000017"/>
    <w:name w:val="WW8Num53"/>
    <w:lvl w:ilvl="0">
      <w:start w:val="1"/>
      <w:numFmt w:val="decimal"/>
      <w:lvlText w:val="%1."/>
      <w:lvlJc w:val="left"/>
      <w:pPr>
        <w:tabs>
          <w:tab w:val="num" w:pos="720"/>
        </w:tabs>
        <w:ind w:left="720" w:hanging="360"/>
      </w:pPr>
      <w:rPr>
        <w:rFonts w:ascii="Arial" w:hAnsi="Arial" w:cs="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singleLevel"/>
    <w:tmpl w:val="00000018"/>
    <w:name w:val="WW8Num55"/>
    <w:lvl w:ilvl="0">
      <w:start w:val="1"/>
      <w:numFmt w:val="bullet"/>
      <w:lvlText w:val=""/>
      <w:lvlJc w:val="left"/>
      <w:pPr>
        <w:tabs>
          <w:tab w:val="num" w:pos="0"/>
        </w:tabs>
        <w:ind w:left="720" w:hanging="360"/>
      </w:pPr>
      <w:rPr>
        <w:rFonts w:ascii="Symbol" w:hAnsi="Symbol" w:cs="Symbol"/>
      </w:rPr>
    </w:lvl>
  </w:abstractNum>
  <w:abstractNum w:abstractNumId="24">
    <w:nsid w:val="00000019"/>
    <w:multiLevelType w:val="multilevel"/>
    <w:tmpl w:val="000000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7B"/>
    <w:rsid w:val="002F2D4B"/>
    <w:rsid w:val="00490194"/>
    <w:rsid w:val="00624711"/>
    <w:rsid w:val="0079717B"/>
    <w:rsid w:val="009453C9"/>
    <w:rsid w:val="00C92D57"/>
    <w:rsid w:val="00CE3E8A"/>
    <w:rsid w:val="00D20D8C"/>
    <w:rsid w:val="00D2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Cs w:val="24"/>
      <w:lang w:eastAsia="zh-CN"/>
    </w:rPr>
  </w:style>
  <w:style w:type="paragraph" w:styleId="Heading1">
    <w:name w:val="heading 1"/>
    <w:basedOn w:val="Normal"/>
    <w:next w:val="Normal"/>
    <w:qFormat/>
    <w:pPr>
      <w:keepNext/>
      <w:pageBreakBefore/>
      <w:numPr>
        <w:numId w:val="2"/>
      </w:numPr>
      <w:pBdr>
        <w:top w:val="single" w:sz="12" w:space="1" w:color="000000"/>
        <w:bottom w:val="single" w:sz="12" w:space="1" w:color="000000"/>
      </w:pBdr>
      <w:shd w:val="clear" w:color="auto" w:fill="E6E6E6"/>
      <w:spacing w:before="600" w:after="360"/>
      <w:ind w:left="432" w:firstLine="0"/>
      <w:outlineLvl w:val="0"/>
    </w:pPr>
    <w:rPr>
      <w:rFonts w:ascii="Arial Black" w:hAnsi="Arial Black"/>
      <w:bCs/>
      <w:smallCaps/>
      <w:kern w:val="1"/>
      <w:sz w:val="48"/>
      <w:szCs w:val="28"/>
    </w:rPr>
  </w:style>
  <w:style w:type="paragraph" w:styleId="Heading2">
    <w:name w:val="heading 2"/>
    <w:basedOn w:val="Normal"/>
    <w:next w:val="Normal"/>
    <w:qFormat/>
    <w:pPr>
      <w:keepNext/>
      <w:numPr>
        <w:ilvl w:val="1"/>
        <w:numId w:val="2"/>
      </w:numPr>
      <w:shd w:val="clear" w:color="auto" w:fill="D9D9D9"/>
      <w:ind w:left="0" w:firstLine="0"/>
      <w:outlineLvl w:val="1"/>
    </w:pPr>
    <w:rPr>
      <w:rFonts w:ascii="Arial Black" w:hAnsi="Arial Black"/>
      <w:bCs/>
      <w:iCs/>
      <w:smallCaps/>
      <w:sz w:val="24"/>
      <w:szCs w:val="28"/>
    </w:rPr>
  </w:style>
  <w:style w:type="paragraph" w:styleId="Heading3">
    <w:name w:val="heading 3"/>
    <w:basedOn w:val="Normal"/>
    <w:next w:val="Normal"/>
    <w:qFormat/>
    <w:pPr>
      <w:keepNext/>
      <w:numPr>
        <w:ilvl w:val="2"/>
        <w:numId w:val="2"/>
      </w:numPr>
      <w:shd w:val="clear" w:color="auto" w:fill="D9D9D9"/>
      <w:ind w:left="0" w:firstLine="0"/>
      <w:outlineLvl w:val="2"/>
    </w:pPr>
    <w:rPr>
      <w:b/>
      <w:bCs/>
      <w:sz w:val="22"/>
      <w:szCs w:val="26"/>
    </w:rPr>
  </w:style>
  <w:style w:type="paragraph" w:styleId="Heading4">
    <w:name w:val="heading 4"/>
    <w:basedOn w:val="Normal"/>
    <w:next w:val="Normal"/>
    <w:qFormat/>
    <w:pPr>
      <w:keepNext/>
      <w:numPr>
        <w:ilvl w:val="3"/>
        <w:numId w:val="2"/>
      </w:numPr>
      <w:ind w:left="0" w:firstLine="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cs="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cs="Times New Roman"/>
      <w:i/>
      <w:iCs/>
      <w:sz w:val="24"/>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Black" w:hAnsi="Arial Black" w:cs="Arial Black"/>
      <w:b w:val="0"/>
      <w:i w:val="0"/>
      <w:caps w:val="0"/>
      <w:smallCaps w:val="0"/>
      <w:strike w:val="0"/>
      <w:dstrike w:val="0"/>
      <w:vanish w:val="0"/>
      <w:color w:val="000000"/>
      <w:position w:val="0"/>
      <w:sz w:val="4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style>
  <w:style w:type="character" w:customStyle="1" w:styleId="WW8Num1z2">
    <w:name w:val="WW8Num1z2"/>
    <w:rPr>
      <w:rFonts w:ascii="Arial" w:hAnsi="Arial" w:cs="Arial"/>
      <w:b/>
      <w:bCs w:val="0"/>
      <w:i w:val="0"/>
      <w:iCs w:val="0"/>
      <w:caps w:val="0"/>
      <w:smallCaps w:val="0"/>
      <w:strike w:val="0"/>
      <w:dstrike w:val="0"/>
      <w:vanish w:val="0"/>
      <w:color w:val="000000"/>
      <w:spacing w:val="0"/>
      <w:w w:val="100"/>
      <w:kern w:val="1"/>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sz w:val="18"/>
      <w:szCs w:val="18"/>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sz w:val="20"/>
      <w:lang w:val="it-IT"/>
    </w:rPr>
  </w:style>
  <w:style w:type="character" w:customStyle="1" w:styleId="WW8Num18z1">
    <w:name w:val="WW8Num18z1"/>
    <w:rPr>
      <w:rFonts w:ascii="Courier New" w:hAnsi="Courier New" w:cs="Courier New"/>
      <w:sz w:val="20"/>
      <w:szCs w:val="20"/>
    </w:rPr>
  </w:style>
  <w:style w:type="character" w:customStyle="1" w:styleId="WW8Num18z2">
    <w:name w:val="WW8Num18z2"/>
    <w:rPr>
      <w:rFonts w:ascii="Wingdings" w:hAnsi="Wingdings" w:cs="Wingdings"/>
      <w:sz w:val="20"/>
      <w:szCs w:val="20"/>
      <w:lang w:val="fr-FR"/>
    </w:rPr>
  </w:style>
  <w:style w:type="character" w:customStyle="1" w:styleId="WW8Num19z0">
    <w:name w:val="WW8Num19z0"/>
  </w:style>
  <w:style w:type="character" w:customStyle="1" w:styleId="WW8Num20z0">
    <w:name w:val="WW8Num20z0"/>
    <w:rPr>
      <w:rFonts w:ascii="Symbol" w:hAnsi="Symbol" w:cs="Symbol"/>
    </w:rPr>
  </w:style>
  <w:style w:type="character" w:customStyle="1" w:styleId="WW8Num21z0">
    <w:name w:val="WW8Num21z0"/>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4z1">
    <w:name w:val="WW8Num24z1"/>
  </w:style>
  <w:style w:type="character" w:customStyle="1" w:styleId="WW8Num24z2">
    <w:name w:val="WW8Num24z2"/>
    <w:rPr>
      <w:rFonts w:ascii="Wingdings" w:hAnsi="Wingdings" w:cs="Wingdings"/>
    </w:rPr>
  </w:style>
  <w:style w:type="character" w:customStyle="1" w:styleId="WW8Num24z4">
    <w:name w:val="WW8Num24z4"/>
    <w:rPr>
      <w:rFonts w:ascii="Courier New" w:hAnsi="Courier New" w:cs="Courier New"/>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9z0">
    <w:name w:val="WW8Num29z0"/>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2z0">
    <w:name w:val="WW8Num32z0"/>
    <w:rPr>
      <w:rFonts w:ascii="Symbol" w:hAnsi="Symbol" w:cs="Symbol"/>
    </w:rPr>
  </w:style>
  <w:style w:type="character" w:customStyle="1" w:styleId="WW8Num32z1">
    <w:name w:val="WW8Num32z1"/>
  </w:style>
  <w:style w:type="character" w:customStyle="1" w:styleId="WW8Num32z2">
    <w:name w:val="WW8Num32z2"/>
    <w:rPr>
      <w:rFonts w:ascii="Wingdings" w:hAnsi="Wingdings" w:cs="Wingdings"/>
    </w:rPr>
  </w:style>
  <w:style w:type="character" w:customStyle="1" w:styleId="WW8Num32z4">
    <w:name w:val="WW8Num32z4"/>
    <w:rPr>
      <w:rFonts w:ascii="Courier New" w:hAnsi="Courier New" w:cs="Courier New"/>
    </w:rPr>
  </w:style>
  <w:style w:type="character" w:customStyle="1" w:styleId="WW8Num33z0">
    <w:name w:val="WW8Num33z0"/>
  </w:style>
  <w:style w:type="character" w:customStyle="1" w:styleId="WW8Num34z0">
    <w:name w:val="WW8Num34z0"/>
  </w:style>
  <w:style w:type="character" w:customStyle="1" w:styleId="WW8Num35z0">
    <w:name w:val="WW8Num35z0"/>
    <w:rPr>
      <w:rFonts w:ascii="Symbol" w:hAnsi="Symbol" w:cs="Symbol"/>
      <w:sz w:val="18"/>
      <w:szCs w:val="18"/>
    </w:rPr>
  </w:style>
  <w:style w:type="character" w:customStyle="1" w:styleId="WW8Num36z0">
    <w:name w:val="WW8Num36z0"/>
  </w:style>
  <w:style w:type="character" w:customStyle="1" w:styleId="WW8Num36z1">
    <w:name w:val="WW8Num36z1"/>
    <w:rPr>
      <w:rFonts w:ascii="Symbol" w:hAnsi="Symbol" w:cs="Symbol"/>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rPr>
  </w:style>
  <w:style w:type="character" w:customStyle="1" w:styleId="WW8Num38z0">
    <w:name w:val="WW8Num38z0"/>
    <w:rPr>
      <w:rFonts w:ascii="Symbol" w:hAnsi="Symbol" w:cs="Symbol"/>
    </w:rPr>
  </w:style>
  <w:style w:type="character" w:customStyle="1" w:styleId="WW8Num38z1">
    <w:name w:val="WW8Num38z1"/>
  </w:style>
  <w:style w:type="character" w:customStyle="1" w:styleId="WW8Num38z2">
    <w:name w:val="WW8Num38z2"/>
    <w:rPr>
      <w:rFonts w:ascii="Wingdings" w:hAnsi="Wingdings" w:cs="Wingdings"/>
    </w:rPr>
  </w:style>
  <w:style w:type="character" w:customStyle="1" w:styleId="WW8Num38z4">
    <w:name w:val="WW8Num38z4"/>
    <w:rPr>
      <w:rFonts w:ascii="Courier New" w:hAnsi="Courier New" w:cs="Courier New"/>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Arial" w:hAnsi="Arial" w:cs="Arial"/>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Arial" w:hAnsi="Arial" w:cs="Arial"/>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ascii="Arial" w:hAnsi="Arial" w:cs="Arial"/>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Arial" w:eastAsia="Times New Roman" w:hAnsi="Arial" w:cs="Aria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style>
  <w:style w:type="character" w:customStyle="1" w:styleId="WW8Num46z1">
    <w:name w:val="WW8Num46z1"/>
    <w:rPr>
      <w:rFonts w:ascii="Symbol" w:hAnsi="Symbol" w:cs="Symbol"/>
    </w:rPr>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rFonts w:ascii="Symbol" w:hAnsi="Symbol" w:cs="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Wingdings"/>
    </w:rPr>
  </w:style>
  <w:style w:type="character" w:customStyle="1" w:styleId="WW8Num48z0">
    <w:name w:val="WW8Num48z0"/>
    <w:rPr>
      <w:rFonts w:ascii="Symbol" w:hAnsi="Symbol" w:cs="Symbol"/>
      <w:szCs w:val="20"/>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9z0">
    <w:name w:val="WW8Num49z0"/>
    <w:rPr>
      <w:rFonts w:ascii="Arial" w:hAnsi="Arial" w:cs="Arial"/>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rPr>
      <w:rFonts w:ascii="Arial" w:eastAsia="Times New Roman" w:hAnsi="Arial" w:cs="Arial"/>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cs="Wingdings"/>
    </w:rPr>
  </w:style>
  <w:style w:type="character" w:customStyle="1" w:styleId="WW8Num50z3">
    <w:name w:val="WW8Num50z3"/>
    <w:rPr>
      <w:rFonts w:ascii="Symbol" w:hAnsi="Symbol" w:cs="Symbol"/>
    </w:rPr>
  </w:style>
  <w:style w:type="character" w:customStyle="1" w:styleId="WW8Num51z0">
    <w:name w:val="WW8Num51z0"/>
    <w:rPr>
      <w:rFonts w:ascii="Symbol" w:hAnsi="Symbol" w:cs="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cs="Wingdings"/>
    </w:rPr>
  </w:style>
  <w:style w:type="character" w:customStyle="1" w:styleId="WW8Num52z0">
    <w:name w:val="WW8Num52z0"/>
    <w:rPr>
      <w:rFonts w:ascii="Symbol" w:hAnsi="Symbol" w:cs="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cs="Wingdings"/>
    </w:rPr>
  </w:style>
  <w:style w:type="character" w:customStyle="1" w:styleId="WW8Num53z0">
    <w:name w:val="WW8Num53z0"/>
    <w:rPr>
      <w:rFonts w:ascii="Arial" w:hAnsi="Arial" w:cs="Arial"/>
    </w:rPr>
  </w:style>
  <w:style w:type="character" w:customStyle="1" w:styleId="WW8Num53z1">
    <w:name w:val="WW8Num53z1"/>
  </w:style>
  <w:style w:type="character" w:customStyle="1" w:styleId="WW8Num53z2">
    <w:name w:val="WW8Num53z2"/>
  </w:style>
  <w:style w:type="character" w:customStyle="1" w:styleId="WW8Num53z3">
    <w:name w:val="WW8Num53z3"/>
  </w:style>
  <w:style w:type="character" w:customStyle="1" w:styleId="WW8Num53z4">
    <w:name w:val="WW8Num53z4"/>
  </w:style>
  <w:style w:type="character" w:customStyle="1" w:styleId="WW8Num53z5">
    <w:name w:val="WW8Num53z5"/>
  </w:style>
  <w:style w:type="character" w:customStyle="1" w:styleId="WW8Num53z6">
    <w:name w:val="WW8Num53z6"/>
  </w:style>
  <w:style w:type="character" w:customStyle="1" w:styleId="WW8Num53z7">
    <w:name w:val="WW8Num53z7"/>
  </w:style>
  <w:style w:type="character" w:customStyle="1" w:styleId="WW8Num53z8">
    <w:name w:val="WW8Num53z8"/>
  </w:style>
  <w:style w:type="character" w:customStyle="1" w:styleId="WW8Num54z0">
    <w:name w:val="WW8Num54z0"/>
    <w:rPr>
      <w:rFonts w:ascii="Arial" w:eastAsia="Times New Roman" w:hAnsi="Arial" w:cs="Aria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4z3">
    <w:name w:val="WW8Num54z3"/>
    <w:rPr>
      <w:rFonts w:ascii="Symbol" w:hAnsi="Symbol" w:cs="Symbol"/>
    </w:rPr>
  </w:style>
  <w:style w:type="character" w:customStyle="1" w:styleId="WW8Num55z0">
    <w:name w:val="WW8Num55z0"/>
    <w:rPr>
      <w:rFonts w:ascii="Symbol" w:hAnsi="Symbol" w:cs="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cs="Wingdings"/>
    </w:rPr>
  </w:style>
  <w:style w:type="character" w:customStyle="1" w:styleId="WW8Num56z0">
    <w:name w:val="WW8Num56z0"/>
    <w:rPr>
      <w:rFonts w:ascii="Symbol" w:hAnsi="Symbol" w:cs="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cs="Wingdings"/>
    </w:rPr>
  </w:style>
  <w:style w:type="character" w:customStyle="1" w:styleId="WW8Num57z0">
    <w:name w:val="WW8Num57z0"/>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7z3">
    <w:name w:val="WW8Num57z3"/>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1">
    <w:name w:val="WW8Num23z1"/>
    <w:rPr>
      <w:rFonts w:ascii="Wingdings" w:hAnsi="Wingdings" w:cs="Wingdings"/>
    </w:rPr>
  </w:style>
  <w:style w:type="character" w:customStyle="1" w:styleId="WW8Num23z3">
    <w:name w:val="WW8Num23z3"/>
    <w:rPr>
      <w:rFonts w:ascii="Symbol" w:hAnsi="Symbol" w:cs="Symbol"/>
    </w:rPr>
  </w:style>
  <w:style w:type="character" w:customStyle="1" w:styleId="WW8Num23z4">
    <w:name w:val="WW8Num23z4"/>
    <w:rPr>
      <w:rFonts w:ascii="Courier New" w:hAnsi="Courier New" w:cs="Courier New"/>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3">
    <w:name w:val="WW8Num32z3"/>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9z4">
    <w:name w:val="WW8Num39z4"/>
    <w:rPr>
      <w:rFonts w:ascii="Courier New" w:hAnsi="Courier New" w:cs="Courier New"/>
    </w:rPr>
  </w:style>
  <w:style w:type="character" w:customStyle="1" w:styleId="WW8Num44z4">
    <w:name w:val="WW8Num44z4"/>
    <w:rPr>
      <w:rFonts w:ascii="Courier New" w:hAnsi="Courier New" w:cs="Courier New"/>
    </w:rPr>
  </w:style>
  <w:style w:type="character" w:customStyle="1" w:styleId="WW8Num45z4">
    <w:name w:val="WW8Num45z4"/>
    <w:rPr>
      <w:rFonts w:ascii="Courier New" w:hAnsi="Courier New" w:cs="Courier New"/>
    </w:rPr>
  </w:style>
  <w:style w:type="character" w:customStyle="1" w:styleId="WW8Num50z4">
    <w:name w:val="WW8Num50z4"/>
    <w:rPr>
      <w:rFonts w:ascii="Courier New" w:hAnsi="Courier New" w:cs="Courier New"/>
    </w:rPr>
  </w:style>
  <w:style w:type="character" w:customStyle="1" w:styleId="DefaultParagraphFont1">
    <w:name w:val="Default Paragraph Font1"/>
  </w:style>
  <w:style w:type="character" w:styleId="Hyperlink">
    <w:name w:val="Hyperlink"/>
    <w:uiPriority w:val="99"/>
    <w:rPr>
      <w:rFonts w:ascii="Arial" w:hAnsi="Arial" w:cs="Arial"/>
      <w:color w:val="0000FF"/>
      <w:sz w:val="20"/>
      <w:u w:val="single"/>
    </w:rPr>
  </w:style>
  <w:style w:type="character" w:styleId="PageNumber">
    <w:name w:val="page number"/>
    <w:basedOn w:val="DefaultParagraphFont1"/>
  </w:style>
  <w:style w:type="character" w:customStyle="1" w:styleId="WW-Char">
    <w:name w:val="WW- Char"/>
    <w:rPr>
      <w:rFonts w:ascii="Arial" w:hAnsi="Arial" w:cs="Arial"/>
      <w:b/>
      <w:bCs/>
      <w:lang w:val="en-US" w:bidi="ar-SA"/>
    </w:rPr>
  </w:style>
  <w:style w:type="character" w:customStyle="1" w:styleId="WW-Char1">
    <w:name w:val="WW- Char1"/>
    <w:rPr>
      <w:rFonts w:ascii="Arial" w:hAnsi="Arial" w:cs="Arial"/>
      <w:b/>
      <w:bCs/>
      <w:iCs/>
      <w:sz w:val="24"/>
      <w:szCs w:val="28"/>
      <w:lang w:val="en-US" w:bidi="ar-SA"/>
    </w:rPr>
  </w:style>
  <w:style w:type="character" w:styleId="FollowedHyperlink">
    <w:name w:val="FollowedHyperlink"/>
    <w:rPr>
      <w:color w:val="800080"/>
      <w:u w:val="single"/>
    </w:rPr>
  </w:style>
  <w:style w:type="character" w:styleId="HTMLTypewriter">
    <w:name w:val="HTML Typewriter"/>
    <w:rPr>
      <w:rFonts w:ascii="Courier New" w:eastAsia="Times New Roman" w:hAnsi="Courier New" w:cs="Courier New"/>
      <w:sz w:val="20"/>
      <w:szCs w:val="20"/>
    </w:rPr>
  </w:style>
  <w:style w:type="character" w:customStyle="1" w:styleId="Heading2Char">
    <w:name w:val="Heading 2 Char"/>
    <w:rPr>
      <w:rFonts w:ascii="Arial" w:hAnsi="Arial" w:cs="Arial"/>
      <w:b/>
      <w:bCs/>
      <w:iCs/>
      <w:sz w:val="24"/>
      <w:szCs w:val="28"/>
      <w:lang w:val="en-US" w:bidi="ar-SA"/>
    </w:rPr>
  </w:style>
  <w:style w:type="character" w:styleId="Strong">
    <w:name w:val="Strong"/>
    <w:qFormat/>
    <w:rPr>
      <w:b/>
      <w:bCs/>
    </w:rPr>
  </w:style>
  <w:style w:type="character" w:customStyle="1" w:styleId="Heading3Char">
    <w:name w:val="Heading 3 Char"/>
    <w:rPr>
      <w:rFonts w:ascii="Arial" w:hAnsi="Arial" w:cs="Arial"/>
      <w:b/>
      <w:bCs/>
      <w:sz w:val="22"/>
      <w:szCs w:val="26"/>
      <w:shd w:val="clear" w:color="auto" w:fill="D9D9D9"/>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Tahoma" w:cs="Tahoma"/>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bCs/>
      <w:szCs w:val="20"/>
    </w:rPr>
  </w:style>
  <w:style w:type="paragraph" w:customStyle="1" w:styleId="Index">
    <w:name w:val="Index"/>
    <w:basedOn w:val="Normal"/>
    <w:pPr>
      <w:suppressLineNumbers/>
    </w:pPr>
  </w:style>
  <w:style w:type="paragraph" w:customStyle="1" w:styleId="MajorHeading">
    <w:name w:val="Major Heading"/>
    <w:basedOn w:val="Normal"/>
    <w:pPr>
      <w:keepNext/>
      <w:pageBreakBefore/>
      <w:pBdr>
        <w:top w:val="single" w:sz="12" w:space="1" w:color="000000"/>
        <w:bottom w:val="single" w:sz="12" w:space="1" w:color="000000"/>
      </w:pBdr>
      <w:spacing w:before="600" w:after="360"/>
      <w:jc w:val="center"/>
    </w:pPr>
    <w:rPr>
      <w:rFonts w:ascii="Arial Black" w:hAnsi="Arial Black" w:cs="Arial Black"/>
      <w:sz w:val="48"/>
    </w:rPr>
  </w:style>
  <w:style w:type="paragraph" w:styleId="Footer">
    <w:name w:val="footer"/>
    <w:basedOn w:val="Normal"/>
    <w:pPr>
      <w:pBdr>
        <w:top w:val="single" w:sz="36" w:space="1" w:color="008000"/>
      </w:pBdr>
      <w:tabs>
        <w:tab w:val="center" w:pos="4680"/>
        <w:tab w:val="right" w:pos="9720"/>
      </w:tabs>
      <w:ind w:left="-360" w:right="-360"/>
    </w:pPr>
    <w:rPr>
      <w:b/>
      <w:sz w:val="18"/>
    </w:rPr>
  </w:style>
  <w:style w:type="paragraph" w:styleId="Header">
    <w:name w:val="header"/>
    <w:basedOn w:val="Normal"/>
    <w:pPr>
      <w:pBdr>
        <w:bottom w:val="single" w:sz="36" w:space="1" w:color="FF0000"/>
      </w:pBdr>
      <w:tabs>
        <w:tab w:val="center" w:pos="4320"/>
        <w:tab w:val="right" w:pos="9720"/>
      </w:tabs>
      <w:ind w:left="-360" w:right="-360"/>
    </w:pPr>
    <w:rPr>
      <w:b/>
      <w:smallCaps/>
      <w:szCs w:val="16"/>
    </w:rPr>
  </w:style>
  <w:style w:type="paragraph" w:styleId="BalloonText">
    <w:name w:val="Balloon Text"/>
    <w:basedOn w:val="Normal"/>
    <w:rPr>
      <w:rFonts w:ascii="Tahoma" w:hAnsi="Tahoma" w:cs="Tahoma"/>
      <w:sz w:val="16"/>
      <w:szCs w:val="16"/>
    </w:rPr>
  </w:style>
  <w:style w:type="paragraph" w:styleId="TOC1">
    <w:name w:val="toc 1"/>
    <w:basedOn w:val="Normal"/>
    <w:next w:val="Normal"/>
    <w:uiPriority w:val="39"/>
    <w:pPr>
      <w:spacing w:before="120"/>
    </w:pPr>
    <w:rPr>
      <w:rFonts w:ascii="Calibri" w:hAnsi="Calibri" w:cs="Calibri"/>
      <w:b/>
      <w:bCs/>
      <w:i/>
      <w:iCs/>
      <w:sz w:val="24"/>
    </w:rPr>
  </w:style>
  <w:style w:type="paragraph" w:styleId="TOC8">
    <w:name w:val="toc 8"/>
    <w:basedOn w:val="Normal"/>
    <w:next w:val="Normal"/>
    <w:pPr>
      <w:ind w:left="1400"/>
    </w:pPr>
    <w:rPr>
      <w:rFonts w:ascii="Calibri" w:hAnsi="Calibri" w:cs="Calibri"/>
      <w:szCs w:val="20"/>
    </w:rPr>
  </w:style>
  <w:style w:type="paragraph" w:styleId="TOC2">
    <w:name w:val="toc 2"/>
    <w:basedOn w:val="Normal"/>
    <w:next w:val="Normal"/>
    <w:uiPriority w:val="39"/>
    <w:pPr>
      <w:spacing w:before="120"/>
      <w:ind w:left="200"/>
    </w:pPr>
    <w:rPr>
      <w:rFonts w:ascii="Calibri" w:hAnsi="Calibri" w:cs="Calibri"/>
      <w:b/>
      <w:bCs/>
      <w:sz w:val="22"/>
      <w:szCs w:val="22"/>
    </w:rPr>
  </w:style>
  <w:style w:type="paragraph" w:styleId="TOC3">
    <w:name w:val="toc 3"/>
    <w:basedOn w:val="Normal"/>
    <w:next w:val="Normal"/>
    <w:uiPriority w:val="39"/>
    <w:pPr>
      <w:ind w:left="400"/>
    </w:pPr>
    <w:rPr>
      <w:rFonts w:ascii="Calibri" w:hAnsi="Calibri" w:cs="Calibri"/>
      <w:szCs w:val="20"/>
    </w:rPr>
  </w:style>
  <w:style w:type="paragraph" w:styleId="TOC4">
    <w:name w:val="toc 4"/>
    <w:basedOn w:val="Normal"/>
    <w:next w:val="Normal"/>
    <w:uiPriority w:val="39"/>
    <w:pPr>
      <w:ind w:left="600"/>
    </w:pPr>
    <w:rPr>
      <w:rFonts w:ascii="Calibri" w:hAnsi="Calibri" w:cs="Calibri"/>
      <w:szCs w:val="20"/>
    </w:rPr>
  </w:style>
  <w:style w:type="paragraph" w:styleId="TOC5">
    <w:name w:val="toc 5"/>
    <w:basedOn w:val="Normal"/>
    <w:next w:val="Normal"/>
    <w:pPr>
      <w:ind w:left="800"/>
    </w:pPr>
    <w:rPr>
      <w:rFonts w:ascii="Calibri" w:hAnsi="Calibri" w:cs="Calibri"/>
      <w:szCs w:val="20"/>
    </w:rPr>
  </w:style>
  <w:style w:type="paragraph" w:styleId="TOC6">
    <w:name w:val="toc 6"/>
    <w:basedOn w:val="Normal"/>
    <w:next w:val="Normal"/>
    <w:pPr>
      <w:ind w:left="1000"/>
    </w:pPr>
    <w:rPr>
      <w:rFonts w:ascii="Calibri" w:hAnsi="Calibri" w:cs="Calibri"/>
      <w:szCs w:val="20"/>
    </w:rPr>
  </w:style>
  <w:style w:type="paragraph" w:styleId="TOC7">
    <w:name w:val="toc 7"/>
    <w:basedOn w:val="Normal"/>
    <w:next w:val="Normal"/>
    <w:pPr>
      <w:ind w:left="1200"/>
    </w:pPr>
    <w:rPr>
      <w:rFonts w:ascii="Calibri" w:hAnsi="Calibri" w:cs="Calibri"/>
      <w:szCs w:val="20"/>
    </w:rPr>
  </w:style>
  <w:style w:type="paragraph" w:styleId="TOC9">
    <w:name w:val="toc 9"/>
    <w:basedOn w:val="Normal"/>
    <w:next w:val="Normal"/>
    <w:pPr>
      <w:ind w:left="1600"/>
    </w:pPr>
    <w:rPr>
      <w:rFonts w:ascii="Calibri" w:hAnsi="Calibri" w:cs="Calibri"/>
      <w:szCs w:val="20"/>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Closing">
    <w:name w:val="Closing"/>
    <w:basedOn w:val="Normal"/>
    <w:pPr>
      <w:ind w:left="4320"/>
    </w:p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rPr>
      <w:szCs w:val="20"/>
    </w:rPr>
  </w:style>
  <w:style w:type="paragraph" w:styleId="EnvelopeAddress">
    <w:name w:val="envelope address"/>
    <w:basedOn w:val="Normal"/>
    <w:pPr>
      <w:ind w:left="2880"/>
    </w:pPr>
    <w:rPr>
      <w:sz w:val="24"/>
    </w:rPr>
  </w:style>
  <w:style w:type="paragraph" w:styleId="EnvelopeReturn">
    <w:name w:val="envelope return"/>
    <w:basedOn w:val="Normal"/>
    <w:rPr>
      <w:szCs w:val="20"/>
    </w:rPr>
  </w:style>
  <w:style w:type="paragraph" w:styleId="FootnoteText">
    <w:name w:val="footnote text"/>
    <w:basedOn w:val="Normal"/>
    <w:rPr>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b/>
      <w:bCs/>
    </w:rPr>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style>
  <w:style w:type="paragraph" w:styleId="ListBullet5">
    <w:name w:val="List Bullet 5"/>
    <w:basedOn w:val="Normal"/>
  </w:style>
  <w:style w:type="paragraph" w:styleId="ListBullet">
    <w:name w:val="List Bullet"/>
    <w:basedOn w:val="Normal"/>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080" w:hanging="1080"/>
    </w:pPr>
    <w:rPr>
      <w:sz w:val="24"/>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360"/>
    </w:pPr>
  </w:style>
  <w:style w:type="paragraph" w:styleId="NoteHeading">
    <w:name w:val="Note Heading"/>
    <w:basedOn w:val="Normal"/>
    <w:next w:val="Normal"/>
  </w:style>
  <w:style w:type="paragraph" w:styleId="PlainText">
    <w:name w:val="Plain Text"/>
    <w:basedOn w:val="Normal"/>
    <w:rPr>
      <w:rFonts w:ascii="Courier New" w:hAnsi="Courier New" w:cs="Courier New"/>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BodyText"/>
    <w:qFormat/>
    <w:pPr>
      <w:spacing w:after="60"/>
      <w:jc w:val="center"/>
    </w:pPr>
    <w:rPr>
      <w:sz w:val="24"/>
    </w:r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pPr>
      <w:ind w:left="400" w:hanging="400"/>
    </w:pPr>
  </w:style>
  <w:style w:type="paragraph" w:styleId="Title">
    <w:name w:val="Title"/>
    <w:basedOn w:val="Normal"/>
    <w:next w:val="Subtitle"/>
    <w:qFormat/>
    <w:pPr>
      <w:spacing w:before="240" w:after="60"/>
      <w:jc w:val="center"/>
    </w:pPr>
    <w:rPr>
      <w:b/>
      <w:bCs/>
      <w:kern w:val="1"/>
      <w:sz w:val="32"/>
      <w:szCs w:val="32"/>
    </w:rPr>
  </w:style>
  <w:style w:type="paragraph" w:styleId="TOAHeading">
    <w:name w:val="toa heading"/>
    <w:basedOn w:val="Normal"/>
    <w:next w:val="Normal"/>
    <w:pPr>
      <w:spacing w:before="120"/>
    </w:pPr>
    <w:rPr>
      <w:b/>
      <w:bCs/>
      <w:sz w:val="24"/>
    </w:rPr>
  </w:style>
  <w:style w:type="paragraph" w:customStyle="1" w:styleId="StyleBefore1ptAfter1pt">
    <w:name w:val="Style Before:  1 pt After:  1 pt"/>
    <w:basedOn w:val="Normal"/>
    <w:pPr>
      <w:spacing w:before="20" w:after="20"/>
    </w:pPr>
    <w:rPr>
      <w:szCs w:val="20"/>
    </w:rPr>
  </w:style>
  <w:style w:type="paragraph" w:customStyle="1" w:styleId="Bulleted">
    <w:name w:val="Bulleted"/>
    <w:basedOn w:val="Normal"/>
    <w:pPr>
      <w:keepNext/>
      <w:tabs>
        <w:tab w:val="left" w:pos="504"/>
      </w:tabs>
    </w:pPr>
  </w:style>
  <w:style w:type="paragraph" w:customStyle="1" w:styleId="list-initial">
    <w:name w:val="list-initial"/>
    <w:basedOn w:val="Normal"/>
    <w:pPr>
      <w:spacing w:before="280" w:after="280"/>
    </w:pPr>
    <w:rPr>
      <w:rFonts w:ascii="Times New Roman" w:eastAsia="SimSun" w:hAnsi="Times New Roman" w:cs="Times New Roman"/>
      <w:sz w:val="24"/>
    </w:rPr>
  </w:style>
  <w:style w:type="paragraph" w:customStyle="1" w:styleId="list-internal">
    <w:name w:val="list-internal"/>
    <w:basedOn w:val="Normal"/>
    <w:pPr>
      <w:spacing w:before="280" w:after="280"/>
    </w:pPr>
    <w:rPr>
      <w:rFonts w:ascii="Times New Roman" w:eastAsia="SimSun" w:hAnsi="Times New Roman" w:cs="Times New Roman"/>
      <w:sz w:val="24"/>
    </w:rPr>
  </w:style>
  <w:style w:type="paragraph" w:customStyle="1" w:styleId="list-last">
    <w:name w:val="list-last"/>
    <w:basedOn w:val="Normal"/>
    <w:pPr>
      <w:spacing w:before="280" w:after="280"/>
    </w:pPr>
    <w:rPr>
      <w:rFonts w:ascii="Times New Roman" w:eastAsia="SimSun" w:hAnsi="Times New Roman" w:cs="Times New Roman"/>
      <w:sz w:val="24"/>
    </w:rPr>
  </w:style>
  <w:style w:type="paragraph" w:customStyle="1" w:styleId="Heading3ListBold">
    <w:name w:val="Heading 3 + List + Bold"/>
    <w:basedOn w:val="List"/>
    <w:pPr>
      <w:ind w:left="0" w:firstLine="0"/>
    </w:pPr>
    <w:rPr>
      <w:b/>
      <w:bCs/>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Cs w:val="24"/>
      <w:lang w:eastAsia="zh-CN"/>
    </w:rPr>
  </w:style>
  <w:style w:type="paragraph" w:styleId="Heading1">
    <w:name w:val="heading 1"/>
    <w:basedOn w:val="Normal"/>
    <w:next w:val="Normal"/>
    <w:qFormat/>
    <w:pPr>
      <w:keepNext/>
      <w:pageBreakBefore/>
      <w:numPr>
        <w:numId w:val="2"/>
      </w:numPr>
      <w:pBdr>
        <w:top w:val="single" w:sz="12" w:space="1" w:color="000000"/>
        <w:bottom w:val="single" w:sz="12" w:space="1" w:color="000000"/>
      </w:pBdr>
      <w:shd w:val="clear" w:color="auto" w:fill="E6E6E6"/>
      <w:spacing w:before="600" w:after="360"/>
      <w:ind w:left="432" w:firstLine="0"/>
      <w:outlineLvl w:val="0"/>
    </w:pPr>
    <w:rPr>
      <w:rFonts w:ascii="Arial Black" w:hAnsi="Arial Black"/>
      <w:bCs/>
      <w:smallCaps/>
      <w:kern w:val="1"/>
      <w:sz w:val="48"/>
      <w:szCs w:val="28"/>
    </w:rPr>
  </w:style>
  <w:style w:type="paragraph" w:styleId="Heading2">
    <w:name w:val="heading 2"/>
    <w:basedOn w:val="Normal"/>
    <w:next w:val="Normal"/>
    <w:qFormat/>
    <w:pPr>
      <w:keepNext/>
      <w:numPr>
        <w:ilvl w:val="1"/>
        <w:numId w:val="2"/>
      </w:numPr>
      <w:shd w:val="clear" w:color="auto" w:fill="D9D9D9"/>
      <w:ind w:left="0" w:firstLine="0"/>
      <w:outlineLvl w:val="1"/>
    </w:pPr>
    <w:rPr>
      <w:rFonts w:ascii="Arial Black" w:hAnsi="Arial Black"/>
      <w:bCs/>
      <w:iCs/>
      <w:smallCaps/>
      <w:sz w:val="24"/>
      <w:szCs w:val="28"/>
    </w:rPr>
  </w:style>
  <w:style w:type="paragraph" w:styleId="Heading3">
    <w:name w:val="heading 3"/>
    <w:basedOn w:val="Normal"/>
    <w:next w:val="Normal"/>
    <w:qFormat/>
    <w:pPr>
      <w:keepNext/>
      <w:numPr>
        <w:ilvl w:val="2"/>
        <w:numId w:val="2"/>
      </w:numPr>
      <w:shd w:val="clear" w:color="auto" w:fill="D9D9D9"/>
      <w:ind w:left="0" w:firstLine="0"/>
      <w:outlineLvl w:val="2"/>
    </w:pPr>
    <w:rPr>
      <w:b/>
      <w:bCs/>
      <w:sz w:val="22"/>
      <w:szCs w:val="26"/>
    </w:rPr>
  </w:style>
  <w:style w:type="paragraph" w:styleId="Heading4">
    <w:name w:val="heading 4"/>
    <w:basedOn w:val="Normal"/>
    <w:next w:val="Normal"/>
    <w:qFormat/>
    <w:pPr>
      <w:keepNext/>
      <w:numPr>
        <w:ilvl w:val="3"/>
        <w:numId w:val="2"/>
      </w:numPr>
      <w:ind w:left="0" w:firstLine="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cs="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cs="Times New Roman"/>
      <w:i/>
      <w:iCs/>
      <w:sz w:val="24"/>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Black" w:hAnsi="Arial Black" w:cs="Arial Black"/>
      <w:b w:val="0"/>
      <w:i w:val="0"/>
      <w:caps w:val="0"/>
      <w:smallCaps w:val="0"/>
      <w:strike w:val="0"/>
      <w:dstrike w:val="0"/>
      <w:vanish w:val="0"/>
      <w:color w:val="000000"/>
      <w:position w:val="0"/>
      <w:sz w:val="4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style>
  <w:style w:type="character" w:customStyle="1" w:styleId="WW8Num1z2">
    <w:name w:val="WW8Num1z2"/>
    <w:rPr>
      <w:rFonts w:ascii="Arial" w:hAnsi="Arial" w:cs="Arial"/>
      <w:b/>
      <w:bCs w:val="0"/>
      <w:i w:val="0"/>
      <w:iCs w:val="0"/>
      <w:caps w:val="0"/>
      <w:smallCaps w:val="0"/>
      <w:strike w:val="0"/>
      <w:dstrike w:val="0"/>
      <w:vanish w:val="0"/>
      <w:color w:val="000000"/>
      <w:spacing w:val="0"/>
      <w:w w:val="100"/>
      <w:kern w:val="1"/>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sz w:val="18"/>
      <w:szCs w:val="18"/>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sz w:val="20"/>
      <w:lang w:val="it-IT"/>
    </w:rPr>
  </w:style>
  <w:style w:type="character" w:customStyle="1" w:styleId="WW8Num18z1">
    <w:name w:val="WW8Num18z1"/>
    <w:rPr>
      <w:rFonts w:ascii="Courier New" w:hAnsi="Courier New" w:cs="Courier New"/>
      <w:sz w:val="20"/>
      <w:szCs w:val="20"/>
    </w:rPr>
  </w:style>
  <w:style w:type="character" w:customStyle="1" w:styleId="WW8Num18z2">
    <w:name w:val="WW8Num18z2"/>
    <w:rPr>
      <w:rFonts w:ascii="Wingdings" w:hAnsi="Wingdings" w:cs="Wingdings"/>
      <w:sz w:val="20"/>
      <w:szCs w:val="20"/>
      <w:lang w:val="fr-FR"/>
    </w:rPr>
  </w:style>
  <w:style w:type="character" w:customStyle="1" w:styleId="WW8Num19z0">
    <w:name w:val="WW8Num19z0"/>
  </w:style>
  <w:style w:type="character" w:customStyle="1" w:styleId="WW8Num20z0">
    <w:name w:val="WW8Num20z0"/>
    <w:rPr>
      <w:rFonts w:ascii="Symbol" w:hAnsi="Symbol" w:cs="Symbol"/>
    </w:rPr>
  </w:style>
  <w:style w:type="character" w:customStyle="1" w:styleId="WW8Num21z0">
    <w:name w:val="WW8Num21z0"/>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4z1">
    <w:name w:val="WW8Num24z1"/>
  </w:style>
  <w:style w:type="character" w:customStyle="1" w:styleId="WW8Num24z2">
    <w:name w:val="WW8Num24z2"/>
    <w:rPr>
      <w:rFonts w:ascii="Wingdings" w:hAnsi="Wingdings" w:cs="Wingdings"/>
    </w:rPr>
  </w:style>
  <w:style w:type="character" w:customStyle="1" w:styleId="WW8Num24z4">
    <w:name w:val="WW8Num24z4"/>
    <w:rPr>
      <w:rFonts w:ascii="Courier New" w:hAnsi="Courier New" w:cs="Courier New"/>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9z0">
    <w:name w:val="WW8Num29z0"/>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2z0">
    <w:name w:val="WW8Num32z0"/>
    <w:rPr>
      <w:rFonts w:ascii="Symbol" w:hAnsi="Symbol" w:cs="Symbol"/>
    </w:rPr>
  </w:style>
  <w:style w:type="character" w:customStyle="1" w:styleId="WW8Num32z1">
    <w:name w:val="WW8Num32z1"/>
  </w:style>
  <w:style w:type="character" w:customStyle="1" w:styleId="WW8Num32z2">
    <w:name w:val="WW8Num32z2"/>
    <w:rPr>
      <w:rFonts w:ascii="Wingdings" w:hAnsi="Wingdings" w:cs="Wingdings"/>
    </w:rPr>
  </w:style>
  <w:style w:type="character" w:customStyle="1" w:styleId="WW8Num32z4">
    <w:name w:val="WW8Num32z4"/>
    <w:rPr>
      <w:rFonts w:ascii="Courier New" w:hAnsi="Courier New" w:cs="Courier New"/>
    </w:rPr>
  </w:style>
  <w:style w:type="character" w:customStyle="1" w:styleId="WW8Num33z0">
    <w:name w:val="WW8Num33z0"/>
  </w:style>
  <w:style w:type="character" w:customStyle="1" w:styleId="WW8Num34z0">
    <w:name w:val="WW8Num34z0"/>
  </w:style>
  <w:style w:type="character" w:customStyle="1" w:styleId="WW8Num35z0">
    <w:name w:val="WW8Num35z0"/>
    <w:rPr>
      <w:rFonts w:ascii="Symbol" w:hAnsi="Symbol" w:cs="Symbol"/>
      <w:sz w:val="18"/>
      <w:szCs w:val="18"/>
    </w:rPr>
  </w:style>
  <w:style w:type="character" w:customStyle="1" w:styleId="WW8Num36z0">
    <w:name w:val="WW8Num36z0"/>
  </w:style>
  <w:style w:type="character" w:customStyle="1" w:styleId="WW8Num36z1">
    <w:name w:val="WW8Num36z1"/>
    <w:rPr>
      <w:rFonts w:ascii="Symbol" w:hAnsi="Symbol" w:cs="Symbol"/>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rPr>
  </w:style>
  <w:style w:type="character" w:customStyle="1" w:styleId="WW8Num38z0">
    <w:name w:val="WW8Num38z0"/>
    <w:rPr>
      <w:rFonts w:ascii="Symbol" w:hAnsi="Symbol" w:cs="Symbol"/>
    </w:rPr>
  </w:style>
  <w:style w:type="character" w:customStyle="1" w:styleId="WW8Num38z1">
    <w:name w:val="WW8Num38z1"/>
  </w:style>
  <w:style w:type="character" w:customStyle="1" w:styleId="WW8Num38z2">
    <w:name w:val="WW8Num38z2"/>
    <w:rPr>
      <w:rFonts w:ascii="Wingdings" w:hAnsi="Wingdings" w:cs="Wingdings"/>
    </w:rPr>
  </w:style>
  <w:style w:type="character" w:customStyle="1" w:styleId="WW8Num38z4">
    <w:name w:val="WW8Num38z4"/>
    <w:rPr>
      <w:rFonts w:ascii="Courier New" w:hAnsi="Courier New" w:cs="Courier New"/>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Arial" w:hAnsi="Arial" w:cs="Arial"/>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Arial" w:hAnsi="Arial" w:cs="Arial"/>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ascii="Arial" w:hAnsi="Arial" w:cs="Arial"/>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Arial" w:eastAsia="Times New Roman" w:hAnsi="Arial" w:cs="Aria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style>
  <w:style w:type="character" w:customStyle="1" w:styleId="WW8Num46z1">
    <w:name w:val="WW8Num46z1"/>
    <w:rPr>
      <w:rFonts w:ascii="Symbol" w:hAnsi="Symbol" w:cs="Symbol"/>
    </w:rPr>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rFonts w:ascii="Symbol" w:hAnsi="Symbol" w:cs="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Wingdings"/>
    </w:rPr>
  </w:style>
  <w:style w:type="character" w:customStyle="1" w:styleId="WW8Num48z0">
    <w:name w:val="WW8Num48z0"/>
    <w:rPr>
      <w:rFonts w:ascii="Symbol" w:hAnsi="Symbol" w:cs="Symbol"/>
      <w:szCs w:val="20"/>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9z0">
    <w:name w:val="WW8Num49z0"/>
    <w:rPr>
      <w:rFonts w:ascii="Arial" w:hAnsi="Arial" w:cs="Arial"/>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rPr>
      <w:rFonts w:ascii="Arial" w:eastAsia="Times New Roman" w:hAnsi="Arial" w:cs="Arial"/>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cs="Wingdings"/>
    </w:rPr>
  </w:style>
  <w:style w:type="character" w:customStyle="1" w:styleId="WW8Num50z3">
    <w:name w:val="WW8Num50z3"/>
    <w:rPr>
      <w:rFonts w:ascii="Symbol" w:hAnsi="Symbol" w:cs="Symbol"/>
    </w:rPr>
  </w:style>
  <w:style w:type="character" w:customStyle="1" w:styleId="WW8Num51z0">
    <w:name w:val="WW8Num51z0"/>
    <w:rPr>
      <w:rFonts w:ascii="Symbol" w:hAnsi="Symbol" w:cs="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cs="Wingdings"/>
    </w:rPr>
  </w:style>
  <w:style w:type="character" w:customStyle="1" w:styleId="WW8Num52z0">
    <w:name w:val="WW8Num52z0"/>
    <w:rPr>
      <w:rFonts w:ascii="Symbol" w:hAnsi="Symbol" w:cs="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cs="Wingdings"/>
    </w:rPr>
  </w:style>
  <w:style w:type="character" w:customStyle="1" w:styleId="WW8Num53z0">
    <w:name w:val="WW8Num53z0"/>
    <w:rPr>
      <w:rFonts w:ascii="Arial" w:hAnsi="Arial" w:cs="Arial"/>
    </w:rPr>
  </w:style>
  <w:style w:type="character" w:customStyle="1" w:styleId="WW8Num53z1">
    <w:name w:val="WW8Num53z1"/>
  </w:style>
  <w:style w:type="character" w:customStyle="1" w:styleId="WW8Num53z2">
    <w:name w:val="WW8Num53z2"/>
  </w:style>
  <w:style w:type="character" w:customStyle="1" w:styleId="WW8Num53z3">
    <w:name w:val="WW8Num53z3"/>
  </w:style>
  <w:style w:type="character" w:customStyle="1" w:styleId="WW8Num53z4">
    <w:name w:val="WW8Num53z4"/>
  </w:style>
  <w:style w:type="character" w:customStyle="1" w:styleId="WW8Num53z5">
    <w:name w:val="WW8Num53z5"/>
  </w:style>
  <w:style w:type="character" w:customStyle="1" w:styleId="WW8Num53z6">
    <w:name w:val="WW8Num53z6"/>
  </w:style>
  <w:style w:type="character" w:customStyle="1" w:styleId="WW8Num53z7">
    <w:name w:val="WW8Num53z7"/>
  </w:style>
  <w:style w:type="character" w:customStyle="1" w:styleId="WW8Num53z8">
    <w:name w:val="WW8Num53z8"/>
  </w:style>
  <w:style w:type="character" w:customStyle="1" w:styleId="WW8Num54z0">
    <w:name w:val="WW8Num54z0"/>
    <w:rPr>
      <w:rFonts w:ascii="Arial" w:eastAsia="Times New Roman" w:hAnsi="Arial" w:cs="Aria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4z3">
    <w:name w:val="WW8Num54z3"/>
    <w:rPr>
      <w:rFonts w:ascii="Symbol" w:hAnsi="Symbol" w:cs="Symbol"/>
    </w:rPr>
  </w:style>
  <w:style w:type="character" w:customStyle="1" w:styleId="WW8Num55z0">
    <w:name w:val="WW8Num55z0"/>
    <w:rPr>
      <w:rFonts w:ascii="Symbol" w:hAnsi="Symbol" w:cs="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cs="Wingdings"/>
    </w:rPr>
  </w:style>
  <w:style w:type="character" w:customStyle="1" w:styleId="WW8Num56z0">
    <w:name w:val="WW8Num56z0"/>
    <w:rPr>
      <w:rFonts w:ascii="Symbol" w:hAnsi="Symbol" w:cs="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cs="Wingdings"/>
    </w:rPr>
  </w:style>
  <w:style w:type="character" w:customStyle="1" w:styleId="WW8Num57z0">
    <w:name w:val="WW8Num57z0"/>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7z3">
    <w:name w:val="WW8Num57z3"/>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1">
    <w:name w:val="WW8Num23z1"/>
    <w:rPr>
      <w:rFonts w:ascii="Wingdings" w:hAnsi="Wingdings" w:cs="Wingdings"/>
    </w:rPr>
  </w:style>
  <w:style w:type="character" w:customStyle="1" w:styleId="WW8Num23z3">
    <w:name w:val="WW8Num23z3"/>
    <w:rPr>
      <w:rFonts w:ascii="Symbol" w:hAnsi="Symbol" w:cs="Symbol"/>
    </w:rPr>
  </w:style>
  <w:style w:type="character" w:customStyle="1" w:styleId="WW8Num23z4">
    <w:name w:val="WW8Num23z4"/>
    <w:rPr>
      <w:rFonts w:ascii="Courier New" w:hAnsi="Courier New" w:cs="Courier New"/>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3">
    <w:name w:val="WW8Num32z3"/>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9z4">
    <w:name w:val="WW8Num39z4"/>
    <w:rPr>
      <w:rFonts w:ascii="Courier New" w:hAnsi="Courier New" w:cs="Courier New"/>
    </w:rPr>
  </w:style>
  <w:style w:type="character" w:customStyle="1" w:styleId="WW8Num44z4">
    <w:name w:val="WW8Num44z4"/>
    <w:rPr>
      <w:rFonts w:ascii="Courier New" w:hAnsi="Courier New" w:cs="Courier New"/>
    </w:rPr>
  </w:style>
  <w:style w:type="character" w:customStyle="1" w:styleId="WW8Num45z4">
    <w:name w:val="WW8Num45z4"/>
    <w:rPr>
      <w:rFonts w:ascii="Courier New" w:hAnsi="Courier New" w:cs="Courier New"/>
    </w:rPr>
  </w:style>
  <w:style w:type="character" w:customStyle="1" w:styleId="WW8Num50z4">
    <w:name w:val="WW8Num50z4"/>
    <w:rPr>
      <w:rFonts w:ascii="Courier New" w:hAnsi="Courier New" w:cs="Courier New"/>
    </w:rPr>
  </w:style>
  <w:style w:type="character" w:customStyle="1" w:styleId="DefaultParagraphFont1">
    <w:name w:val="Default Paragraph Font1"/>
  </w:style>
  <w:style w:type="character" w:styleId="Hyperlink">
    <w:name w:val="Hyperlink"/>
    <w:uiPriority w:val="99"/>
    <w:rPr>
      <w:rFonts w:ascii="Arial" w:hAnsi="Arial" w:cs="Arial"/>
      <w:color w:val="0000FF"/>
      <w:sz w:val="20"/>
      <w:u w:val="single"/>
    </w:rPr>
  </w:style>
  <w:style w:type="character" w:styleId="PageNumber">
    <w:name w:val="page number"/>
    <w:basedOn w:val="DefaultParagraphFont1"/>
  </w:style>
  <w:style w:type="character" w:customStyle="1" w:styleId="WW-Char">
    <w:name w:val="WW- Char"/>
    <w:rPr>
      <w:rFonts w:ascii="Arial" w:hAnsi="Arial" w:cs="Arial"/>
      <w:b/>
      <w:bCs/>
      <w:lang w:val="en-US" w:bidi="ar-SA"/>
    </w:rPr>
  </w:style>
  <w:style w:type="character" w:customStyle="1" w:styleId="WW-Char1">
    <w:name w:val="WW- Char1"/>
    <w:rPr>
      <w:rFonts w:ascii="Arial" w:hAnsi="Arial" w:cs="Arial"/>
      <w:b/>
      <w:bCs/>
      <w:iCs/>
      <w:sz w:val="24"/>
      <w:szCs w:val="28"/>
      <w:lang w:val="en-US" w:bidi="ar-SA"/>
    </w:rPr>
  </w:style>
  <w:style w:type="character" w:styleId="FollowedHyperlink">
    <w:name w:val="FollowedHyperlink"/>
    <w:rPr>
      <w:color w:val="800080"/>
      <w:u w:val="single"/>
    </w:rPr>
  </w:style>
  <w:style w:type="character" w:styleId="HTMLTypewriter">
    <w:name w:val="HTML Typewriter"/>
    <w:rPr>
      <w:rFonts w:ascii="Courier New" w:eastAsia="Times New Roman" w:hAnsi="Courier New" w:cs="Courier New"/>
      <w:sz w:val="20"/>
      <w:szCs w:val="20"/>
    </w:rPr>
  </w:style>
  <w:style w:type="character" w:customStyle="1" w:styleId="Heading2Char">
    <w:name w:val="Heading 2 Char"/>
    <w:rPr>
      <w:rFonts w:ascii="Arial" w:hAnsi="Arial" w:cs="Arial"/>
      <w:b/>
      <w:bCs/>
      <w:iCs/>
      <w:sz w:val="24"/>
      <w:szCs w:val="28"/>
      <w:lang w:val="en-US" w:bidi="ar-SA"/>
    </w:rPr>
  </w:style>
  <w:style w:type="character" w:styleId="Strong">
    <w:name w:val="Strong"/>
    <w:qFormat/>
    <w:rPr>
      <w:b/>
      <w:bCs/>
    </w:rPr>
  </w:style>
  <w:style w:type="character" w:customStyle="1" w:styleId="Heading3Char">
    <w:name w:val="Heading 3 Char"/>
    <w:rPr>
      <w:rFonts w:ascii="Arial" w:hAnsi="Arial" w:cs="Arial"/>
      <w:b/>
      <w:bCs/>
      <w:sz w:val="22"/>
      <w:szCs w:val="26"/>
      <w:shd w:val="clear" w:color="auto" w:fill="D9D9D9"/>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Tahoma" w:cs="Tahoma"/>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bCs/>
      <w:szCs w:val="20"/>
    </w:rPr>
  </w:style>
  <w:style w:type="paragraph" w:customStyle="1" w:styleId="Index">
    <w:name w:val="Index"/>
    <w:basedOn w:val="Normal"/>
    <w:pPr>
      <w:suppressLineNumbers/>
    </w:pPr>
  </w:style>
  <w:style w:type="paragraph" w:customStyle="1" w:styleId="MajorHeading">
    <w:name w:val="Major Heading"/>
    <w:basedOn w:val="Normal"/>
    <w:pPr>
      <w:keepNext/>
      <w:pageBreakBefore/>
      <w:pBdr>
        <w:top w:val="single" w:sz="12" w:space="1" w:color="000000"/>
        <w:bottom w:val="single" w:sz="12" w:space="1" w:color="000000"/>
      </w:pBdr>
      <w:spacing w:before="600" w:after="360"/>
      <w:jc w:val="center"/>
    </w:pPr>
    <w:rPr>
      <w:rFonts w:ascii="Arial Black" w:hAnsi="Arial Black" w:cs="Arial Black"/>
      <w:sz w:val="48"/>
    </w:rPr>
  </w:style>
  <w:style w:type="paragraph" w:styleId="Footer">
    <w:name w:val="footer"/>
    <w:basedOn w:val="Normal"/>
    <w:pPr>
      <w:pBdr>
        <w:top w:val="single" w:sz="36" w:space="1" w:color="008000"/>
      </w:pBdr>
      <w:tabs>
        <w:tab w:val="center" w:pos="4680"/>
        <w:tab w:val="right" w:pos="9720"/>
      </w:tabs>
      <w:ind w:left="-360" w:right="-360"/>
    </w:pPr>
    <w:rPr>
      <w:b/>
      <w:sz w:val="18"/>
    </w:rPr>
  </w:style>
  <w:style w:type="paragraph" w:styleId="Header">
    <w:name w:val="header"/>
    <w:basedOn w:val="Normal"/>
    <w:pPr>
      <w:pBdr>
        <w:bottom w:val="single" w:sz="36" w:space="1" w:color="FF0000"/>
      </w:pBdr>
      <w:tabs>
        <w:tab w:val="center" w:pos="4320"/>
        <w:tab w:val="right" w:pos="9720"/>
      </w:tabs>
      <w:ind w:left="-360" w:right="-360"/>
    </w:pPr>
    <w:rPr>
      <w:b/>
      <w:smallCaps/>
      <w:szCs w:val="16"/>
    </w:rPr>
  </w:style>
  <w:style w:type="paragraph" w:styleId="BalloonText">
    <w:name w:val="Balloon Text"/>
    <w:basedOn w:val="Normal"/>
    <w:rPr>
      <w:rFonts w:ascii="Tahoma" w:hAnsi="Tahoma" w:cs="Tahoma"/>
      <w:sz w:val="16"/>
      <w:szCs w:val="16"/>
    </w:rPr>
  </w:style>
  <w:style w:type="paragraph" w:styleId="TOC1">
    <w:name w:val="toc 1"/>
    <w:basedOn w:val="Normal"/>
    <w:next w:val="Normal"/>
    <w:uiPriority w:val="39"/>
    <w:pPr>
      <w:spacing w:before="120"/>
    </w:pPr>
    <w:rPr>
      <w:rFonts w:ascii="Calibri" w:hAnsi="Calibri" w:cs="Calibri"/>
      <w:b/>
      <w:bCs/>
      <w:i/>
      <w:iCs/>
      <w:sz w:val="24"/>
    </w:rPr>
  </w:style>
  <w:style w:type="paragraph" w:styleId="TOC8">
    <w:name w:val="toc 8"/>
    <w:basedOn w:val="Normal"/>
    <w:next w:val="Normal"/>
    <w:pPr>
      <w:ind w:left="1400"/>
    </w:pPr>
    <w:rPr>
      <w:rFonts w:ascii="Calibri" w:hAnsi="Calibri" w:cs="Calibri"/>
      <w:szCs w:val="20"/>
    </w:rPr>
  </w:style>
  <w:style w:type="paragraph" w:styleId="TOC2">
    <w:name w:val="toc 2"/>
    <w:basedOn w:val="Normal"/>
    <w:next w:val="Normal"/>
    <w:uiPriority w:val="39"/>
    <w:pPr>
      <w:spacing w:before="120"/>
      <w:ind w:left="200"/>
    </w:pPr>
    <w:rPr>
      <w:rFonts w:ascii="Calibri" w:hAnsi="Calibri" w:cs="Calibri"/>
      <w:b/>
      <w:bCs/>
      <w:sz w:val="22"/>
      <w:szCs w:val="22"/>
    </w:rPr>
  </w:style>
  <w:style w:type="paragraph" w:styleId="TOC3">
    <w:name w:val="toc 3"/>
    <w:basedOn w:val="Normal"/>
    <w:next w:val="Normal"/>
    <w:uiPriority w:val="39"/>
    <w:pPr>
      <w:ind w:left="400"/>
    </w:pPr>
    <w:rPr>
      <w:rFonts w:ascii="Calibri" w:hAnsi="Calibri" w:cs="Calibri"/>
      <w:szCs w:val="20"/>
    </w:rPr>
  </w:style>
  <w:style w:type="paragraph" w:styleId="TOC4">
    <w:name w:val="toc 4"/>
    <w:basedOn w:val="Normal"/>
    <w:next w:val="Normal"/>
    <w:uiPriority w:val="39"/>
    <w:pPr>
      <w:ind w:left="600"/>
    </w:pPr>
    <w:rPr>
      <w:rFonts w:ascii="Calibri" w:hAnsi="Calibri" w:cs="Calibri"/>
      <w:szCs w:val="20"/>
    </w:rPr>
  </w:style>
  <w:style w:type="paragraph" w:styleId="TOC5">
    <w:name w:val="toc 5"/>
    <w:basedOn w:val="Normal"/>
    <w:next w:val="Normal"/>
    <w:pPr>
      <w:ind w:left="800"/>
    </w:pPr>
    <w:rPr>
      <w:rFonts w:ascii="Calibri" w:hAnsi="Calibri" w:cs="Calibri"/>
      <w:szCs w:val="20"/>
    </w:rPr>
  </w:style>
  <w:style w:type="paragraph" w:styleId="TOC6">
    <w:name w:val="toc 6"/>
    <w:basedOn w:val="Normal"/>
    <w:next w:val="Normal"/>
    <w:pPr>
      <w:ind w:left="1000"/>
    </w:pPr>
    <w:rPr>
      <w:rFonts w:ascii="Calibri" w:hAnsi="Calibri" w:cs="Calibri"/>
      <w:szCs w:val="20"/>
    </w:rPr>
  </w:style>
  <w:style w:type="paragraph" w:styleId="TOC7">
    <w:name w:val="toc 7"/>
    <w:basedOn w:val="Normal"/>
    <w:next w:val="Normal"/>
    <w:pPr>
      <w:ind w:left="1200"/>
    </w:pPr>
    <w:rPr>
      <w:rFonts w:ascii="Calibri" w:hAnsi="Calibri" w:cs="Calibri"/>
      <w:szCs w:val="20"/>
    </w:rPr>
  </w:style>
  <w:style w:type="paragraph" w:styleId="TOC9">
    <w:name w:val="toc 9"/>
    <w:basedOn w:val="Normal"/>
    <w:next w:val="Normal"/>
    <w:pPr>
      <w:ind w:left="1600"/>
    </w:pPr>
    <w:rPr>
      <w:rFonts w:ascii="Calibri" w:hAnsi="Calibri" w:cs="Calibri"/>
      <w:szCs w:val="20"/>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Closing">
    <w:name w:val="Closing"/>
    <w:basedOn w:val="Normal"/>
    <w:pPr>
      <w:ind w:left="4320"/>
    </w:p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rPr>
      <w:szCs w:val="20"/>
    </w:rPr>
  </w:style>
  <w:style w:type="paragraph" w:styleId="EnvelopeAddress">
    <w:name w:val="envelope address"/>
    <w:basedOn w:val="Normal"/>
    <w:pPr>
      <w:ind w:left="2880"/>
    </w:pPr>
    <w:rPr>
      <w:sz w:val="24"/>
    </w:rPr>
  </w:style>
  <w:style w:type="paragraph" w:styleId="EnvelopeReturn">
    <w:name w:val="envelope return"/>
    <w:basedOn w:val="Normal"/>
    <w:rPr>
      <w:szCs w:val="20"/>
    </w:rPr>
  </w:style>
  <w:style w:type="paragraph" w:styleId="FootnoteText">
    <w:name w:val="footnote text"/>
    <w:basedOn w:val="Normal"/>
    <w:rPr>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b/>
      <w:bCs/>
    </w:rPr>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style>
  <w:style w:type="paragraph" w:styleId="ListBullet5">
    <w:name w:val="List Bullet 5"/>
    <w:basedOn w:val="Normal"/>
  </w:style>
  <w:style w:type="paragraph" w:styleId="ListBullet">
    <w:name w:val="List Bullet"/>
    <w:basedOn w:val="Normal"/>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080" w:hanging="1080"/>
    </w:pPr>
    <w:rPr>
      <w:sz w:val="24"/>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360"/>
    </w:pPr>
  </w:style>
  <w:style w:type="paragraph" w:styleId="NoteHeading">
    <w:name w:val="Note Heading"/>
    <w:basedOn w:val="Normal"/>
    <w:next w:val="Normal"/>
  </w:style>
  <w:style w:type="paragraph" w:styleId="PlainText">
    <w:name w:val="Plain Text"/>
    <w:basedOn w:val="Normal"/>
    <w:rPr>
      <w:rFonts w:ascii="Courier New" w:hAnsi="Courier New" w:cs="Courier New"/>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BodyText"/>
    <w:qFormat/>
    <w:pPr>
      <w:spacing w:after="60"/>
      <w:jc w:val="center"/>
    </w:pPr>
    <w:rPr>
      <w:sz w:val="24"/>
    </w:r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pPr>
      <w:ind w:left="400" w:hanging="400"/>
    </w:pPr>
  </w:style>
  <w:style w:type="paragraph" w:styleId="Title">
    <w:name w:val="Title"/>
    <w:basedOn w:val="Normal"/>
    <w:next w:val="Subtitle"/>
    <w:qFormat/>
    <w:pPr>
      <w:spacing w:before="240" w:after="60"/>
      <w:jc w:val="center"/>
    </w:pPr>
    <w:rPr>
      <w:b/>
      <w:bCs/>
      <w:kern w:val="1"/>
      <w:sz w:val="32"/>
      <w:szCs w:val="32"/>
    </w:rPr>
  </w:style>
  <w:style w:type="paragraph" w:styleId="TOAHeading">
    <w:name w:val="toa heading"/>
    <w:basedOn w:val="Normal"/>
    <w:next w:val="Normal"/>
    <w:pPr>
      <w:spacing w:before="120"/>
    </w:pPr>
    <w:rPr>
      <w:b/>
      <w:bCs/>
      <w:sz w:val="24"/>
    </w:rPr>
  </w:style>
  <w:style w:type="paragraph" w:customStyle="1" w:styleId="StyleBefore1ptAfter1pt">
    <w:name w:val="Style Before:  1 pt After:  1 pt"/>
    <w:basedOn w:val="Normal"/>
    <w:pPr>
      <w:spacing w:before="20" w:after="20"/>
    </w:pPr>
    <w:rPr>
      <w:szCs w:val="20"/>
    </w:rPr>
  </w:style>
  <w:style w:type="paragraph" w:customStyle="1" w:styleId="Bulleted">
    <w:name w:val="Bulleted"/>
    <w:basedOn w:val="Normal"/>
    <w:pPr>
      <w:keepNext/>
      <w:tabs>
        <w:tab w:val="left" w:pos="504"/>
      </w:tabs>
    </w:pPr>
  </w:style>
  <w:style w:type="paragraph" w:customStyle="1" w:styleId="list-initial">
    <w:name w:val="list-initial"/>
    <w:basedOn w:val="Normal"/>
    <w:pPr>
      <w:spacing w:before="280" w:after="280"/>
    </w:pPr>
    <w:rPr>
      <w:rFonts w:ascii="Times New Roman" w:eastAsia="SimSun" w:hAnsi="Times New Roman" w:cs="Times New Roman"/>
      <w:sz w:val="24"/>
    </w:rPr>
  </w:style>
  <w:style w:type="paragraph" w:customStyle="1" w:styleId="list-internal">
    <w:name w:val="list-internal"/>
    <w:basedOn w:val="Normal"/>
    <w:pPr>
      <w:spacing w:before="280" w:after="280"/>
    </w:pPr>
    <w:rPr>
      <w:rFonts w:ascii="Times New Roman" w:eastAsia="SimSun" w:hAnsi="Times New Roman" w:cs="Times New Roman"/>
      <w:sz w:val="24"/>
    </w:rPr>
  </w:style>
  <w:style w:type="paragraph" w:customStyle="1" w:styleId="list-last">
    <w:name w:val="list-last"/>
    <w:basedOn w:val="Normal"/>
    <w:pPr>
      <w:spacing w:before="280" w:after="280"/>
    </w:pPr>
    <w:rPr>
      <w:rFonts w:ascii="Times New Roman" w:eastAsia="SimSun" w:hAnsi="Times New Roman" w:cs="Times New Roman"/>
      <w:sz w:val="24"/>
    </w:rPr>
  </w:style>
  <w:style w:type="paragraph" w:customStyle="1" w:styleId="Heading3ListBold">
    <w:name w:val="Heading 3 + List + Bold"/>
    <w:basedOn w:val="List"/>
    <w:pPr>
      <w:ind w:left="0" w:firstLine="0"/>
    </w:pPr>
    <w:rPr>
      <w:b/>
      <w:bCs/>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www.chelsio.com/support" TargetMode="Externa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header" Target="header17.xml"/><Relationship Id="rId50" Type="http://schemas.openxmlformats.org/officeDocument/2006/relationships/hyperlink" Target="http://www.chelsio.com/" TargetMode="External"/><Relationship Id="rId55"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www.chelsio.com/support" TargetMode="External"/><Relationship Id="rId33" Type="http://schemas.openxmlformats.org/officeDocument/2006/relationships/footer" Target="footer9.xml"/><Relationship Id="rId38" Type="http://schemas.openxmlformats.org/officeDocument/2006/relationships/header" Target="header13.xml"/><Relationship Id="rId46"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yperlink" Target="mailto:support@chelsio.com" TargetMode="External"/><Relationship Id="rId41" Type="http://schemas.openxmlformats.org/officeDocument/2006/relationships/header" Target="header14.xml"/><Relationship Id="rId54" Type="http://schemas.openxmlformats.org/officeDocument/2006/relationships/footer" Target="footer1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3.xml"/><Relationship Id="rId45" Type="http://schemas.openxmlformats.org/officeDocument/2006/relationships/footer" Target="footer15.xml"/><Relationship Id="rId53" Type="http://schemas.openxmlformats.org/officeDocument/2006/relationships/footer" Target="footer18.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yperlink" Target="mailto:sales@chelsio.com" TargetMode="External"/><Relationship Id="rId36" Type="http://schemas.openxmlformats.org/officeDocument/2006/relationships/footer" Target="footer11.xml"/><Relationship Id="rId49" Type="http://schemas.openxmlformats.org/officeDocument/2006/relationships/hyperlink" Target="mailto:support@chelsio.com"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www.chelsio.com/support" TargetMode="External"/><Relationship Id="rId30" Type="http://schemas.openxmlformats.org/officeDocument/2006/relationships/hyperlink" Target="mailto:support@chelsio.com" TargetMode="Externa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footer" Target="footer17.xml"/><Relationship Id="rId56"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eader" Target="header18.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44</Pages>
  <Words>10766</Words>
  <Characters>61370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iSCSI v4.0 Software User Guide for Linux</vt:lpstr>
    </vt:vector>
  </TitlesOfParts>
  <Company/>
  <LinksUpToDate>false</LinksUpToDate>
  <CharactersWithSpaces>71993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iSCSI v4.0 Software User Guide for Linux</dc:title>
  <dc:creator>Chelsio Communications, Inc.</dc:creator>
  <cp:lastModifiedBy>Anish Bhatt</cp:lastModifiedBy>
  <cp:revision>6</cp:revision>
  <cp:lastPrinted>2015-08-24T22:07:00Z</cp:lastPrinted>
  <dcterms:created xsi:type="dcterms:W3CDTF">2015-06-15T23:08:00Z</dcterms:created>
  <dcterms:modified xsi:type="dcterms:W3CDTF">2015-08-24T22:07:00Z</dcterms:modified>
</cp:coreProperties>
</file>