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2C69" w14:textId="4035BB32" w:rsidR="00342632" w:rsidRDefault="00342632" w:rsidP="00342632">
      <w:pPr>
        <w:rPr>
          <w:b/>
          <w:bCs/>
        </w:rPr>
      </w:pPr>
      <w:r w:rsidRPr="00342632">
        <w:rPr>
          <w:b/>
          <w:bCs/>
        </w:rPr>
        <w:t>Provider in-depth interviews</w:t>
      </w:r>
    </w:p>
    <w:p w14:paraId="685B364B" w14:textId="77777777" w:rsidR="00342632" w:rsidRPr="00342632" w:rsidRDefault="00342632" w:rsidP="00342632">
      <w:pPr>
        <w:rPr>
          <w:b/>
          <w:bCs/>
        </w:rPr>
      </w:pPr>
    </w:p>
    <w:p w14:paraId="57D3FF99" w14:textId="35B4A213" w:rsidR="00342632" w:rsidRPr="00342632" w:rsidRDefault="00342632" w:rsidP="00342632">
      <w:pPr>
        <w:pStyle w:val="ListParagraph"/>
        <w:numPr>
          <w:ilvl w:val="0"/>
          <w:numId w:val="1"/>
        </w:numPr>
      </w:pPr>
      <w:r w:rsidRPr="00342632">
        <w:t>Can you provide an overview of the new pilot model designed to manage non-weight-bearing fractures at home? What are its key features and objectives?</w:t>
      </w:r>
    </w:p>
    <w:p w14:paraId="7B0182FF" w14:textId="77777777" w:rsidR="00342632" w:rsidRPr="00342632" w:rsidRDefault="00342632" w:rsidP="00342632">
      <w:pPr>
        <w:numPr>
          <w:ilvl w:val="1"/>
          <w:numId w:val="1"/>
        </w:numPr>
        <w:tabs>
          <w:tab w:val="num" w:pos="1440"/>
        </w:tabs>
      </w:pPr>
      <w:r w:rsidRPr="00342632">
        <w:t xml:space="preserve">How is the new pilot model different from existing services? </w:t>
      </w:r>
    </w:p>
    <w:p w14:paraId="040B587E" w14:textId="18FDDC50" w:rsidR="00342632" w:rsidRDefault="00342632" w:rsidP="00342632">
      <w:pPr>
        <w:numPr>
          <w:ilvl w:val="1"/>
          <w:numId w:val="1"/>
        </w:numPr>
        <w:tabs>
          <w:tab w:val="num" w:pos="1440"/>
        </w:tabs>
      </w:pPr>
      <w:r w:rsidRPr="00342632">
        <w:t>How were patients assessed for eligibility? (i.e. clinical indicators? What were appropriate levels/types of support needed?)</w:t>
      </w:r>
    </w:p>
    <w:p w14:paraId="5DF9A83A" w14:textId="77777777" w:rsidR="00342632" w:rsidRPr="00342632" w:rsidRDefault="00342632" w:rsidP="00342632">
      <w:pPr>
        <w:ind w:left="1080"/>
      </w:pPr>
    </w:p>
    <w:p w14:paraId="424E83F5" w14:textId="2E97F9EE" w:rsidR="00342632" w:rsidRDefault="00342632" w:rsidP="00342632">
      <w:pPr>
        <w:pStyle w:val="ListParagraph"/>
        <w:numPr>
          <w:ilvl w:val="0"/>
          <w:numId w:val="1"/>
        </w:numPr>
      </w:pPr>
      <w:r w:rsidRPr="00342632">
        <w:t>What types of healthcare professionals or staff are involved in delivering services within this community health model?</w:t>
      </w:r>
    </w:p>
    <w:p w14:paraId="1740DE2C" w14:textId="77777777" w:rsidR="00342632" w:rsidRPr="00342632" w:rsidRDefault="00342632" w:rsidP="00342632">
      <w:pPr>
        <w:pStyle w:val="ListParagraph"/>
        <w:ind w:left="360"/>
      </w:pPr>
    </w:p>
    <w:p w14:paraId="592931F5" w14:textId="77777777" w:rsidR="00342632" w:rsidRPr="00342632" w:rsidRDefault="00342632" w:rsidP="00342632">
      <w:r w:rsidRPr="00342632">
        <w:t xml:space="preserve">3. What do you think are some key challenges patients face when managing NWB fractures at home? </w:t>
      </w:r>
    </w:p>
    <w:p w14:paraId="1C6E69AF" w14:textId="6C6A9075" w:rsidR="00342632" w:rsidRDefault="00342632" w:rsidP="00342632">
      <w:pPr>
        <w:numPr>
          <w:ilvl w:val="1"/>
          <w:numId w:val="2"/>
        </w:numPr>
      </w:pPr>
      <w:r w:rsidRPr="00342632">
        <w:t xml:space="preserve">How do you think the mobile CH team addressed these challenges? </w:t>
      </w:r>
    </w:p>
    <w:p w14:paraId="4F34CA2B" w14:textId="77777777" w:rsidR="00342632" w:rsidRPr="00342632" w:rsidRDefault="00342632" w:rsidP="00342632">
      <w:pPr>
        <w:ind w:left="1440"/>
      </w:pPr>
    </w:p>
    <w:p w14:paraId="52D924B5" w14:textId="5B5DEC8B" w:rsidR="00342632" w:rsidRDefault="00342632" w:rsidP="00342632">
      <w:pPr>
        <w:pStyle w:val="ListParagraph"/>
        <w:numPr>
          <w:ilvl w:val="0"/>
          <w:numId w:val="7"/>
        </w:numPr>
      </w:pPr>
      <w:r w:rsidRPr="00342632">
        <w:t>What are the benefits of the new mobile CH model in the care of patients with NWB fractures at home?</w:t>
      </w:r>
    </w:p>
    <w:p w14:paraId="3101F512" w14:textId="77777777" w:rsidR="00342632" w:rsidRPr="00342632" w:rsidRDefault="00342632" w:rsidP="00342632">
      <w:pPr>
        <w:pStyle w:val="ListParagraph"/>
        <w:ind w:left="360"/>
      </w:pPr>
    </w:p>
    <w:p w14:paraId="6F620E31" w14:textId="77777777" w:rsidR="00342632" w:rsidRPr="00342632" w:rsidRDefault="00342632" w:rsidP="00342632">
      <w:r w:rsidRPr="00342632">
        <w:t xml:space="preserve">5. What are some challenges/gaps in the new mobile CH care model for patients with NWB fractures? </w:t>
      </w:r>
    </w:p>
    <w:p w14:paraId="1FC750DC" w14:textId="77777777" w:rsidR="00342632" w:rsidRPr="00342632" w:rsidRDefault="00342632" w:rsidP="00342632">
      <w:pPr>
        <w:numPr>
          <w:ilvl w:val="1"/>
          <w:numId w:val="3"/>
        </w:numPr>
      </w:pPr>
      <w:r w:rsidRPr="00342632">
        <w:t>If so, what are they? (i.e. education/training with caregivers &amp; patients?; patient/caregiver comfort with care)</w:t>
      </w:r>
    </w:p>
    <w:p w14:paraId="3C75C07E" w14:textId="31F87938" w:rsidR="00342632" w:rsidRDefault="00342632" w:rsidP="00342632">
      <w:pPr>
        <w:numPr>
          <w:ilvl w:val="1"/>
          <w:numId w:val="3"/>
        </w:numPr>
      </w:pPr>
      <w:r w:rsidRPr="00342632">
        <w:t>What suggestions do you have for enhancing the effectiveness and accessibility of community health services for patients with NWB fractures?</w:t>
      </w:r>
    </w:p>
    <w:p w14:paraId="244F2A58" w14:textId="77777777" w:rsidR="00342632" w:rsidRPr="00342632" w:rsidRDefault="00342632" w:rsidP="00342632">
      <w:pPr>
        <w:ind w:left="1440"/>
      </w:pPr>
    </w:p>
    <w:p w14:paraId="0C6680F0" w14:textId="77777777" w:rsidR="00342632" w:rsidRPr="00342632" w:rsidRDefault="00342632" w:rsidP="00342632">
      <w:r w:rsidRPr="00342632">
        <w:t>6. Can you describe any collaborations or partnerships that have been established to support the implementation of this community health model?</w:t>
      </w:r>
    </w:p>
    <w:p w14:paraId="536D1E86" w14:textId="77777777" w:rsidR="00342632" w:rsidRPr="00342632" w:rsidRDefault="00342632" w:rsidP="00342632">
      <w:pPr>
        <w:numPr>
          <w:ilvl w:val="1"/>
          <w:numId w:val="4"/>
        </w:numPr>
      </w:pPr>
      <w:r w:rsidRPr="00342632">
        <w:t xml:space="preserve">What are some collaborations between providers? Other community health services? </w:t>
      </w:r>
    </w:p>
    <w:p w14:paraId="1C38E262" w14:textId="0C183303" w:rsidR="00342632" w:rsidRDefault="00342632" w:rsidP="00342632">
      <w:pPr>
        <w:numPr>
          <w:ilvl w:val="1"/>
          <w:numId w:val="4"/>
        </w:numPr>
      </w:pPr>
      <w:r w:rsidRPr="00342632">
        <w:t xml:space="preserve">Any other coordination between partners? </w:t>
      </w:r>
    </w:p>
    <w:p w14:paraId="1769A0AE" w14:textId="77777777" w:rsidR="00342632" w:rsidRPr="00342632" w:rsidRDefault="00342632" w:rsidP="00342632">
      <w:pPr>
        <w:ind w:left="1440"/>
      </w:pPr>
    </w:p>
    <w:p w14:paraId="4D518C10" w14:textId="77777777" w:rsidR="00342632" w:rsidRPr="00342632" w:rsidRDefault="00342632" w:rsidP="00342632">
      <w:r w:rsidRPr="00342632">
        <w:t>7. How do you envision scaling up this community health model to reach a broader population or expand its geographical coverage?</w:t>
      </w:r>
    </w:p>
    <w:p w14:paraId="4C772012" w14:textId="77777777" w:rsidR="00342632" w:rsidRPr="00342632" w:rsidRDefault="00342632" w:rsidP="00342632">
      <w:pPr>
        <w:numPr>
          <w:ilvl w:val="1"/>
          <w:numId w:val="5"/>
        </w:numPr>
      </w:pPr>
      <w:r w:rsidRPr="00342632">
        <w:t>What steps are being taken to assess the feasibility and readiness for scaling up, and what factors will influence the decision-making process?</w:t>
      </w:r>
    </w:p>
    <w:p w14:paraId="11163FB6" w14:textId="4A45FB97" w:rsidR="00342632" w:rsidRDefault="00342632" w:rsidP="00342632">
      <w:pPr>
        <w:numPr>
          <w:ilvl w:val="1"/>
          <w:numId w:val="5"/>
        </w:numPr>
      </w:pPr>
      <w:r w:rsidRPr="00342632">
        <w:t>Are there plans to adapt or modify the model to accommodate different contexts or populations as it is scaled up?</w:t>
      </w:r>
    </w:p>
    <w:p w14:paraId="79D1BB86" w14:textId="77777777" w:rsidR="00342632" w:rsidRPr="00342632" w:rsidRDefault="00342632" w:rsidP="00342632">
      <w:pPr>
        <w:ind w:left="1440"/>
      </w:pPr>
    </w:p>
    <w:p w14:paraId="1D96F58C" w14:textId="77777777" w:rsidR="00342632" w:rsidRPr="00342632" w:rsidRDefault="00342632" w:rsidP="00342632">
      <w:r w:rsidRPr="00342632">
        <w:t>8. What resources are required to implement and sustain this community health model effectively?</w:t>
      </w:r>
    </w:p>
    <w:p w14:paraId="4356B9D3" w14:textId="77777777" w:rsidR="00342632" w:rsidRPr="00342632" w:rsidRDefault="00342632" w:rsidP="00342632">
      <w:pPr>
        <w:numPr>
          <w:ilvl w:val="1"/>
          <w:numId w:val="6"/>
        </w:numPr>
      </w:pPr>
      <w:r w:rsidRPr="00342632">
        <w:t>How were the resources for this model initially acquired, and are there ongoing plans for resource allocation and management?</w:t>
      </w:r>
    </w:p>
    <w:p w14:paraId="7123B5CE" w14:textId="77777777" w:rsidR="00342632" w:rsidRPr="00342632" w:rsidRDefault="00342632" w:rsidP="00342632">
      <w:pPr>
        <w:numPr>
          <w:ilvl w:val="1"/>
          <w:numId w:val="6"/>
        </w:numPr>
      </w:pPr>
      <w:r w:rsidRPr="00342632">
        <w:t>What do you think about the sustainability of this care model? – any potential challenges or barriers? How do you think these can be addressed?</w:t>
      </w:r>
    </w:p>
    <w:p w14:paraId="02029E18" w14:textId="7E14048E" w:rsidR="00342632" w:rsidRPr="00342632" w:rsidRDefault="00342632" w:rsidP="00342632">
      <w:pPr>
        <w:ind w:left="1440"/>
      </w:pPr>
    </w:p>
    <w:p w14:paraId="3977B4BE" w14:textId="77777777" w:rsidR="00342632" w:rsidRPr="00342632" w:rsidRDefault="00342632" w:rsidP="00342632">
      <w:r w:rsidRPr="00342632">
        <w:t xml:space="preserve">9. Anything else you believe is important for understanding or implementing this community health model for NWB fractures? </w:t>
      </w:r>
    </w:p>
    <w:p w14:paraId="405DB571" w14:textId="77777777" w:rsidR="00342632" w:rsidRDefault="00342632"/>
    <w:sectPr w:rsidR="003426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E0A05" w14:textId="77777777" w:rsidR="00851E07" w:rsidRDefault="00851E07" w:rsidP="00342632">
      <w:r>
        <w:separator/>
      </w:r>
    </w:p>
  </w:endnote>
  <w:endnote w:type="continuationSeparator" w:id="0">
    <w:p w14:paraId="7C98FEC5" w14:textId="77777777" w:rsidR="00851E07" w:rsidRDefault="00851E07" w:rsidP="003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BECEB" w14:textId="77777777" w:rsidR="00342632" w:rsidRDefault="00342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9898C" w14:textId="77777777" w:rsidR="00342632" w:rsidRDefault="003426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3968C" w14:textId="77777777" w:rsidR="00342632" w:rsidRDefault="00342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2A49A" w14:textId="77777777" w:rsidR="00851E07" w:rsidRDefault="00851E07" w:rsidP="00342632">
      <w:r>
        <w:separator/>
      </w:r>
    </w:p>
  </w:footnote>
  <w:footnote w:type="continuationSeparator" w:id="0">
    <w:p w14:paraId="641DF81C" w14:textId="77777777" w:rsidR="00851E07" w:rsidRDefault="00851E07" w:rsidP="00342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FBFCF" w14:textId="77777777" w:rsidR="00342632" w:rsidRDefault="003426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5B64D" w14:textId="62532150" w:rsidR="00342632" w:rsidRPr="00342632" w:rsidRDefault="00342632">
    <w:pPr>
      <w:pStyle w:val="Header"/>
      <w:rPr>
        <w:lang w:val="en-US"/>
      </w:rPr>
    </w:pPr>
    <w:r>
      <w:rPr>
        <w:lang w:val="en-US"/>
      </w:rPr>
      <w:t>provider_IDI_v1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0CDED" w14:textId="77777777" w:rsidR="00342632" w:rsidRDefault="00342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FFA"/>
    <w:multiLevelType w:val="hybridMultilevel"/>
    <w:tmpl w:val="BE7ACA8E"/>
    <w:lvl w:ilvl="0" w:tplc="2BE8E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7C83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7E39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2BA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C21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63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12B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82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E4A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7E4FFE"/>
    <w:multiLevelType w:val="hybridMultilevel"/>
    <w:tmpl w:val="35E4F564"/>
    <w:lvl w:ilvl="0" w:tplc="8ACE8A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2C16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587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780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842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164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7AD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D45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0086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FC5B6C"/>
    <w:multiLevelType w:val="hybridMultilevel"/>
    <w:tmpl w:val="6B5C1D64"/>
    <w:lvl w:ilvl="0" w:tplc="0FB2A3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</w:rPr>
    </w:lvl>
    <w:lvl w:ilvl="1" w:tplc="50D6AB4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C841C1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79EC16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4002DA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A9EFDD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7F0461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56833F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D08E35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9355DF7"/>
    <w:multiLevelType w:val="hybridMultilevel"/>
    <w:tmpl w:val="2B688B08"/>
    <w:lvl w:ilvl="0" w:tplc="451ED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3E20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F25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5248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CC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5E5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6F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92E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BEF5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846EF3"/>
    <w:multiLevelType w:val="hybridMultilevel"/>
    <w:tmpl w:val="E41A6D8C"/>
    <w:lvl w:ilvl="0" w:tplc="0BDA1C5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857815"/>
    <w:multiLevelType w:val="hybridMultilevel"/>
    <w:tmpl w:val="436CF458"/>
    <w:lvl w:ilvl="0" w:tplc="883E3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8493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23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A09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25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C5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AA2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90D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BEB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A876B74"/>
    <w:multiLevelType w:val="hybridMultilevel"/>
    <w:tmpl w:val="3140B3BC"/>
    <w:lvl w:ilvl="0" w:tplc="C30AF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A273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0C3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44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B29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94C4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5CBE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665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02E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50838996">
    <w:abstractNumId w:val="2"/>
  </w:num>
  <w:num w:numId="2" w16cid:durableId="93018028">
    <w:abstractNumId w:val="6"/>
  </w:num>
  <w:num w:numId="3" w16cid:durableId="446240546">
    <w:abstractNumId w:val="0"/>
  </w:num>
  <w:num w:numId="4" w16cid:durableId="608856094">
    <w:abstractNumId w:val="3"/>
  </w:num>
  <w:num w:numId="5" w16cid:durableId="508178045">
    <w:abstractNumId w:val="5"/>
  </w:num>
  <w:num w:numId="6" w16cid:durableId="948052585">
    <w:abstractNumId w:val="1"/>
  </w:num>
  <w:num w:numId="7" w16cid:durableId="1822035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32"/>
    <w:rsid w:val="00342632"/>
    <w:rsid w:val="0085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24500"/>
  <w15:chartTrackingRefBased/>
  <w15:docId w15:val="{580DE7D7-41DF-7545-A543-64F45640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6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632"/>
  </w:style>
  <w:style w:type="paragraph" w:styleId="Footer">
    <w:name w:val="footer"/>
    <w:basedOn w:val="Normal"/>
    <w:link w:val="FooterChar"/>
    <w:uiPriority w:val="99"/>
    <w:unhideWhenUsed/>
    <w:rsid w:val="003426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2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38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7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57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7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8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6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85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1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27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50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36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L</dc:creator>
  <cp:keywords/>
  <dc:description/>
  <cp:lastModifiedBy>Jane L</cp:lastModifiedBy>
  <cp:revision>1</cp:revision>
  <dcterms:created xsi:type="dcterms:W3CDTF">2024-10-10T08:38:00Z</dcterms:created>
  <dcterms:modified xsi:type="dcterms:W3CDTF">2024-10-10T08:40:00Z</dcterms:modified>
</cp:coreProperties>
</file>