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D4" w:rsidRDefault="00DB1EFC" w:rsidP="00DB1EFC">
      <w:pPr>
        <w:pStyle w:val="Title"/>
      </w:pPr>
      <w:r>
        <w:t xml:space="preserve">Sand chart vs. streamgraph </w:t>
      </w:r>
    </w:p>
    <w:p w:rsidR="008A6A22" w:rsidRDefault="008A6A22" w:rsidP="008A6A22">
      <w:pPr>
        <w:pStyle w:val="Heading1"/>
      </w:pPr>
      <w:r>
        <w:t xml:space="preserve">Recommendation: </w:t>
      </w:r>
    </w:p>
    <w:p w:rsidR="008A6A22" w:rsidRDefault="008A6A22" w:rsidP="008A6A22">
      <w:pPr>
        <w:pBdr>
          <w:bottom w:val="single" w:sz="6" w:space="1" w:color="auto"/>
        </w:pBdr>
      </w:pPr>
      <w:r>
        <w:t>Use sand chart, since categories don’t change over time or start and stop at different times. Sand or area chart is basically showing stacked bar chart over time</w:t>
      </w:r>
    </w:p>
    <w:p w:rsidR="007B40C6" w:rsidRDefault="007B40C6" w:rsidP="008A6A22">
      <w:pPr>
        <w:pBdr>
          <w:bottom w:val="single" w:sz="6" w:space="1" w:color="auto"/>
        </w:pBdr>
      </w:pPr>
      <w:r>
        <w:t>Also, I think it’s hard to visually tell the difference between a square area of 5x</w:t>
      </w:r>
      <w:bookmarkStart w:id="0" w:name="_GoBack"/>
      <w:bookmarkEnd w:id="0"/>
      <w:r>
        <w:t>5 vs. a rectangular area of 1x25.</w:t>
      </w:r>
    </w:p>
    <w:p w:rsidR="00DB1EFC" w:rsidRDefault="00DB1EFC" w:rsidP="00DB1EFC">
      <w:pPr>
        <w:pStyle w:val="Heading1"/>
      </w:pPr>
      <w:r>
        <w:t>STREAM</w:t>
      </w:r>
    </w:p>
    <w:p w:rsidR="00DB1EFC" w:rsidRDefault="00BE79C5" w:rsidP="00DB1EFC">
      <w:hyperlink r:id="rId4" w:history="1">
        <w:r w:rsidR="00DB1EFC" w:rsidRPr="00654D7B">
          <w:rPr>
            <w:rStyle w:val="Hyperlink"/>
          </w:rPr>
          <w:t>http://seeingdata.org/taketime/inside-the-chart-stream-graph/</w:t>
        </w:r>
      </w:hyperlink>
    </w:p>
    <w:p w:rsidR="00DB1EFC" w:rsidRPr="00DB1EFC" w:rsidRDefault="00DB1EFC" w:rsidP="00DB1EFC">
      <w:r>
        <w:t xml:space="preserve">Def: </w:t>
      </w:r>
      <w:r w:rsidRPr="00DB1EFC">
        <w:t>They are often used to show changes of different categories over time when there are many categories AND these categories start and stop at different times.</w:t>
      </w:r>
    </w:p>
    <w:p w:rsidR="00DB1EFC" w:rsidRDefault="00DB1EFC">
      <w:r>
        <w:t xml:space="preserve">EX: </w:t>
      </w:r>
      <w:r w:rsidRPr="00DB1EFC">
        <w:t>Stream graphs might be used to show how much money films have made when those films have not been released at exactly the same time. This would tell us something about the seasonality of cinema going.</w:t>
      </w:r>
    </w:p>
    <w:p w:rsidR="00DB1EFC" w:rsidRDefault="00DB1EFC">
      <w:r w:rsidRPr="00DB1EFC">
        <w:t xml:space="preserve">Perhaps the best known example of a streamgraph was published in the New York Times in February 2008 depicting the </w:t>
      </w:r>
      <w:hyperlink r:id="rId5" w:history="1">
        <w:r w:rsidRPr="00DB1EFC">
          <w:rPr>
            <w:rStyle w:val="Hyperlink"/>
          </w:rPr>
          <w:t>'Ebb and Flow of Movies: Box Office Receipts Over Past 20 Years'.</w:t>
        </w:r>
      </w:hyperlink>
    </w:p>
    <w:p w:rsidR="00DB1EFC" w:rsidRDefault="00DB1EFC">
      <w:r>
        <w:t xml:space="preserve">Beware: </w:t>
      </w:r>
      <w:r w:rsidRPr="00DB1EFC">
        <w:t>The vertical dimension of a stream graph does not mean positive or negative; it is purely concerned with the best stacking arrangement. Don’t try to read the values of the height of a slice at a given point, focus instead on the bigger picture.</w:t>
      </w:r>
    </w:p>
    <w:p w:rsidR="006F5EE5" w:rsidRDefault="006F5EE5"/>
    <w:p w:rsidR="006F5EE5" w:rsidRDefault="006F5EE5">
      <w:r>
        <w:t>EX: Ebb and Flow from NYT (2008)</w:t>
      </w:r>
      <w:r>
        <w:rPr>
          <w:noProof/>
        </w:rPr>
        <w:drawing>
          <wp:inline distT="0" distB="0" distL="0" distR="0" wp14:anchorId="04DBF59F" wp14:editId="5544DCFE">
            <wp:extent cx="5943600"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7365"/>
                    </a:xfrm>
                    <a:prstGeom prst="rect">
                      <a:avLst/>
                    </a:prstGeom>
                  </pic:spPr>
                </pic:pic>
              </a:graphicData>
            </a:graphic>
          </wp:inline>
        </w:drawing>
      </w:r>
    </w:p>
    <w:p w:rsidR="008A6A22" w:rsidRDefault="008A6A22"/>
    <w:p w:rsidR="008A6A22" w:rsidRDefault="008A6A22" w:rsidP="008A6A22">
      <w:pPr>
        <w:pStyle w:val="Heading1"/>
      </w:pPr>
      <w:r>
        <w:t>Sand chart</w:t>
      </w:r>
    </w:p>
    <w:p w:rsidR="008A6A22" w:rsidRDefault="008A6A22" w:rsidP="008A6A22">
      <w:pPr>
        <w:shd w:val="clear" w:color="auto" w:fill="FFFFFF"/>
        <w:rPr>
          <w:rFonts w:ascii="Arial" w:hAnsi="Arial" w:cs="Arial"/>
          <w:color w:val="222222"/>
        </w:rPr>
      </w:pPr>
      <w:r>
        <w:rPr>
          <w:rStyle w:val="tgc"/>
          <w:rFonts w:ascii="Arial" w:hAnsi="Arial" w:cs="Arial"/>
          <w:b/>
          <w:bCs/>
          <w:color w:val="222222"/>
        </w:rPr>
        <w:t>Use</w:t>
      </w:r>
      <w:r>
        <w:rPr>
          <w:rStyle w:val="tgc"/>
          <w:rFonts w:ascii="Arial" w:hAnsi="Arial" w:cs="Arial"/>
          <w:color w:val="222222"/>
        </w:rPr>
        <w:t> a stacked area </w:t>
      </w:r>
      <w:r>
        <w:rPr>
          <w:rStyle w:val="tgc"/>
          <w:rFonts w:ascii="Arial" w:hAnsi="Arial" w:cs="Arial"/>
          <w:b/>
          <w:bCs/>
          <w:color w:val="222222"/>
        </w:rPr>
        <w:t>chart</w:t>
      </w:r>
      <w:r>
        <w:rPr>
          <w:rStyle w:val="tgc"/>
          <w:rFonts w:ascii="Arial" w:hAnsi="Arial" w:cs="Arial"/>
          <w:color w:val="222222"/>
        </w:rPr>
        <w:t> to display the contribution of each value to a total over time. To create an area </w:t>
      </w:r>
      <w:r>
        <w:rPr>
          <w:rStyle w:val="tgc"/>
          <w:rFonts w:ascii="Arial" w:hAnsi="Arial" w:cs="Arial"/>
          <w:b/>
          <w:bCs/>
          <w:color w:val="222222"/>
        </w:rPr>
        <w:t>chart</w:t>
      </w:r>
      <w:r>
        <w:rPr>
          <w:rStyle w:val="tgc"/>
          <w:rFonts w:ascii="Arial" w:hAnsi="Arial" w:cs="Arial"/>
          <w:color w:val="222222"/>
        </w:rPr>
        <w:t xml:space="preserve">, execute the following steps. 2. On the Insert tab, in </w:t>
      </w:r>
      <w:proofErr w:type="spellStart"/>
      <w:r>
        <w:rPr>
          <w:rStyle w:val="tgc"/>
          <w:rFonts w:ascii="Arial" w:hAnsi="Arial" w:cs="Arial"/>
          <w:color w:val="222222"/>
        </w:rPr>
        <w:t>the</w:t>
      </w:r>
      <w:r>
        <w:rPr>
          <w:rStyle w:val="tgc"/>
          <w:rFonts w:ascii="Arial" w:hAnsi="Arial" w:cs="Arial"/>
          <w:b/>
          <w:bCs/>
          <w:color w:val="222222"/>
        </w:rPr>
        <w:t>Charts</w:t>
      </w:r>
      <w:proofErr w:type="spellEnd"/>
      <w:r>
        <w:rPr>
          <w:rStyle w:val="tgc"/>
          <w:rFonts w:ascii="Arial" w:hAnsi="Arial" w:cs="Arial"/>
          <w:color w:val="222222"/>
        </w:rPr>
        <w:t> group, click the Line symbol.</w:t>
      </w:r>
    </w:p>
    <w:p w:rsidR="008A6A22" w:rsidRDefault="008A6A22" w:rsidP="008A6A22">
      <w:pPr>
        <w:pStyle w:val="Heading3"/>
        <w:shd w:val="clear" w:color="auto" w:fill="FFFFFF"/>
        <w:spacing w:before="0"/>
        <w:rPr>
          <w:rFonts w:ascii="Arial" w:hAnsi="Arial" w:cs="Arial"/>
          <w:color w:val="222222"/>
        </w:rPr>
      </w:pPr>
      <w:hyperlink r:id="rId7" w:history="1">
        <w:r>
          <w:rPr>
            <w:rStyle w:val="Hyperlink"/>
            <w:rFonts w:ascii="Arial" w:hAnsi="Arial" w:cs="Arial"/>
            <w:b/>
            <w:bCs/>
            <w:color w:val="660099"/>
            <w:u w:val="none"/>
          </w:rPr>
          <w:t>Area Chart in Excel - EASY Excel Tutorial</w:t>
        </w:r>
      </w:hyperlink>
    </w:p>
    <w:p w:rsidR="008A6A22" w:rsidRDefault="008A6A22" w:rsidP="008A6A22">
      <w:pPr>
        <w:shd w:val="clear" w:color="auto" w:fill="FFFFFF"/>
        <w:spacing w:line="240" w:lineRule="atLeast"/>
        <w:rPr>
          <w:rFonts w:ascii="Arial" w:hAnsi="Arial" w:cs="Arial"/>
          <w:color w:val="808080"/>
        </w:rPr>
      </w:pPr>
      <w:r>
        <w:rPr>
          <w:rStyle w:val="HTMLCite"/>
          <w:rFonts w:ascii="Arial" w:hAnsi="Arial" w:cs="Arial"/>
          <w:i w:val="0"/>
          <w:iCs w:val="0"/>
          <w:color w:val="006621"/>
          <w:sz w:val="21"/>
          <w:szCs w:val="21"/>
        </w:rPr>
        <w:t>www.excel-easy.com/examples/area-chart.html</w:t>
      </w:r>
    </w:p>
    <w:p w:rsidR="008A6A22" w:rsidRDefault="008A6A22" w:rsidP="008A6A22">
      <w:pPr>
        <w:rPr>
          <w:rFonts w:ascii="Arial" w:hAnsi="Arial" w:cs="Arial"/>
          <w:b/>
          <w:bCs/>
          <w:color w:val="222222"/>
          <w:shd w:val="clear" w:color="auto" w:fill="FFFFFF"/>
        </w:rPr>
      </w:pPr>
    </w:p>
    <w:p w:rsidR="008A6A22" w:rsidRPr="008A6A22" w:rsidRDefault="008A6A22" w:rsidP="008A6A22">
      <w:pPr>
        <w:rPr>
          <w:b/>
        </w:rPr>
      </w:pPr>
      <w:r>
        <w:rPr>
          <w:rFonts w:ascii="Arial" w:hAnsi="Arial" w:cs="Arial"/>
          <w:b/>
          <w:bCs/>
          <w:color w:val="222222"/>
          <w:shd w:val="clear" w:color="auto" w:fill="FFFFFF"/>
        </w:rPr>
        <w:t>Use</w:t>
      </w:r>
      <w:r>
        <w:rPr>
          <w:rFonts w:ascii="Arial" w:hAnsi="Arial" w:cs="Arial"/>
          <w:color w:val="222222"/>
          <w:shd w:val="clear" w:color="auto" w:fill="FFFFFF"/>
        </w:rPr>
        <w:t> a stacked </w:t>
      </w:r>
      <w:r>
        <w:rPr>
          <w:rFonts w:ascii="Arial" w:hAnsi="Arial" w:cs="Arial"/>
          <w:b/>
          <w:bCs/>
          <w:color w:val="222222"/>
          <w:shd w:val="clear" w:color="auto" w:fill="FFFFFF"/>
        </w:rPr>
        <w:t>area chart</w:t>
      </w:r>
      <w:r>
        <w:rPr>
          <w:rFonts w:ascii="Arial" w:hAnsi="Arial" w:cs="Arial"/>
          <w:color w:val="222222"/>
          <w:shd w:val="clear" w:color="auto" w:fill="FFFFFF"/>
        </w:rPr>
        <w:t> for multiple data series with part-to-whole relationships or for cumulative series of values. There are three main variations on this </w:t>
      </w:r>
      <w:r>
        <w:rPr>
          <w:rFonts w:ascii="Arial" w:hAnsi="Arial" w:cs="Arial"/>
          <w:b/>
          <w:bCs/>
          <w:color w:val="222222"/>
          <w:shd w:val="clear" w:color="auto" w:fill="FFFFFF"/>
        </w:rPr>
        <w:t>chart</w:t>
      </w:r>
      <w:r>
        <w:rPr>
          <w:rFonts w:ascii="Arial" w:hAnsi="Arial" w:cs="Arial"/>
          <w:color w:val="222222"/>
          <w:shd w:val="clear" w:color="auto" w:fill="FFFFFF"/>
        </w:rPr>
        <w:t>, and each has its best </w:t>
      </w:r>
      <w:r>
        <w:rPr>
          <w:rFonts w:ascii="Arial" w:hAnsi="Arial" w:cs="Arial"/>
          <w:b/>
          <w:bCs/>
          <w:color w:val="222222"/>
          <w:shd w:val="clear" w:color="auto" w:fill="FFFFFF"/>
        </w:rPr>
        <w:t>use</w:t>
      </w:r>
      <w:r>
        <w:rPr>
          <w:rFonts w:ascii="Arial" w:hAnsi="Arial" w:cs="Arial"/>
          <w:color w:val="222222"/>
          <w:shd w:val="clear" w:color="auto" w:fill="FFFFFF"/>
        </w:rPr>
        <w:t>, depending on the situation. Standard </w:t>
      </w:r>
      <w:r>
        <w:rPr>
          <w:rFonts w:ascii="Arial" w:hAnsi="Arial" w:cs="Arial"/>
          <w:b/>
          <w:bCs/>
          <w:color w:val="222222"/>
          <w:shd w:val="clear" w:color="auto" w:fill="FFFFFF"/>
        </w:rPr>
        <w:t>Area Chart</w:t>
      </w:r>
      <w:r>
        <w:rPr>
          <w:rFonts w:ascii="Arial" w:hAnsi="Arial" w:cs="Arial"/>
          <w:color w:val="222222"/>
          <w:shd w:val="clear" w:color="auto" w:fill="FFFFFF"/>
        </w:rPr>
        <w:t>: This is best used to show or compare a quantitative progression over time.</w:t>
      </w:r>
    </w:p>
    <w:p w:rsidR="008A6A22" w:rsidRDefault="008A6A22"/>
    <w:sectPr w:rsidR="008A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EFC"/>
    <w:rsid w:val="000E41E6"/>
    <w:rsid w:val="004C7DBE"/>
    <w:rsid w:val="004E0BD4"/>
    <w:rsid w:val="006F5EE5"/>
    <w:rsid w:val="007B40C6"/>
    <w:rsid w:val="008A6A22"/>
    <w:rsid w:val="00BE79C5"/>
    <w:rsid w:val="00DB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6FA0"/>
  <w15:chartTrackingRefBased/>
  <w15:docId w15:val="{F71A7382-6BB7-470F-B986-CB7BB31B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E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EF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1EFC"/>
    <w:rPr>
      <w:color w:val="0563C1" w:themeColor="hyperlink"/>
      <w:u w:val="single"/>
    </w:rPr>
  </w:style>
  <w:style w:type="character" w:styleId="Mention">
    <w:name w:val="Mention"/>
    <w:basedOn w:val="DefaultParagraphFont"/>
    <w:uiPriority w:val="99"/>
    <w:semiHidden/>
    <w:unhideWhenUsed/>
    <w:rsid w:val="00DB1EFC"/>
    <w:rPr>
      <w:color w:val="2B579A"/>
      <w:shd w:val="clear" w:color="auto" w:fill="E6E6E6"/>
    </w:rPr>
  </w:style>
  <w:style w:type="character" w:customStyle="1" w:styleId="Heading3Char">
    <w:name w:val="Heading 3 Char"/>
    <w:basedOn w:val="DefaultParagraphFont"/>
    <w:link w:val="Heading3"/>
    <w:uiPriority w:val="9"/>
    <w:semiHidden/>
    <w:rsid w:val="008A6A22"/>
    <w:rPr>
      <w:rFonts w:asciiTheme="majorHAnsi" w:eastAsiaTheme="majorEastAsia" w:hAnsiTheme="majorHAnsi" w:cstheme="majorBidi"/>
      <w:color w:val="1F3763" w:themeColor="accent1" w:themeShade="7F"/>
      <w:sz w:val="24"/>
      <w:szCs w:val="24"/>
    </w:rPr>
  </w:style>
  <w:style w:type="character" w:customStyle="1" w:styleId="tgc">
    <w:name w:val="_tgc"/>
    <w:basedOn w:val="DefaultParagraphFont"/>
    <w:rsid w:val="008A6A22"/>
  </w:style>
  <w:style w:type="character" w:styleId="HTMLCite">
    <w:name w:val="HTML Cite"/>
    <w:basedOn w:val="DefaultParagraphFont"/>
    <w:uiPriority w:val="99"/>
    <w:semiHidden/>
    <w:unhideWhenUsed/>
    <w:rsid w:val="008A6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699253">
      <w:bodyDiv w:val="1"/>
      <w:marLeft w:val="0"/>
      <w:marRight w:val="0"/>
      <w:marTop w:val="0"/>
      <w:marBottom w:val="0"/>
      <w:divBdr>
        <w:top w:val="none" w:sz="0" w:space="0" w:color="auto"/>
        <w:left w:val="none" w:sz="0" w:space="0" w:color="auto"/>
        <w:bottom w:val="none" w:sz="0" w:space="0" w:color="auto"/>
        <w:right w:val="none" w:sz="0" w:space="0" w:color="auto"/>
      </w:divBdr>
      <w:divsChild>
        <w:div w:id="287518237">
          <w:marLeft w:val="0"/>
          <w:marRight w:val="0"/>
          <w:marTop w:val="0"/>
          <w:marBottom w:val="0"/>
          <w:divBdr>
            <w:top w:val="none" w:sz="0" w:space="0" w:color="auto"/>
            <w:left w:val="none" w:sz="0" w:space="0" w:color="auto"/>
            <w:bottom w:val="none" w:sz="0" w:space="0" w:color="auto"/>
            <w:right w:val="none" w:sz="0" w:space="0" w:color="auto"/>
          </w:divBdr>
        </w:div>
        <w:div w:id="1533421933">
          <w:marLeft w:val="0"/>
          <w:marRight w:val="0"/>
          <w:marTop w:val="0"/>
          <w:marBottom w:val="0"/>
          <w:divBdr>
            <w:top w:val="none" w:sz="0" w:space="0" w:color="auto"/>
            <w:left w:val="none" w:sz="0" w:space="0" w:color="auto"/>
            <w:bottom w:val="none" w:sz="0" w:space="0" w:color="auto"/>
            <w:right w:val="none" w:sz="0" w:space="0" w:color="auto"/>
          </w:divBdr>
          <w:divsChild>
            <w:div w:id="649673978">
              <w:marLeft w:val="0"/>
              <w:marRight w:val="0"/>
              <w:marTop w:val="0"/>
              <w:marBottom w:val="0"/>
              <w:divBdr>
                <w:top w:val="none" w:sz="0" w:space="0" w:color="auto"/>
                <w:left w:val="none" w:sz="0" w:space="0" w:color="auto"/>
                <w:bottom w:val="none" w:sz="0" w:space="0" w:color="auto"/>
                <w:right w:val="none" w:sz="0" w:space="0" w:color="auto"/>
              </w:divBdr>
              <w:divsChild>
                <w:div w:id="515923882">
                  <w:marLeft w:val="0"/>
                  <w:marRight w:val="0"/>
                  <w:marTop w:val="0"/>
                  <w:marBottom w:val="0"/>
                  <w:divBdr>
                    <w:top w:val="none" w:sz="0" w:space="0" w:color="auto"/>
                    <w:left w:val="none" w:sz="0" w:space="0" w:color="auto"/>
                    <w:bottom w:val="none" w:sz="0" w:space="0" w:color="auto"/>
                    <w:right w:val="none" w:sz="0" w:space="0" w:color="auto"/>
                  </w:divBdr>
                  <w:divsChild>
                    <w:div w:id="1977877121">
                      <w:marLeft w:val="0"/>
                      <w:marRight w:val="0"/>
                      <w:marTop w:val="0"/>
                      <w:marBottom w:val="0"/>
                      <w:divBdr>
                        <w:top w:val="none" w:sz="0" w:space="0" w:color="auto"/>
                        <w:left w:val="none" w:sz="0" w:space="0" w:color="auto"/>
                        <w:bottom w:val="none" w:sz="0" w:space="0" w:color="auto"/>
                        <w:right w:val="none" w:sz="0" w:space="0" w:color="auto"/>
                      </w:divBdr>
                      <w:divsChild>
                        <w:div w:id="8902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xcel-easy.com/examples/area-char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nytimes.com/interactive/2008/02/23/movies/20080223_REVENUE_GRAPHIC.html" TargetMode="External"/><Relationship Id="rId4" Type="http://schemas.openxmlformats.org/officeDocument/2006/relationships/hyperlink" Target="http://seeingdata.org/taketime/inside-the-chart-stream-grap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4</cp:revision>
  <dcterms:created xsi:type="dcterms:W3CDTF">2017-08-04T20:13:00Z</dcterms:created>
  <dcterms:modified xsi:type="dcterms:W3CDTF">2017-08-07T18:57:00Z</dcterms:modified>
</cp:coreProperties>
</file>