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BD4" w:rsidRDefault="004E0B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7"/>
        <w:gridCol w:w="2593"/>
        <w:gridCol w:w="2125"/>
      </w:tblGrid>
      <w:tr w:rsidR="00E935C2" w:rsidTr="00E935C2">
        <w:tc>
          <w:tcPr>
            <w:tcW w:w="2507" w:type="dxa"/>
            <w:shd w:val="clear" w:color="auto" w:fill="F2F2F2" w:themeFill="background1" w:themeFillShade="F2"/>
          </w:tcPr>
          <w:p w:rsidR="00E935C2" w:rsidRDefault="00E935C2" w:rsidP="0012425F">
            <w:pPr>
              <w:jc w:val="center"/>
            </w:pPr>
            <w:r>
              <w:t>Name</w:t>
            </w:r>
          </w:p>
        </w:tc>
        <w:tc>
          <w:tcPr>
            <w:tcW w:w="4718" w:type="dxa"/>
            <w:gridSpan w:val="2"/>
            <w:shd w:val="clear" w:color="auto" w:fill="F2F2F2" w:themeFill="background1" w:themeFillShade="F2"/>
          </w:tcPr>
          <w:p w:rsidR="00E935C2" w:rsidRDefault="00E935C2" w:rsidP="00E935C2">
            <w:pPr>
              <w:jc w:val="center"/>
            </w:pPr>
            <w:r>
              <w:t>Final Choice(s)</w:t>
            </w:r>
          </w:p>
        </w:tc>
      </w:tr>
      <w:tr w:rsidR="00E935C2" w:rsidTr="00E935C2">
        <w:tc>
          <w:tcPr>
            <w:tcW w:w="2507" w:type="dxa"/>
          </w:tcPr>
          <w:p w:rsidR="00E935C2" w:rsidRDefault="00E935C2">
            <w:r>
              <w:t>Matt</w:t>
            </w:r>
          </w:p>
        </w:tc>
        <w:tc>
          <w:tcPr>
            <w:tcW w:w="2593" w:type="dxa"/>
          </w:tcPr>
          <w:p w:rsidR="00E935C2" w:rsidRDefault="00E935C2">
            <w:r>
              <w:t>10a</w:t>
            </w:r>
          </w:p>
        </w:tc>
        <w:tc>
          <w:tcPr>
            <w:tcW w:w="2125" w:type="dxa"/>
          </w:tcPr>
          <w:p w:rsidR="00E935C2" w:rsidRDefault="00E935C2">
            <w:r>
              <w:t>6</w:t>
            </w:r>
          </w:p>
        </w:tc>
      </w:tr>
      <w:tr w:rsidR="00E935C2" w:rsidTr="00E935C2">
        <w:tc>
          <w:tcPr>
            <w:tcW w:w="2507" w:type="dxa"/>
          </w:tcPr>
          <w:p w:rsidR="00E935C2" w:rsidRDefault="00E935C2">
            <w:r>
              <w:t>Howie</w:t>
            </w:r>
          </w:p>
        </w:tc>
        <w:tc>
          <w:tcPr>
            <w:tcW w:w="2593" w:type="dxa"/>
          </w:tcPr>
          <w:p w:rsidR="00E935C2" w:rsidRDefault="00E935C2">
            <w:r>
              <w:t>10a</w:t>
            </w:r>
          </w:p>
        </w:tc>
        <w:tc>
          <w:tcPr>
            <w:tcW w:w="2125" w:type="dxa"/>
          </w:tcPr>
          <w:p w:rsidR="00E935C2" w:rsidRDefault="00E935C2">
            <w:r>
              <w:t>6</w:t>
            </w:r>
          </w:p>
        </w:tc>
      </w:tr>
      <w:tr w:rsidR="00E935C2" w:rsidTr="00E935C2">
        <w:tc>
          <w:tcPr>
            <w:tcW w:w="2507" w:type="dxa"/>
          </w:tcPr>
          <w:p w:rsidR="00E935C2" w:rsidRDefault="00E935C2">
            <w:r>
              <w:t>Gita</w:t>
            </w:r>
          </w:p>
        </w:tc>
        <w:tc>
          <w:tcPr>
            <w:tcW w:w="2593" w:type="dxa"/>
          </w:tcPr>
          <w:p w:rsidR="00E935C2" w:rsidRDefault="00E935C2">
            <w:r>
              <w:t>9c</w:t>
            </w:r>
          </w:p>
        </w:tc>
        <w:tc>
          <w:tcPr>
            <w:tcW w:w="2125" w:type="dxa"/>
          </w:tcPr>
          <w:p w:rsidR="00E935C2" w:rsidRDefault="00E935C2">
            <w:r>
              <w:t>8</w:t>
            </w:r>
            <w:r w:rsidR="002D052E">
              <w:t xml:space="preserve"> or 10a</w:t>
            </w:r>
          </w:p>
        </w:tc>
      </w:tr>
      <w:tr w:rsidR="00E935C2" w:rsidTr="00E935C2">
        <w:tc>
          <w:tcPr>
            <w:tcW w:w="2507" w:type="dxa"/>
          </w:tcPr>
          <w:p w:rsidR="00E935C2" w:rsidRDefault="00E935C2">
            <w:r>
              <w:t>Justin</w:t>
            </w:r>
          </w:p>
        </w:tc>
        <w:tc>
          <w:tcPr>
            <w:tcW w:w="2593" w:type="dxa"/>
          </w:tcPr>
          <w:p w:rsidR="00E935C2" w:rsidRDefault="00E935C2">
            <w:r>
              <w:t>10a</w:t>
            </w:r>
          </w:p>
        </w:tc>
        <w:tc>
          <w:tcPr>
            <w:tcW w:w="2125" w:type="dxa"/>
          </w:tcPr>
          <w:p w:rsidR="00E935C2" w:rsidRDefault="00E935C2">
            <w:r>
              <w:t>5 or 9c</w:t>
            </w:r>
          </w:p>
        </w:tc>
      </w:tr>
      <w:tr w:rsidR="00E935C2" w:rsidTr="00E935C2">
        <w:tc>
          <w:tcPr>
            <w:tcW w:w="2507" w:type="dxa"/>
          </w:tcPr>
          <w:p w:rsidR="00E935C2" w:rsidRDefault="00E935C2">
            <w:r>
              <w:t>Sabrina</w:t>
            </w:r>
          </w:p>
        </w:tc>
        <w:tc>
          <w:tcPr>
            <w:tcW w:w="2593" w:type="dxa"/>
          </w:tcPr>
          <w:p w:rsidR="00E935C2" w:rsidRDefault="00E935C2">
            <w:r>
              <w:t>3 or 6</w:t>
            </w:r>
          </w:p>
        </w:tc>
        <w:tc>
          <w:tcPr>
            <w:tcW w:w="2125" w:type="dxa"/>
          </w:tcPr>
          <w:p w:rsidR="00E935C2" w:rsidRDefault="00E935C2"/>
        </w:tc>
      </w:tr>
      <w:tr w:rsidR="00E935C2" w:rsidTr="00E935C2">
        <w:tc>
          <w:tcPr>
            <w:tcW w:w="2507" w:type="dxa"/>
          </w:tcPr>
          <w:p w:rsidR="00E935C2" w:rsidRDefault="00E935C2">
            <w:r>
              <w:t>Dave</w:t>
            </w:r>
          </w:p>
        </w:tc>
        <w:tc>
          <w:tcPr>
            <w:tcW w:w="2593" w:type="dxa"/>
          </w:tcPr>
          <w:p w:rsidR="00E935C2" w:rsidRDefault="00E935C2">
            <w:r>
              <w:t>10a</w:t>
            </w:r>
          </w:p>
        </w:tc>
        <w:tc>
          <w:tcPr>
            <w:tcW w:w="2125" w:type="dxa"/>
          </w:tcPr>
          <w:p w:rsidR="00E935C2" w:rsidRDefault="00E935C2"/>
        </w:tc>
      </w:tr>
      <w:tr w:rsidR="00E935C2" w:rsidTr="00E935C2">
        <w:tc>
          <w:tcPr>
            <w:tcW w:w="2507" w:type="dxa"/>
          </w:tcPr>
          <w:p w:rsidR="00E935C2" w:rsidRDefault="00E935C2">
            <w:r>
              <w:t>Janelle</w:t>
            </w:r>
          </w:p>
        </w:tc>
        <w:tc>
          <w:tcPr>
            <w:tcW w:w="2593" w:type="dxa"/>
          </w:tcPr>
          <w:p w:rsidR="00E935C2" w:rsidRDefault="00E935C2"/>
        </w:tc>
        <w:tc>
          <w:tcPr>
            <w:tcW w:w="2125" w:type="dxa"/>
          </w:tcPr>
          <w:p w:rsidR="00E935C2" w:rsidRDefault="00E935C2"/>
        </w:tc>
      </w:tr>
    </w:tbl>
    <w:p w:rsidR="00E935C2" w:rsidRDefault="00E935C2"/>
    <w:p w:rsidR="00E935C2" w:rsidRDefault="00E935C2"/>
    <w:p w:rsidR="00E935C2" w:rsidRPr="00393CB3" w:rsidRDefault="00E935C2">
      <w:pPr>
        <w:rPr>
          <w:b/>
        </w:rPr>
      </w:pPr>
      <w:r w:rsidRPr="00393CB3">
        <w:rPr>
          <w:b/>
        </w:rPr>
        <w:t>Themes</w:t>
      </w:r>
    </w:p>
    <w:p w:rsidR="00E935C2" w:rsidRDefault="00E935C2" w:rsidP="003F5D61">
      <w:pPr>
        <w:pStyle w:val="ListParagraph"/>
        <w:numPr>
          <w:ilvl w:val="0"/>
          <w:numId w:val="4"/>
        </w:numPr>
      </w:pPr>
      <w:r>
        <w:t>Explicitly putting things</w:t>
      </w:r>
      <w:r w:rsidR="00393CB3">
        <w:t xml:space="preserve"> on the graph </w:t>
      </w:r>
      <w:r>
        <w:t>instead of having the viewer do mental math</w:t>
      </w:r>
      <w:r w:rsidR="00393CB3">
        <w:t xml:space="preserve"> is preferred</w:t>
      </w:r>
    </w:p>
    <w:p w:rsidR="00E935C2" w:rsidRDefault="00E935C2" w:rsidP="003F5D61">
      <w:pPr>
        <w:pStyle w:val="ListParagraph"/>
        <w:numPr>
          <w:ilvl w:val="0"/>
          <w:numId w:val="4"/>
        </w:numPr>
      </w:pPr>
      <w:r>
        <w:t>Showing inherently positive/negative values on opposite sides of the axis instead of all absolute values above the axis</w:t>
      </w:r>
      <w:r w:rsidR="002D052E">
        <w:t xml:space="preserve"> since in/out is lost when all positive </w:t>
      </w:r>
      <w:r w:rsidR="002D052E">
        <w:sym w:font="Wingdings" w:char="F0E0"/>
      </w:r>
      <w:r w:rsidR="002D052E">
        <w:t xml:space="preserve"> mirror across the axis</w:t>
      </w:r>
    </w:p>
    <w:p w:rsidR="00E935C2" w:rsidRDefault="00E935C2" w:rsidP="003F5D61">
      <w:pPr>
        <w:pStyle w:val="ListParagraph"/>
        <w:numPr>
          <w:ilvl w:val="0"/>
          <w:numId w:val="4"/>
        </w:numPr>
      </w:pPr>
      <w:r>
        <w:t xml:space="preserve">Mirrored axes can be confusing for viewers – show two absolute scales? Show positive? </w:t>
      </w:r>
    </w:p>
    <w:p w:rsidR="006F3107" w:rsidRDefault="00E935C2" w:rsidP="003F5D61">
      <w:pPr>
        <w:pStyle w:val="ListParagraph"/>
        <w:numPr>
          <w:ilvl w:val="1"/>
          <w:numId w:val="4"/>
        </w:numPr>
      </w:pPr>
      <w:r>
        <w:t>Could use parentheses (100) or very clear explanation/labeling</w:t>
      </w:r>
    </w:p>
    <w:p w:rsidR="00893094" w:rsidRDefault="006F3107" w:rsidP="003F5D61">
      <w:pPr>
        <w:pStyle w:val="ListParagraph"/>
        <w:numPr>
          <w:ilvl w:val="0"/>
          <w:numId w:val="4"/>
        </w:numPr>
      </w:pPr>
      <w:r>
        <w:t xml:space="preserve">What’s the goal? </w:t>
      </w:r>
    </w:p>
    <w:p w:rsidR="00E935C2" w:rsidRDefault="006F3107" w:rsidP="003F5D61">
      <w:pPr>
        <w:pStyle w:val="ListParagraph"/>
        <w:numPr>
          <w:ilvl w:val="1"/>
          <w:numId w:val="4"/>
        </w:numPr>
      </w:pPr>
      <w:r>
        <w:t>Do I need side-by-side comparisons? Proportional? Change over time? This influences which graph is preferred.</w:t>
      </w:r>
      <w:r w:rsidR="00E935C2">
        <w:t xml:space="preserve"> </w:t>
      </w:r>
    </w:p>
    <w:p w:rsidR="00893094" w:rsidRDefault="00893094" w:rsidP="003F5D61">
      <w:pPr>
        <w:pStyle w:val="ListParagraph"/>
        <w:numPr>
          <w:ilvl w:val="1"/>
          <w:numId w:val="4"/>
        </w:numPr>
      </w:pPr>
      <w:r>
        <w:t>Assumption that the S/D was the important part of the story/graphs were ‘telling a story’</w:t>
      </w:r>
    </w:p>
    <w:p w:rsidR="00893094" w:rsidRDefault="00893094" w:rsidP="003F5D61">
      <w:pPr>
        <w:pStyle w:val="ListParagraph"/>
        <w:numPr>
          <w:ilvl w:val="1"/>
          <w:numId w:val="4"/>
        </w:numPr>
      </w:pPr>
      <w:r>
        <w:t>Interactive vs. static may alter preferences or opinions on small details, but not overall opinion</w:t>
      </w:r>
    </w:p>
    <w:p w:rsidR="00893094" w:rsidRDefault="00893094" w:rsidP="003F5D61">
      <w:pPr>
        <w:pStyle w:val="ListParagraph"/>
        <w:numPr>
          <w:ilvl w:val="2"/>
          <w:numId w:val="4"/>
        </w:numPr>
      </w:pPr>
      <w:r>
        <w:t>However, could have Graph 6/original be interactive where you can select the legend and it highlights only one at a time if you were interested in trends (instead of flipping to the negative side of the axis)</w:t>
      </w:r>
    </w:p>
    <w:p w:rsidR="00E63C8D" w:rsidRDefault="00E63C8D" w:rsidP="003F5D61">
      <w:pPr>
        <w:pStyle w:val="ListParagraph"/>
        <w:numPr>
          <w:ilvl w:val="1"/>
          <w:numId w:val="4"/>
        </w:numPr>
      </w:pPr>
      <w:r>
        <w:t xml:space="preserve">If goal is understanding WHY there is a change in S/D, you want to know – was it a change in </w:t>
      </w:r>
      <w:proofErr w:type="spellStart"/>
      <w:r>
        <w:t>reciepts</w:t>
      </w:r>
      <w:proofErr w:type="spellEnd"/>
      <w:r>
        <w:t xml:space="preserve"> or a change in outlays? </w:t>
      </w:r>
    </w:p>
    <w:p w:rsidR="00E63C8D" w:rsidRDefault="00E63C8D" w:rsidP="003F5D61">
      <w:pPr>
        <w:pStyle w:val="ListParagraph"/>
        <w:numPr>
          <w:ilvl w:val="2"/>
          <w:numId w:val="4"/>
        </w:numPr>
      </w:pPr>
      <w:r>
        <w:t>This might not be easily answered with 10a, but instead with a side-by-side bar chart</w:t>
      </w:r>
    </w:p>
    <w:p w:rsidR="00893094" w:rsidRDefault="00893094" w:rsidP="003F5D61">
      <w:pPr>
        <w:pStyle w:val="ListParagraph"/>
        <w:numPr>
          <w:ilvl w:val="0"/>
          <w:numId w:val="4"/>
        </w:numPr>
      </w:pPr>
      <w:r>
        <w:t>Color</w:t>
      </w:r>
    </w:p>
    <w:p w:rsidR="00E935C2" w:rsidRDefault="00E935C2" w:rsidP="003F5D61">
      <w:pPr>
        <w:pStyle w:val="ListParagraph"/>
        <w:numPr>
          <w:ilvl w:val="1"/>
          <w:numId w:val="4"/>
        </w:numPr>
      </w:pPr>
      <w:r>
        <w:t xml:space="preserve">Different colors for surplus and deficit </w:t>
      </w:r>
      <w:r w:rsidR="00893094">
        <w:t>can be</w:t>
      </w:r>
      <w:r>
        <w:t xml:space="preserve"> helpful</w:t>
      </w:r>
    </w:p>
    <w:p w:rsidR="00E935C2" w:rsidRDefault="00E935C2" w:rsidP="003F5D61">
      <w:pPr>
        <w:pStyle w:val="ListParagraph"/>
        <w:numPr>
          <w:ilvl w:val="1"/>
          <w:numId w:val="4"/>
        </w:numPr>
      </w:pPr>
      <w:r>
        <w:t xml:space="preserve">If S/D is a line around the x-axis, don’t need two different colors </w:t>
      </w:r>
    </w:p>
    <w:p w:rsidR="00E935C2" w:rsidRDefault="00E935C2" w:rsidP="003F5D61">
      <w:pPr>
        <w:pStyle w:val="ListParagraph"/>
        <w:numPr>
          <w:ilvl w:val="2"/>
          <w:numId w:val="4"/>
        </w:numPr>
      </w:pPr>
      <w:r>
        <w:t>Consider making the line different hues of the receipts/outlays colors</w:t>
      </w:r>
    </w:p>
    <w:p w:rsidR="00893094" w:rsidRDefault="00893094" w:rsidP="003F5D61">
      <w:pPr>
        <w:pStyle w:val="ListParagraph"/>
        <w:numPr>
          <w:ilvl w:val="1"/>
          <w:numId w:val="4"/>
        </w:numPr>
      </w:pPr>
      <w:r>
        <w:t>While color can be helpful, it can interfere with comprehension</w:t>
      </w:r>
      <w:r>
        <w:t xml:space="preserve"> if it feels     overwhelming</w:t>
      </w:r>
      <w:r>
        <w:t xml:space="preserve"> (e.g. Graph 9)</w:t>
      </w:r>
    </w:p>
    <w:p w:rsidR="00893094" w:rsidRDefault="00893094" w:rsidP="003F5D61">
      <w:pPr>
        <w:pStyle w:val="ListParagraph"/>
        <w:numPr>
          <w:ilvl w:val="1"/>
          <w:numId w:val="4"/>
        </w:numPr>
      </w:pPr>
      <w:r>
        <w:t>Color change is easier to interpret quickly than a position change</w:t>
      </w:r>
      <w:r>
        <w:t xml:space="preserve"> (when things aren’t moving)</w:t>
      </w:r>
    </w:p>
    <w:p w:rsidR="00893094" w:rsidRDefault="00893094" w:rsidP="003F5D61">
      <w:pPr>
        <w:pStyle w:val="ListParagraph"/>
        <w:numPr>
          <w:ilvl w:val="2"/>
          <w:numId w:val="4"/>
        </w:numPr>
      </w:pPr>
      <w:r>
        <w:t>graph 6, perhaps color the surplus differently than deficit</w:t>
      </w:r>
    </w:p>
    <w:p w:rsidR="00893094" w:rsidRDefault="00893094" w:rsidP="003F5D61">
      <w:pPr>
        <w:pStyle w:val="ListParagraph"/>
        <w:numPr>
          <w:ilvl w:val="0"/>
          <w:numId w:val="4"/>
        </w:numPr>
      </w:pPr>
      <w:r>
        <w:t>When presented variations on a theme…</w:t>
      </w:r>
    </w:p>
    <w:p w:rsidR="00E935C2" w:rsidRDefault="00E935C2" w:rsidP="003F5D61">
      <w:pPr>
        <w:pStyle w:val="ListParagraph"/>
        <w:numPr>
          <w:ilvl w:val="1"/>
          <w:numId w:val="4"/>
        </w:numPr>
      </w:pPr>
      <w:r>
        <w:t>People were attracted to 9c for its simplicity in color and immediate differences seen</w:t>
      </w:r>
    </w:p>
    <w:p w:rsidR="00E935C2" w:rsidRDefault="00E935C2" w:rsidP="003F5D61">
      <w:pPr>
        <w:pStyle w:val="ListParagraph"/>
        <w:numPr>
          <w:ilvl w:val="1"/>
          <w:numId w:val="4"/>
        </w:numPr>
      </w:pPr>
      <w:r>
        <w:lastRenderedPageBreak/>
        <w:t>People were attracted to graphs with line to “tell the story” of S/D while seeing R/O</w:t>
      </w:r>
    </w:p>
    <w:p w:rsidR="00E935C2" w:rsidRDefault="00E935C2" w:rsidP="003F5D61">
      <w:pPr>
        <w:pStyle w:val="ListParagraph"/>
        <w:numPr>
          <w:ilvl w:val="0"/>
          <w:numId w:val="4"/>
        </w:numPr>
      </w:pPr>
      <w:r>
        <w:t>Bullet graphs are difficult to understand quickly</w:t>
      </w:r>
    </w:p>
    <w:p w:rsidR="00E935C2" w:rsidRDefault="00E935C2" w:rsidP="003F5D61">
      <w:pPr>
        <w:pStyle w:val="ListParagraph"/>
        <w:numPr>
          <w:ilvl w:val="1"/>
          <w:numId w:val="4"/>
        </w:numPr>
      </w:pPr>
      <w:r>
        <w:t>Bullet graphs seem to imply a goal/aspiration/aim, and R/O isn’t about that, so this can be misleading way to use a bullet graph</w:t>
      </w:r>
    </w:p>
    <w:p w:rsidR="00893094" w:rsidRDefault="00893094" w:rsidP="003F5D61">
      <w:pPr>
        <w:pStyle w:val="ListParagraph"/>
        <w:numPr>
          <w:ilvl w:val="0"/>
          <w:numId w:val="4"/>
        </w:numPr>
      </w:pPr>
      <w:r>
        <w:t>Processing time</w:t>
      </w:r>
    </w:p>
    <w:p w:rsidR="00C71721" w:rsidRDefault="00393CB3" w:rsidP="003F5D61">
      <w:pPr>
        <w:pStyle w:val="ListParagraph"/>
        <w:numPr>
          <w:ilvl w:val="1"/>
          <w:numId w:val="4"/>
        </w:numPr>
      </w:pPr>
      <w:r>
        <w:t>People like the graph that they felt th</w:t>
      </w:r>
      <w:r w:rsidR="00C71721">
        <w:t>ey could quickly understand or was telling a story:</w:t>
      </w:r>
    </w:p>
    <w:p w:rsidR="0057310E" w:rsidRDefault="00393CB3" w:rsidP="003F5D61">
      <w:pPr>
        <w:pStyle w:val="ListParagraph"/>
        <w:numPr>
          <w:ilvl w:val="2"/>
          <w:numId w:val="4"/>
        </w:numPr>
      </w:pPr>
      <w:r>
        <w:t xml:space="preserve">usability </w:t>
      </w:r>
      <w:r>
        <w:sym w:font="Wingdings" w:char="F0E8"/>
      </w:r>
      <w:r>
        <w:t xml:space="preserve"> likability</w:t>
      </w:r>
      <w:r w:rsidR="00C71721">
        <w:t>: I get it, therefore I like it</w:t>
      </w:r>
    </w:p>
    <w:p w:rsidR="00893094" w:rsidRDefault="00893094" w:rsidP="003F5D61">
      <w:pPr>
        <w:pStyle w:val="ListParagraph"/>
        <w:numPr>
          <w:ilvl w:val="1"/>
          <w:numId w:val="4"/>
        </w:numPr>
      </w:pPr>
      <w:r>
        <w:t xml:space="preserve">Most of the stacked bar options were confusing, slow to process, or </w:t>
      </w:r>
      <w:r>
        <w:t xml:space="preserve">potentially </w:t>
      </w:r>
      <w:r>
        <w:t>misleading in their part-to-whole relationship. Mental math would often be required to understand all the parts.</w:t>
      </w:r>
    </w:p>
    <w:p w:rsidR="00E63C8D" w:rsidRDefault="00E63C8D" w:rsidP="003F5D61">
      <w:pPr>
        <w:pStyle w:val="ListParagraph"/>
        <w:numPr>
          <w:ilvl w:val="1"/>
          <w:numId w:val="4"/>
        </w:numPr>
      </w:pPr>
      <w:r>
        <w:t>Looking for trends/general shapes/story to pop out at them</w:t>
      </w:r>
      <w:bookmarkStart w:id="0" w:name="_GoBack"/>
      <w:bookmarkEnd w:id="0"/>
    </w:p>
    <w:p w:rsidR="002D052E" w:rsidRDefault="00E63C8D" w:rsidP="003F5D61">
      <w:pPr>
        <w:pStyle w:val="ListParagraph"/>
        <w:numPr>
          <w:ilvl w:val="0"/>
          <w:numId w:val="4"/>
        </w:numPr>
      </w:pPr>
      <w:r>
        <w:t>Graph 6, aka the original, is conservative, clear to understand, simple. Many had it in the lead for a long time.</w:t>
      </w:r>
    </w:p>
    <w:p w:rsidR="002D052E" w:rsidRDefault="002D052E" w:rsidP="003F5D61">
      <w:pPr>
        <w:pStyle w:val="ListParagraph"/>
        <w:numPr>
          <w:ilvl w:val="0"/>
          <w:numId w:val="4"/>
        </w:numPr>
      </w:pPr>
      <w:r>
        <w:t>Most seem attracted or pleased with Graph 9c but ultimately didn’t think it clearly/explicitly showed all 4 elements</w:t>
      </w:r>
    </w:p>
    <w:p w:rsidR="002D052E" w:rsidRDefault="002D052E" w:rsidP="003F5D61">
      <w:pPr>
        <w:pStyle w:val="ListParagraph"/>
        <w:numPr>
          <w:ilvl w:val="1"/>
          <w:numId w:val="4"/>
        </w:numPr>
      </w:pPr>
      <w:r>
        <w:t>If goal is very quickly see the S or D months, this is great</w:t>
      </w:r>
    </w:p>
    <w:p w:rsidR="00E055BA" w:rsidRDefault="002D052E" w:rsidP="003F5D61">
      <w:pPr>
        <w:pStyle w:val="ListParagraph"/>
        <w:numPr>
          <w:ilvl w:val="1"/>
          <w:numId w:val="4"/>
        </w:numPr>
      </w:pPr>
      <w:r>
        <w:t>If goal is trends over time, only two colors masks magnitude and trends</w:t>
      </w:r>
    </w:p>
    <w:p w:rsidR="00E63C8D" w:rsidRPr="0012425F" w:rsidRDefault="00E63C8D" w:rsidP="00E63C8D">
      <w:pPr>
        <w:rPr>
          <w:b/>
        </w:rPr>
      </w:pPr>
      <w:r>
        <w:rPr>
          <w:b/>
        </w:rPr>
        <w:t xml:space="preserve">Other or </w:t>
      </w:r>
      <w:r w:rsidRPr="0012425F">
        <w:rPr>
          <w:b/>
        </w:rPr>
        <w:t>JMB thoughts:</w:t>
      </w:r>
    </w:p>
    <w:p w:rsidR="00E63C8D" w:rsidRDefault="00E63C8D" w:rsidP="00E63C8D">
      <w:pPr>
        <w:pStyle w:val="ListParagraph"/>
        <w:numPr>
          <w:ilvl w:val="0"/>
          <w:numId w:val="3"/>
        </w:numPr>
      </w:pPr>
      <w:r>
        <w:t>Order matters, could influence preferences, especially with the variations on theme</w:t>
      </w:r>
    </w:p>
    <w:p w:rsidR="00E63C8D" w:rsidRDefault="00E63C8D" w:rsidP="00E63C8D">
      <w:pPr>
        <w:pStyle w:val="ListParagraph"/>
        <w:numPr>
          <w:ilvl w:val="0"/>
          <w:numId w:val="1"/>
        </w:numPr>
      </w:pPr>
      <w:r>
        <w:t>Bars are preferred for discrete or small #; lines for continuous or large numbers of observations</w:t>
      </w:r>
    </w:p>
    <w:p w:rsidR="00E63C8D" w:rsidRDefault="00E63C8D" w:rsidP="00E63C8D">
      <w:pPr>
        <w:pStyle w:val="ListParagraph"/>
        <w:numPr>
          <w:ilvl w:val="0"/>
          <w:numId w:val="1"/>
        </w:numPr>
      </w:pPr>
      <w:r>
        <w:t xml:space="preserve">Avoid making user go from graph </w:t>
      </w:r>
      <w:r>
        <w:sym w:font="Wingdings" w:char="F0E0"/>
      </w:r>
      <w:r>
        <w:t xml:space="preserve"> legend </w:t>
      </w:r>
      <w:r>
        <w:sym w:font="Wingdings" w:char="F0E0"/>
      </w:r>
      <w:r>
        <w:t xml:space="preserve"> graph </w:t>
      </w:r>
      <w:r>
        <w:sym w:font="Wingdings" w:char="F0E0"/>
      </w:r>
      <w:r>
        <w:t xml:space="preserve"> legend</w:t>
      </w:r>
    </w:p>
    <w:p w:rsidR="00E63C8D" w:rsidRDefault="00E63C8D" w:rsidP="00E63C8D">
      <w:pPr>
        <w:pStyle w:val="ListParagraph"/>
        <w:numPr>
          <w:ilvl w:val="0"/>
          <w:numId w:val="1"/>
        </w:numPr>
      </w:pPr>
      <w:r>
        <w:t xml:space="preserve">Graph 2 (two stacked bars) is always considered too hard to figure out, too much going on, etc. </w:t>
      </w:r>
    </w:p>
    <w:p w:rsidR="00E63C8D" w:rsidRDefault="00E63C8D" w:rsidP="00E63C8D">
      <w:pPr>
        <w:pStyle w:val="ListParagraph"/>
        <w:numPr>
          <w:ilvl w:val="1"/>
          <w:numId w:val="1"/>
        </w:numPr>
      </w:pPr>
      <w:r>
        <w:t>JMB: but perhaps more useful with only one pair of bars, e.g. for cover?</w:t>
      </w:r>
    </w:p>
    <w:p w:rsidR="00393CB3" w:rsidRDefault="00E63C8D" w:rsidP="00393CB3">
      <w:pPr>
        <w:pStyle w:val="ListParagraph"/>
        <w:numPr>
          <w:ilvl w:val="0"/>
          <w:numId w:val="1"/>
        </w:numPr>
      </w:pPr>
      <w:r>
        <w:t>Stacked or overlaid bars can be confusing because the relationship is not always hierarchical parent/child category – it would flip flop who was larger/smaller over time</w:t>
      </w:r>
    </w:p>
    <w:p w:rsidR="00393CB3" w:rsidRPr="00393CB3" w:rsidRDefault="00393CB3" w:rsidP="00393CB3">
      <w:pPr>
        <w:rPr>
          <w:b/>
        </w:rPr>
      </w:pPr>
      <w:r w:rsidRPr="00393CB3">
        <w:rPr>
          <w:b/>
        </w:rPr>
        <w:t>Personal preferences and quirks</w:t>
      </w:r>
    </w:p>
    <w:p w:rsidR="00E63C8D" w:rsidRDefault="00393CB3" w:rsidP="00E63C8D">
      <w:pPr>
        <w:pStyle w:val="ListParagraph"/>
        <w:numPr>
          <w:ilvl w:val="0"/>
          <w:numId w:val="2"/>
        </w:numPr>
      </w:pPr>
      <w:r>
        <w:t>Hates</w:t>
      </w:r>
      <w:r w:rsidR="00E63C8D">
        <w:t>/loves</w:t>
      </w:r>
      <w:r>
        <w:t xml:space="preserve"> bars within bars – </w:t>
      </w:r>
      <w:r w:rsidR="00E63C8D">
        <w:t>(</w:t>
      </w:r>
      <w:r>
        <w:t>not</w:t>
      </w:r>
      <w:r w:rsidR="00E63C8D">
        <w:t>)</w:t>
      </w:r>
      <w:r>
        <w:t xml:space="preserve"> easy to understand</w:t>
      </w:r>
    </w:p>
    <w:p w:rsidR="00393CB3" w:rsidRDefault="00393CB3" w:rsidP="00E63C8D">
      <w:pPr>
        <w:pStyle w:val="ListParagraph"/>
        <w:numPr>
          <w:ilvl w:val="0"/>
          <w:numId w:val="2"/>
        </w:numPr>
      </w:pPr>
      <w:r>
        <w:t>Hates</w:t>
      </w:r>
      <w:r w:rsidR="00E63C8D">
        <w:t>/loves</w:t>
      </w:r>
      <w:r>
        <w:t xml:space="preserve"> </w:t>
      </w:r>
      <w:proofErr w:type="spellStart"/>
      <w:r>
        <w:t>sandcharts</w:t>
      </w:r>
      <w:proofErr w:type="spellEnd"/>
    </w:p>
    <w:p w:rsidR="00393CB3" w:rsidRDefault="00393CB3" w:rsidP="00393CB3">
      <w:pPr>
        <w:pStyle w:val="ListParagraph"/>
        <w:numPr>
          <w:ilvl w:val="0"/>
          <w:numId w:val="2"/>
        </w:numPr>
      </w:pPr>
      <w:r>
        <w:t>Dislikes</w:t>
      </w:r>
      <w:r w:rsidR="00E63C8D">
        <w:t>/likes</w:t>
      </w:r>
      <w:r>
        <w:t xml:space="preserve"> complexity</w:t>
      </w:r>
    </w:p>
    <w:p w:rsidR="00393CB3" w:rsidRDefault="00393CB3" w:rsidP="00393CB3">
      <w:pPr>
        <w:pStyle w:val="ListParagraph"/>
        <w:numPr>
          <w:ilvl w:val="0"/>
          <w:numId w:val="2"/>
        </w:numPr>
      </w:pPr>
      <w:r>
        <w:t>Comfortable</w:t>
      </w:r>
      <w:r w:rsidR="00E63C8D">
        <w:t>/not used to or uncomfortable</w:t>
      </w:r>
      <w:r>
        <w:t xml:space="preserve"> with budget/this type of data</w:t>
      </w:r>
    </w:p>
    <w:p w:rsidR="006F43CC" w:rsidRDefault="006F43CC" w:rsidP="00E63C8D">
      <w:pPr>
        <w:pStyle w:val="ListParagraph"/>
        <w:numPr>
          <w:ilvl w:val="0"/>
          <w:numId w:val="2"/>
        </w:numPr>
      </w:pPr>
      <w:r>
        <w:t>Likes mirrored</w:t>
      </w:r>
      <w:r w:rsidR="00E63C8D">
        <w:t xml:space="preserve"> / </w:t>
      </w:r>
      <w:r>
        <w:t>Mirrored could need exp</w:t>
      </w:r>
      <w:r w:rsidR="00CD6431">
        <w:t>lanation/be confusing for viewers</w:t>
      </w:r>
    </w:p>
    <w:p w:rsidR="002D052E" w:rsidRDefault="00E63C8D" w:rsidP="00E63C8D">
      <w:pPr>
        <w:pStyle w:val="ListParagraph"/>
        <w:numPr>
          <w:ilvl w:val="0"/>
          <w:numId w:val="2"/>
        </w:numPr>
      </w:pPr>
      <w:r>
        <w:t>“</w:t>
      </w:r>
      <w:r w:rsidR="002D052E">
        <w:t>Do S/D as lines and R/O as bars</w:t>
      </w:r>
      <w:r>
        <w:t>” vs. “</w:t>
      </w:r>
      <w:r w:rsidR="002D052E">
        <w:t>Do S/D as bars and R/O as lines</w:t>
      </w:r>
      <w:r>
        <w:t>”</w:t>
      </w:r>
    </w:p>
    <w:p w:rsidR="00E63C8D" w:rsidRDefault="00E63C8D" w:rsidP="00393CB3">
      <w:pPr>
        <w:pStyle w:val="ListParagraph"/>
        <w:numPr>
          <w:ilvl w:val="0"/>
          <w:numId w:val="2"/>
        </w:numPr>
      </w:pPr>
      <w:r>
        <w:t>“</w:t>
      </w:r>
      <w:r w:rsidR="007A1C17">
        <w:t>Use absolute value on 10a</w:t>
      </w:r>
      <w:r>
        <w:t>” vs “</w:t>
      </w:r>
      <w:r w:rsidR="007A1C17">
        <w:t>Use positive and negative on 10a</w:t>
      </w:r>
      <w:r>
        <w:t>”</w:t>
      </w:r>
    </w:p>
    <w:p w:rsidR="00E63C8D" w:rsidRPr="00E63C8D" w:rsidRDefault="00E63C8D" w:rsidP="00E63C8D"/>
    <w:p w:rsidR="00893094" w:rsidRDefault="00893094" w:rsidP="00393CB3"/>
    <w:p w:rsidR="0012425F" w:rsidRDefault="0012425F" w:rsidP="00393CB3"/>
    <w:sectPr w:rsidR="00124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021C2"/>
    <w:multiLevelType w:val="hybridMultilevel"/>
    <w:tmpl w:val="85B61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FF63C7"/>
    <w:multiLevelType w:val="hybridMultilevel"/>
    <w:tmpl w:val="140A3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857A6"/>
    <w:multiLevelType w:val="hybridMultilevel"/>
    <w:tmpl w:val="7C86B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C96DFD"/>
    <w:multiLevelType w:val="hybridMultilevel"/>
    <w:tmpl w:val="B3C89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5C2"/>
    <w:rsid w:val="000E41E6"/>
    <w:rsid w:val="0012425F"/>
    <w:rsid w:val="001F1836"/>
    <w:rsid w:val="002D052E"/>
    <w:rsid w:val="00393CB3"/>
    <w:rsid w:val="003F5D61"/>
    <w:rsid w:val="004C7DBE"/>
    <w:rsid w:val="004E0BD4"/>
    <w:rsid w:val="0057310E"/>
    <w:rsid w:val="00605484"/>
    <w:rsid w:val="006F3107"/>
    <w:rsid w:val="006F43CC"/>
    <w:rsid w:val="007A1C17"/>
    <w:rsid w:val="00893094"/>
    <w:rsid w:val="00C06347"/>
    <w:rsid w:val="00C11BDA"/>
    <w:rsid w:val="00C71721"/>
    <w:rsid w:val="00CD6431"/>
    <w:rsid w:val="00E055BA"/>
    <w:rsid w:val="00E63C8D"/>
    <w:rsid w:val="00E9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D8D16"/>
  <w15:chartTrackingRefBased/>
  <w15:docId w15:val="{E85001AA-C1D2-453A-BB30-2297DE14A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3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3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Becker, Janelle [USA]</dc:creator>
  <cp:keywords/>
  <dc:description/>
  <cp:lastModifiedBy>Becker, Janelle [USA]</cp:lastModifiedBy>
  <cp:revision>14</cp:revision>
  <dcterms:created xsi:type="dcterms:W3CDTF">2017-07-11T20:41:00Z</dcterms:created>
  <dcterms:modified xsi:type="dcterms:W3CDTF">2017-07-12T14:44:00Z</dcterms:modified>
</cp:coreProperties>
</file>