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DC" w:rsidRDefault="00B93ADC" w:rsidP="00B93ADC">
      <w:pPr>
        <w:pStyle w:val="Title"/>
      </w:pPr>
      <w:r>
        <w:t>Matching up (or not) the MTS, DATA Act, and DTS</w:t>
      </w:r>
    </w:p>
    <w:p w:rsidR="00C975C5" w:rsidRPr="00C975C5" w:rsidRDefault="00763C29" w:rsidP="00C975C5">
      <w:pPr>
        <w:pStyle w:val="Heading1"/>
      </w:pPr>
      <w:r>
        <w:t>Website/API vs. MTS</w:t>
      </w:r>
    </w:p>
    <w:p w:rsidR="004E0BD4" w:rsidRDefault="006D249F" w:rsidP="006D249F">
      <w:pPr>
        <w:pStyle w:val="ListParagraph"/>
        <w:numPr>
          <w:ilvl w:val="0"/>
          <w:numId w:val="1"/>
        </w:numPr>
      </w:pPr>
      <w:r>
        <w:t>Does the website match MTS on 2016 budget functions tree map?</w:t>
      </w:r>
    </w:p>
    <w:p w:rsidR="006D249F" w:rsidRDefault="006D249F" w:rsidP="006D249F">
      <w:pPr>
        <w:pStyle w:val="ListParagraph"/>
        <w:numPr>
          <w:ilvl w:val="1"/>
          <w:numId w:val="1"/>
        </w:numPr>
      </w:pPr>
      <w:r>
        <w:t xml:space="preserve">Yes: </w:t>
      </w:r>
      <w:r w:rsidR="008F111D">
        <w:t>The dollar values match (rounded)</w:t>
      </w:r>
    </w:p>
    <w:p w:rsidR="006D249F" w:rsidRDefault="006D249F" w:rsidP="006D249F">
      <w:pPr>
        <w:pStyle w:val="ListParagraph"/>
        <w:numPr>
          <w:ilvl w:val="1"/>
          <w:numId w:val="1"/>
        </w:numPr>
      </w:pPr>
      <w:r>
        <w:t xml:space="preserve">No: As a percent. Is the website using a different total number? </w:t>
      </w:r>
    </w:p>
    <w:p w:rsidR="00536483" w:rsidRDefault="00536483" w:rsidP="00536483">
      <w:pPr>
        <w:pStyle w:val="ListParagraph"/>
        <w:numPr>
          <w:ilvl w:val="2"/>
          <w:numId w:val="1"/>
        </w:numPr>
      </w:pPr>
      <w:r>
        <w:t xml:space="preserve">Yes, the homepage tree map is taking a “spending perspective” and thus throws out negative outlays from the tree map. In this case, (1) Commerce and Housing Credit and (2) offsetting receipts.  Then, I got matching %’s </w:t>
      </w:r>
    </w:p>
    <w:p w:rsidR="00300818" w:rsidRDefault="00300818" w:rsidP="006D249F">
      <w:pPr>
        <w:pStyle w:val="ListParagraph"/>
        <w:numPr>
          <w:ilvl w:val="1"/>
          <w:numId w:val="1"/>
        </w:numPr>
      </w:pPr>
      <w:r>
        <w:t xml:space="preserve">Note: the homepage </w:t>
      </w:r>
      <w:r w:rsidR="00536483">
        <w:t>cites MTS as the data source…</w:t>
      </w:r>
    </w:p>
    <w:p w:rsidR="00B450EA" w:rsidRDefault="00B450EA" w:rsidP="00B450EA">
      <w:pPr>
        <w:pStyle w:val="ListParagraph"/>
        <w:numPr>
          <w:ilvl w:val="0"/>
          <w:numId w:val="1"/>
        </w:numPr>
      </w:pPr>
      <w:r>
        <w:t>Does search page match MTS on 2017 data?</w:t>
      </w:r>
    </w:p>
    <w:p w:rsidR="00B450EA" w:rsidRDefault="00B450EA" w:rsidP="00B450EA">
      <w:pPr>
        <w:pStyle w:val="ListParagraph"/>
        <w:numPr>
          <w:ilvl w:val="1"/>
          <w:numId w:val="1"/>
        </w:numPr>
      </w:pPr>
      <w:r>
        <w:t xml:space="preserve">No, but…: MTS is outlays, the search page shows obligations </w:t>
      </w:r>
    </w:p>
    <w:p w:rsidR="00D01921" w:rsidRPr="009A02E8" w:rsidRDefault="00D01921" w:rsidP="00D01921">
      <w:pPr>
        <w:pStyle w:val="ListParagraph"/>
        <w:numPr>
          <w:ilvl w:val="0"/>
          <w:numId w:val="1"/>
        </w:numPr>
      </w:pPr>
      <w:r w:rsidRPr="009A02E8">
        <w:t xml:space="preserve">Is MTS gross or net? </w:t>
      </w:r>
    </w:p>
    <w:p w:rsidR="00D01921" w:rsidRDefault="00D01921" w:rsidP="00F569FD">
      <w:pPr>
        <w:pStyle w:val="ListParagraph"/>
        <w:numPr>
          <w:ilvl w:val="1"/>
          <w:numId w:val="1"/>
        </w:numPr>
      </w:pPr>
      <w:r>
        <w:t>Some columns say Net, others say Gross, some say total, some have nothing (e.g. Outlays)</w:t>
      </w:r>
    </w:p>
    <w:p w:rsidR="00D01921" w:rsidRDefault="00D01921" w:rsidP="00F569FD">
      <w:pPr>
        <w:pStyle w:val="ListParagraph"/>
        <w:numPr>
          <w:ilvl w:val="1"/>
          <w:numId w:val="1"/>
        </w:numPr>
      </w:pPr>
      <w:r>
        <w:t>Most are “totals” and I think these are net</w:t>
      </w:r>
      <w:r w:rsidR="00F569FD">
        <w:t>?</w:t>
      </w:r>
    </w:p>
    <w:p w:rsidR="00F569FD" w:rsidRDefault="00F569FD" w:rsidP="00F569FD">
      <w:pPr>
        <w:pStyle w:val="ListParagraph"/>
        <w:numPr>
          <w:ilvl w:val="2"/>
          <w:numId w:val="1"/>
        </w:numPr>
      </w:pPr>
      <w:r>
        <w:t xml:space="preserve">Are we including fees from services (negative outlay? Receipts?) </w:t>
      </w:r>
    </w:p>
    <w:p w:rsidR="00F569FD" w:rsidRDefault="00F569FD" w:rsidP="00F569FD">
      <w:pPr>
        <w:pStyle w:val="ListParagraph"/>
        <w:numPr>
          <w:ilvl w:val="2"/>
          <w:numId w:val="1"/>
        </w:numPr>
      </w:pPr>
      <w:r>
        <w:t xml:space="preserve">Table 4 shows gross outlays, applicable receipts, and outlays, suggesting “outlays” and “totals” represent net, and gross only if stated </w:t>
      </w:r>
    </w:p>
    <w:p w:rsidR="00B450EA" w:rsidRDefault="00B450EA" w:rsidP="00B450EA">
      <w:pPr>
        <w:pStyle w:val="ListParagraph"/>
        <w:numPr>
          <w:ilvl w:val="0"/>
          <w:numId w:val="1"/>
        </w:numPr>
      </w:pPr>
      <w:r>
        <w:t>Does API data match MTS for outlay to outlay comparison?</w:t>
      </w:r>
    </w:p>
    <w:p w:rsidR="00241ACF" w:rsidRDefault="00D01921" w:rsidP="00241ACF">
      <w:pPr>
        <w:pStyle w:val="ListParagraph"/>
        <w:numPr>
          <w:ilvl w:val="1"/>
          <w:numId w:val="1"/>
        </w:numPr>
      </w:pPr>
      <w:r>
        <w:t>No: MTS is showing NET outlays by budget function for each month. The API is giving GROSS outlays.</w:t>
      </w:r>
    </w:p>
    <w:p w:rsidR="00241ACF" w:rsidRPr="00D01921" w:rsidRDefault="00241ACF" w:rsidP="00D01921">
      <w:pPr>
        <w:pStyle w:val="ListParagraph"/>
        <w:numPr>
          <w:ilvl w:val="2"/>
          <w:numId w:val="1"/>
        </w:numPr>
        <w:rPr>
          <w:color w:val="E7E6E6" w:themeColor="background2"/>
        </w:rPr>
      </w:pPr>
      <w:r w:rsidRPr="00D01921">
        <w:rPr>
          <w:color w:val="E7E6E6" w:themeColor="background2"/>
        </w:rPr>
        <w:t xml:space="preserve">No: MTS FYTD values in march from Table 9 for outlays by function do not match TAS Categories if we sum </w:t>
      </w:r>
      <w:r w:rsidRPr="00D01921">
        <w:rPr>
          <w:rFonts w:ascii="Calibri" w:eastAsia="Times New Roman" w:hAnsi="Calibri" w:cs="Calibri"/>
          <w:color w:val="E7E6E6" w:themeColor="background2"/>
        </w:rPr>
        <w:t xml:space="preserve">gross_outlay_amount_by_program_object_class_cpe by budget function. </w:t>
      </w:r>
    </w:p>
    <w:p w:rsidR="00425644" w:rsidRPr="00D01921" w:rsidRDefault="00425644" w:rsidP="00D01921">
      <w:pPr>
        <w:pStyle w:val="ListParagraph"/>
        <w:numPr>
          <w:ilvl w:val="2"/>
          <w:numId w:val="1"/>
        </w:numPr>
      </w:pPr>
      <w:r w:rsidRPr="00D01921">
        <w:rPr>
          <w:rFonts w:ascii="Calibri" w:eastAsia="Times New Roman" w:hAnsi="Calibri" w:cs="Calibri"/>
          <w:color w:val="E7E6E6" w:themeColor="background2"/>
        </w:rPr>
        <w:t xml:space="preserve">No: The sum of Jan, Feb, Mar ’17 </w:t>
      </w:r>
      <w:r w:rsidR="00D01921" w:rsidRPr="00D01921">
        <w:rPr>
          <w:rFonts w:ascii="Calibri" w:eastAsia="Times New Roman" w:hAnsi="Calibri" w:cs="Calibri"/>
          <w:color w:val="E7E6E6" w:themeColor="background2"/>
        </w:rPr>
        <w:t xml:space="preserve">(i.e. Q2) outlays by budget function do not match the API values for gross </w:t>
      </w: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Default="00ED3658" w:rsidP="00ED3658">
      <w:pPr>
        <w:pStyle w:val="ListParagraph"/>
      </w:pPr>
    </w:p>
    <w:p w:rsidR="00ED3658" w:rsidRPr="00ED3658" w:rsidRDefault="00ED3658" w:rsidP="00ED3658">
      <w:pPr>
        <w:pStyle w:val="ListParagraph"/>
      </w:pPr>
    </w:p>
    <w:p w:rsidR="00D01921" w:rsidRPr="000B3608" w:rsidRDefault="00D01921" w:rsidP="00D01921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  <w:color w:val="000000"/>
        </w:rPr>
        <w:lastRenderedPageBreak/>
        <w:t>Can we compare gross numbers for outlay to outlay comparison?</w:t>
      </w:r>
    </w:p>
    <w:p w:rsidR="000B3608" w:rsidRPr="000B3608" w:rsidRDefault="000B3608" w:rsidP="000B3608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No: Only place I see gross outlays is Table 5, but this is organized by agency/sub-agency and not budget function. </w:t>
      </w:r>
    </w:p>
    <w:p w:rsidR="000B3608" w:rsidRPr="00D01921" w:rsidRDefault="000B3608" w:rsidP="000B3608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Calibri"/>
          <w:color w:val="000000"/>
        </w:rPr>
        <w:t>We would need a crosswalk between budget function and agency</w:t>
      </w:r>
    </w:p>
    <w:p w:rsidR="00FD2686" w:rsidRPr="00FD2686" w:rsidRDefault="00D01921" w:rsidP="00D01921">
      <w:pPr>
        <w:pStyle w:val="ListParagraph"/>
        <w:numPr>
          <w:ilvl w:val="1"/>
          <w:numId w:val="1"/>
        </w:numPr>
        <w:rPr>
          <w:b/>
        </w:rPr>
      </w:pPr>
      <w:r w:rsidRPr="00FD2686">
        <w:rPr>
          <w:rFonts w:ascii="Calibri" w:eastAsia="Times New Roman" w:hAnsi="Calibri" w:cs="Calibri"/>
          <w:b/>
          <w:color w:val="000000"/>
        </w:rPr>
        <w:t xml:space="preserve">MTS: </w:t>
      </w:r>
    </w:p>
    <w:p w:rsidR="00FD2686" w:rsidRPr="00FD2686" w:rsidRDefault="00FD2686" w:rsidP="00FD2686">
      <w:pPr>
        <w:pStyle w:val="ListParagraph"/>
        <w:numPr>
          <w:ilvl w:val="2"/>
          <w:numId w:val="1"/>
        </w:numPr>
        <w:rPr>
          <w:b/>
        </w:rPr>
      </w:pPr>
      <w:r w:rsidRPr="00FD2686">
        <w:rPr>
          <w:rFonts w:ascii="Calibri" w:eastAsia="Times New Roman" w:hAnsi="Calibri" w:cs="Calibri"/>
          <w:b/>
          <w:color w:val="000000"/>
        </w:rPr>
        <w:t>Table 5 – March FYTD gross outlays: 2,229,728</w:t>
      </w:r>
      <w:r w:rsidR="009037DB">
        <w:rPr>
          <w:rFonts w:ascii="Calibri" w:eastAsia="Times New Roman" w:hAnsi="Calibri" w:cs="Calibri"/>
          <w:b/>
          <w:color w:val="000000"/>
        </w:rPr>
        <w:t xml:space="preserve"> M</w:t>
      </w:r>
    </w:p>
    <w:p w:rsidR="00FD2686" w:rsidRPr="005C5142" w:rsidRDefault="00FD2686" w:rsidP="00FD2686">
      <w:pPr>
        <w:pStyle w:val="ListParagraph"/>
        <w:numPr>
          <w:ilvl w:val="2"/>
          <w:numId w:val="1"/>
        </w:numPr>
        <w:rPr>
          <w:b/>
        </w:rPr>
      </w:pPr>
      <w:r>
        <w:rPr>
          <w:rFonts w:ascii="Calibri" w:eastAsia="Times New Roman" w:hAnsi="Calibri" w:cs="Calibri"/>
          <w:b/>
          <w:color w:val="000000"/>
        </w:rPr>
        <w:t xml:space="preserve">Table 5 – March FYTD gross outlays HHS: </w:t>
      </w:r>
      <w:r w:rsidRPr="00FD2686">
        <w:rPr>
          <w:rFonts w:ascii="Calibri" w:eastAsia="Times New Roman" w:hAnsi="Calibri" w:cs="Calibri"/>
          <w:b/>
          <w:color w:val="000000"/>
        </w:rPr>
        <w:t>607,737</w:t>
      </w:r>
      <w:r>
        <w:rPr>
          <w:rFonts w:ascii="Calibri" w:eastAsia="Times New Roman" w:hAnsi="Calibri" w:cs="Calibri"/>
          <w:b/>
          <w:color w:val="000000"/>
        </w:rPr>
        <w:t xml:space="preserve"> M</w:t>
      </w:r>
      <w:r w:rsidR="005C5142">
        <w:rPr>
          <w:rFonts w:ascii="Calibri" w:eastAsia="Times New Roman" w:hAnsi="Calibri" w:cs="Calibri"/>
          <w:b/>
          <w:color w:val="000000"/>
        </w:rPr>
        <w:t xml:space="preserve"> </w:t>
      </w:r>
    </w:p>
    <w:p w:rsidR="005C5142" w:rsidRPr="005C5142" w:rsidRDefault="005C5142" w:rsidP="005C5142">
      <w:pPr>
        <w:pStyle w:val="ListParagraph"/>
        <w:numPr>
          <w:ilvl w:val="2"/>
          <w:numId w:val="1"/>
        </w:numPr>
        <w:rPr>
          <w:b/>
        </w:rPr>
      </w:pPr>
      <w:r>
        <w:rPr>
          <w:rFonts w:ascii="Calibri" w:eastAsia="Times New Roman" w:hAnsi="Calibri" w:cs="Calibri"/>
          <w:b/>
          <w:color w:val="000000"/>
        </w:rPr>
        <w:t xml:space="preserve">Table 5 – March FYTD gross outlays Treas:  </w:t>
      </w:r>
      <w:r w:rsidRPr="005C5142">
        <w:rPr>
          <w:rFonts w:ascii="Calibri" w:eastAsia="Times New Roman" w:hAnsi="Calibri" w:cs="Calibri"/>
          <w:b/>
          <w:color w:val="000000"/>
        </w:rPr>
        <w:t>330,842</w:t>
      </w:r>
      <w:r>
        <w:rPr>
          <w:rFonts w:ascii="Calibri" w:eastAsia="Times New Roman" w:hAnsi="Calibri" w:cs="Calibri"/>
          <w:b/>
          <w:color w:val="000000"/>
        </w:rPr>
        <w:t xml:space="preserve"> M</w:t>
      </w:r>
    </w:p>
    <w:p w:rsidR="00FD2686" w:rsidRPr="00D01921" w:rsidRDefault="005C5142" w:rsidP="00FD2686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 </w:t>
      </w:r>
      <w:r w:rsidR="00FD2686">
        <w:rPr>
          <w:rFonts w:ascii="Calibri" w:eastAsia="Times New Roman" w:hAnsi="Calibri" w:cs="Calibri"/>
          <w:color w:val="000000"/>
        </w:rPr>
        <w:t xml:space="preserve">(Table 2 – </w:t>
      </w:r>
      <w:r w:rsidR="00FD2686" w:rsidRPr="00FD2686">
        <w:rPr>
          <w:rFonts w:ascii="Calibri" w:eastAsia="Times New Roman" w:hAnsi="Calibri" w:cs="Calibri"/>
          <w:color w:val="000000"/>
        </w:rPr>
        <w:t xml:space="preserve">March FYTD </w:t>
      </w:r>
      <w:r w:rsidR="00FD2686">
        <w:rPr>
          <w:rFonts w:ascii="Calibri" w:eastAsia="Times New Roman" w:hAnsi="Calibri" w:cs="Calibri"/>
          <w:color w:val="000000"/>
        </w:rPr>
        <w:t>Total</w:t>
      </w:r>
      <w:r w:rsidR="00FD2686" w:rsidRPr="00FD2686">
        <w:rPr>
          <w:rFonts w:ascii="Calibri" w:eastAsia="Times New Roman" w:hAnsi="Calibri" w:cs="Calibri"/>
          <w:color w:val="000000"/>
        </w:rPr>
        <w:t xml:space="preserve"> outlays: 1,999,991</w:t>
      </w:r>
      <w:r w:rsidR="00FD2686">
        <w:rPr>
          <w:rFonts w:ascii="Calibri" w:eastAsia="Times New Roman" w:hAnsi="Calibri" w:cs="Calibri"/>
          <w:color w:val="000000"/>
        </w:rPr>
        <w:t>)</w:t>
      </w:r>
    </w:p>
    <w:p w:rsidR="00FD2686" w:rsidRDefault="00D01921" w:rsidP="00D01921">
      <w:pPr>
        <w:pStyle w:val="ListParagraph"/>
        <w:numPr>
          <w:ilvl w:val="1"/>
          <w:numId w:val="1"/>
        </w:numPr>
      </w:pPr>
      <w:r>
        <w:t xml:space="preserve">API: </w:t>
      </w:r>
    </w:p>
    <w:p w:rsidR="00FD2686" w:rsidRPr="005C5142" w:rsidRDefault="00FD2686" w:rsidP="00FD268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C5142">
        <w:rPr>
          <w:sz w:val="20"/>
          <w:szCs w:val="20"/>
        </w:rPr>
        <w:t xml:space="preserve">Tas Balances – </w:t>
      </w:r>
      <w:r w:rsidR="009037DB" w:rsidRPr="005C5142">
        <w:rPr>
          <w:sz w:val="20"/>
          <w:szCs w:val="20"/>
        </w:rPr>
        <w:t>7/11</w:t>
      </w:r>
      <w:r w:rsidRPr="005C5142">
        <w:rPr>
          <w:sz w:val="20"/>
          <w:szCs w:val="20"/>
        </w:rPr>
        <w:t xml:space="preserve"> pull </w:t>
      </w:r>
      <w:r w:rsidR="009037DB" w:rsidRPr="005C5142">
        <w:rPr>
          <w:sz w:val="20"/>
          <w:szCs w:val="20"/>
        </w:rPr>
        <w:t xml:space="preserve"> - excel pivot (fr entity)</w:t>
      </w:r>
    </w:p>
    <w:p w:rsidR="00FD2686" w:rsidRPr="005C5142" w:rsidRDefault="00FD2686" w:rsidP="00FD268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5C5142">
        <w:rPr>
          <w:sz w:val="20"/>
          <w:szCs w:val="20"/>
        </w:rPr>
        <w:t xml:space="preserve">Sum total of </w:t>
      </w:r>
      <w:r w:rsidRPr="005C5142">
        <w:rPr>
          <w:rFonts w:ascii="Courier New" w:hAnsi="Courier New" w:cs="Courier New"/>
          <w:sz w:val="20"/>
          <w:szCs w:val="20"/>
        </w:rPr>
        <w:t xml:space="preserve">gross_outlay_amount_by_tas_cpe  - </w:t>
      </w:r>
      <w:r w:rsidRPr="005C5142">
        <w:rPr>
          <w:sz w:val="20"/>
          <w:szCs w:val="20"/>
        </w:rPr>
        <w:t>2,878,651,296,177 – excel</w:t>
      </w:r>
    </w:p>
    <w:p w:rsidR="00FD2686" w:rsidRPr="005C5142" w:rsidRDefault="00FD2686" w:rsidP="00FD268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5C5142">
        <w:rPr>
          <w:sz w:val="20"/>
          <w:szCs w:val="20"/>
        </w:rPr>
        <w:t xml:space="preserve">HHS  </w:t>
      </w:r>
      <w:r w:rsidRPr="005C5142">
        <w:rPr>
          <w:rFonts w:ascii="Courier New" w:hAnsi="Courier New" w:cs="Courier New"/>
          <w:sz w:val="20"/>
          <w:szCs w:val="20"/>
        </w:rPr>
        <w:t>gross_outlay_amount_by_tas_cpe</w:t>
      </w:r>
      <w:r w:rsidR="005C5142">
        <w:rPr>
          <w:rFonts w:ascii="Courier New" w:hAnsi="Courier New" w:cs="Courier New"/>
          <w:sz w:val="20"/>
          <w:szCs w:val="20"/>
        </w:rPr>
        <w:t xml:space="preserve"> - </w:t>
      </w:r>
      <w:r w:rsidRPr="005C5142">
        <w:rPr>
          <w:sz w:val="20"/>
          <w:szCs w:val="20"/>
        </w:rPr>
        <w:t xml:space="preserve">785,774,123,408 </w:t>
      </w:r>
    </w:p>
    <w:p w:rsidR="005C5142" w:rsidRPr="005C5142" w:rsidRDefault="005C5142" w:rsidP="005C5142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5C5142">
        <w:rPr>
          <w:sz w:val="20"/>
          <w:szCs w:val="20"/>
        </w:rPr>
        <w:t xml:space="preserve">Treasury  </w:t>
      </w:r>
      <w:r w:rsidRPr="005C5142">
        <w:rPr>
          <w:rFonts w:ascii="Courier New" w:hAnsi="Courier New" w:cs="Courier New"/>
          <w:sz w:val="20"/>
          <w:szCs w:val="20"/>
        </w:rPr>
        <w:t>gross_outlay_amount_by_tas_cpe</w:t>
      </w:r>
      <w:r>
        <w:rPr>
          <w:rFonts w:ascii="Courier New" w:hAnsi="Courier New" w:cs="Courier New"/>
          <w:sz w:val="20"/>
          <w:szCs w:val="20"/>
        </w:rPr>
        <w:t xml:space="preserve"> - </w:t>
      </w:r>
      <w:r w:rsidRPr="005C5142">
        <w:rPr>
          <w:sz w:val="20"/>
          <w:szCs w:val="20"/>
        </w:rPr>
        <w:t xml:space="preserve"> </w:t>
      </w:r>
      <w:r>
        <w:rPr>
          <w:sz w:val="20"/>
          <w:szCs w:val="20"/>
        </w:rPr>
        <w:t>524,645,940,951</w:t>
      </w:r>
    </w:p>
    <w:p w:rsidR="009037DB" w:rsidRDefault="009037DB" w:rsidP="009037DB">
      <w:pPr>
        <w:pStyle w:val="ListParagraph"/>
        <w:numPr>
          <w:ilvl w:val="2"/>
          <w:numId w:val="1"/>
        </w:numPr>
      </w:pPr>
      <w:r>
        <w:t>Tas Balances – 6/13 pull – excel pivot (fr entity)</w:t>
      </w:r>
    </w:p>
    <w:p w:rsidR="009037DB" w:rsidRDefault="009037DB" w:rsidP="009037DB">
      <w:pPr>
        <w:pStyle w:val="ListParagraph"/>
        <w:numPr>
          <w:ilvl w:val="3"/>
          <w:numId w:val="1"/>
        </w:numPr>
      </w:pPr>
      <w:r>
        <w:t xml:space="preserve">Total outlays: </w:t>
      </w:r>
      <w:r w:rsidRPr="009037DB">
        <w:t>2,883,527,132,436</w:t>
      </w:r>
      <w:r>
        <w:t xml:space="preserve"> (different by </w:t>
      </w:r>
      <w:r w:rsidRPr="009037DB">
        <w:t>4</w:t>
      </w:r>
      <w:r>
        <w:t>,</w:t>
      </w:r>
      <w:r w:rsidRPr="009037DB">
        <w:t>875</w:t>
      </w:r>
      <w:r>
        <w:t>,</w:t>
      </w:r>
      <w:r w:rsidRPr="009037DB">
        <w:t>836</w:t>
      </w:r>
      <w:r>
        <w:t>,</w:t>
      </w:r>
      <w:r w:rsidRPr="009037DB">
        <w:t>259</w:t>
      </w:r>
      <w:r>
        <w:t>)</w:t>
      </w:r>
    </w:p>
    <w:p w:rsidR="005C5142" w:rsidRDefault="005C5142" w:rsidP="005C5142">
      <w:pPr>
        <w:pStyle w:val="ListParagraph"/>
        <w:numPr>
          <w:ilvl w:val="2"/>
          <w:numId w:val="1"/>
        </w:numPr>
      </w:pPr>
      <w:r>
        <w:t>TAS Balances – 7/11 pull - python</w:t>
      </w:r>
    </w:p>
    <w:p w:rsidR="005C5142" w:rsidRDefault="005C5142" w:rsidP="005C5142">
      <w:pPr>
        <w:pStyle w:val="ListParagraph"/>
        <w:numPr>
          <w:ilvl w:val="2"/>
          <w:numId w:val="1"/>
        </w:numPr>
      </w:pPr>
      <w:r>
        <w:t>TAS Balances – 6/13 pull – python</w:t>
      </w:r>
    </w:p>
    <w:p w:rsidR="005C5142" w:rsidRDefault="005C5142" w:rsidP="005C5142">
      <w:pPr>
        <w:pStyle w:val="ListParagraph"/>
        <w:ind w:left="2160"/>
      </w:pPr>
    </w:p>
    <w:p w:rsidR="005C5142" w:rsidRDefault="005C5142" w:rsidP="005C5142">
      <w:pPr>
        <w:pStyle w:val="ListParagraph"/>
        <w:numPr>
          <w:ilvl w:val="2"/>
          <w:numId w:val="1"/>
        </w:numPr>
      </w:pPr>
      <w:r>
        <w:t>TAS Categories – 7/11 pull – excel</w:t>
      </w:r>
    </w:p>
    <w:p w:rsidR="005C5142" w:rsidRDefault="005C5142" w:rsidP="005C5142">
      <w:pPr>
        <w:pStyle w:val="ListParagraph"/>
        <w:numPr>
          <w:ilvl w:val="2"/>
          <w:numId w:val="1"/>
        </w:numPr>
      </w:pPr>
      <w:r>
        <w:t>TAS Categories – 6/13 pull - excel</w:t>
      </w:r>
    </w:p>
    <w:p w:rsidR="005C5142" w:rsidRDefault="005C5142" w:rsidP="005C5142">
      <w:pPr>
        <w:pStyle w:val="ListParagraph"/>
        <w:numPr>
          <w:ilvl w:val="2"/>
          <w:numId w:val="1"/>
        </w:numPr>
      </w:pPr>
      <w:r>
        <w:t>TAS Categories – 6/13 pull – python</w:t>
      </w:r>
    </w:p>
    <w:p w:rsidR="005C5142" w:rsidRDefault="005C5142" w:rsidP="005C5142">
      <w:pPr>
        <w:pStyle w:val="ListParagraph"/>
        <w:numPr>
          <w:ilvl w:val="3"/>
          <w:numId w:val="1"/>
        </w:numPr>
      </w:pPr>
      <w:r>
        <w:t xml:space="preserve">By budget function, sum of </w:t>
      </w:r>
      <w:r w:rsidRPr="005C5142">
        <w:t>gross_outlay_amount_by_program_object_class_cpe</w:t>
      </w:r>
      <w:r>
        <w:t>: 2,901,015,658,493</w:t>
      </w:r>
    </w:p>
    <w:p w:rsidR="005C5142" w:rsidRPr="00FD2686" w:rsidRDefault="005C5142" w:rsidP="005C5142">
      <w:pPr>
        <w:pStyle w:val="ListParagraph"/>
        <w:numPr>
          <w:ilvl w:val="2"/>
          <w:numId w:val="1"/>
        </w:numPr>
      </w:pPr>
      <w:r>
        <w:t>TAS Categories - 7/11 pull - python</w:t>
      </w:r>
    </w:p>
    <w:p w:rsidR="00C975C5" w:rsidRDefault="00C975C5" w:rsidP="00C975C5">
      <w:pPr>
        <w:pStyle w:val="ListParagraph"/>
        <w:numPr>
          <w:ilvl w:val="0"/>
          <w:numId w:val="1"/>
        </w:numPr>
      </w:pPr>
      <w:r>
        <w:t>Can we use our data to find net amounts that correspond to the net amounts in MTS?</w:t>
      </w:r>
    </w:p>
    <w:p w:rsidR="00763C29" w:rsidRDefault="00763C29" w:rsidP="00763C29">
      <w:pPr>
        <w:pStyle w:val="ListParagraph"/>
        <w:numPr>
          <w:ilvl w:val="1"/>
          <w:numId w:val="1"/>
        </w:numPr>
      </w:pPr>
      <w:r>
        <w:t>I don’t see anything adjustment-ish that’s related to outlays, only obligations</w:t>
      </w:r>
    </w:p>
    <w:p w:rsidR="00C975C5" w:rsidRDefault="00C975C5" w:rsidP="00C975C5">
      <w:pPr>
        <w:pStyle w:val="ListParagraph"/>
        <w:numPr>
          <w:ilvl w:val="0"/>
          <w:numId w:val="1"/>
        </w:numPr>
      </w:pPr>
      <w:r>
        <w:t xml:space="preserve">What’s the timing relationship between the two? </w:t>
      </w:r>
    </w:p>
    <w:p w:rsidR="00C975C5" w:rsidRDefault="00C975C5" w:rsidP="00C975C5">
      <w:pPr>
        <w:pStyle w:val="ListParagraph"/>
        <w:numPr>
          <w:ilvl w:val="1"/>
          <w:numId w:val="1"/>
        </w:numPr>
      </w:pPr>
      <w:r>
        <w:t xml:space="preserve">Some endpoints are </w:t>
      </w:r>
      <w:r w:rsidRPr="00C975C5">
        <w:rPr>
          <w:i/>
        </w:rPr>
        <w:t>through</w:t>
      </w:r>
      <w:r>
        <w:t xml:space="preserve"> Q2, and thus can be compared with FYTD numbers</w:t>
      </w:r>
    </w:p>
    <w:p w:rsidR="00C975C5" w:rsidRDefault="00C975C5" w:rsidP="00C975C5">
      <w:pPr>
        <w:pStyle w:val="ListParagraph"/>
        <w:numPr>
          <w:ilvl w:val="1"/>
          <w:numId w:val="1"/>
        </w:numPr>
      </w:pPr>
      <w:r>
        <w:t xml:space="preserve">Some endpoints are </w:t>
      </w:r>
      <w:r w:rsidRPr="00C975C5">
        <w:rPr>
          <w:i/>
        </w:rPr>
        <w:t>only</w:t>
      </w:r>
      <w:r>
        <w:rPr>
          <w:i/>
        </w:rPr>
        <w:t xml:space="preserve"> in </w:t>
      </w:r>
      <w:r>
        <w:t xml:space="preserve"> Q2, and thus the appropriate 3 MTSs would need to be summed to find the corresponding values</w:t>
      </w:r>
    </w:p>
    <w:p w:rsidR="00763C29" w:rsidRDefault="00763C29" w:rsidP="00763C29">
      <w:pPr>
        <w:pStyle w:val="Heading1"/>
      </w:pPr>
      <w:r>
        <w:t>Aileen - MTS &amp; DATA Act data relationship</w:t>
      </w:r>
    </w:p>
    <w:p w:rsidR="001A0954" w:rsidRDefault="00807DC9" w:rsidP="001A0954">
      <w:r>
        <w:t>I have not spoken with Aileen yet. (8/1)</w:t>
      </w:r>
    </w:p>
    <w:p w:rsidR="00536483" w:rsidRDefault="00536483" w:rsidP="001A0954"/>
    <w:p w:rsidR="00536483" w:rsidRDefault="00536483" w:rsidP="00536483">
      <w:pPr>
        <w:pStyle w:val="Heading1"/>
      </w:pPr>
      <w:r>
        <w:t>DTS?</w:t>
      </w:r>
    </w:p>
    <w:p w:rsidR="00536483" w:rsidRPr="001A0954" w:rsidRDefault="00807DC9" w:rsidP="00536483">
      <w:r>
        <w:t>I have not investigated DTS yet. (8/1)</w:t>
      </w:r>
      <w:bookmarkStart w:id="0" w:name="_GoBack"/>
      <w:bookmarkEnd w:id="0"/>
    </w:p>
    <w:p w:rsidR="00536483" w:rsidRPr="001A0954" w:rsidRDefault="00536483" w:rsidP="001A0954"/>
    <w:sectPr w:rsidR="00536483" w:rsidRPr="001A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213C7"/>
    <w:multiLevelType w:val="hybridMultilevel"/>
    <w:tmpl w:val="667C2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8C"/>
    <w:rsid w:val="000B3608"/>
    <w:rsid w:val="000E41E6"/>
    <w:rsid w:val="0014298C"/>
    <w:rsid w:val="001A0954"/>
    <w:rsid w:val="0021225B"/>
    <w:rsid w:val="00241ACF"/>
    <w:rsid w:val="00300818"/>
    <w:rsid w:val="00425644"/>
    <w:rsid w:val="00442C60"/>
    <w:rsid w:val="00457F9E"/>
    <w:rsid w:val="004C7DBE"/>
    <w:rsid w:val="004E0BD4"/>
    <w:rsid w:val="00536483"/>
    <w:rsid w:val="005C5142"/>
    <w:rsid w:val="006D249F"/>
    <w:rsid w:val="00763C29"/>
    <w:rsid w:val="00807DC9"/>
    <w:rsid w:val="008F111D"/>
    <w:rsid w:val="009037DB"/>
    <w:rsid w:val="009A02E8"/>
    <w:rsid w:val="00B450EA"/>
    <w:rsid w:val="00B93ADC"/>
    <w:rsid w:val="00C975C5"/>
    <w:rsid w:val="00D01921"/>
    <w:rsid w:val="00DB76BD"/>
    <w:rsid w:val="00ED3658"/>
    <w:rsid w:val="00F569FD"/>
    <w:rsid w:val="00FD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9DA5"/>
  <w15:chartTrackingRefBased/>
  <w15:docId w15:val="{C32E6474-9B86-4DBD-802B-63BFE71D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ADC"/>
    <w:rPr>
      <w:rFonts w:asciiTheme="majorHAnsi" w:eastAsiaTheme="majorEastAsia" w:hAnsiTheme="majorHAnsi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14</cp:revision>
  <dcterms:created xsi:type="dcterms:W3CDTF">2017-07-26T19:31:00Z</dcterms:created>
  <dcterms:modified xsi:type="dcterms:W3CDTF">2017-08-01T14:39:00Z</dcterms:modified>
</cp:coreProperties>
</file>