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BEC" w:rsidRPr="003E1BEC" w:rsidRDefault="003E1BEC" w:rsidP="003E1BEC">
      <w:pPr>
        <w:autoSpaceDE w:val="0"/>
        <w:autoSpaceDN w:val="0"/>
        <w:rPr>
          <w:rFonts w:ascii="Arial" w:hAnsi="Arial" w:cs="Arial"/>
          <w:color w:val="215868" w:themeColor="accent5" w:themeShade="80"/>
          <w:sz w:val="20"/>
          <w:szCs w:val="20"/>
          <w:lang w:val="en-US"/>
        </w:rPr>
      </w:pPr>
      <w:r>
        <w:rPr>
          <w:rFonts w:ascii="Arial" w:hAnsi="Arial" w:cs="Arial"/>
          <w:sz w:val="20"/>
          <w:szCs w:val="20"/>
          <w:highlight w:val="yellow"/>
          <w:lang w:val="en-US"/>
        </w:rPr>
        <w:t xml:space="preserve">DRI density </w:t>
      </w:r>
      <w:proofErr w:type="gramStart"/>
      <w:r>
        <w:rPr>
          <w:rFonts w:ascii="Arial" w:hAnsi="Arial" w:cs="Arial"/>
          <w:sz w:val="20"/>
          <w:szCs w:val="20"/>
          <w:highlight w:val="yellow"/>
          <w:lang w:val="en-US"/>
        </w:rPr>
        <w:t>information :</w:t>
      </w:r>
      <w:proofErr w:type="gramEnd"/>
      <w:r>
        <w:rPr>
          <w:rFonts w:ascii="Arial" w:hAnsi="Arial" w:cs="Arial"/>
          <w:sz w:val="20"/>
          <w:szCs w:val="20"/>
          <w:highlight w:val="yellow"/>
          <w:lang w:val="en-US"/>
        </w:rPr>
        <w:t xml:space="preserve"> Page 30</w:t>
      </w:r>
      <w:r>
        <w:rPr>
          <w:rFonts w:ascii="Arial" w:hAnsi="Arial" w:cs="Arial"/>
          <w:sz w:val="20"/>
          <w:szCs w:val="20"/>
          <w:lang w:val="en-US"/>
        </w:rPr>
        <w:t xml:space="preserve"> The number of cells at site information will be provided by Mobilink to store in the CCMDB (32) </w:t>
      </w:r>
      <w:r>
        <w:rPr>
          <w:rFonts w:ascii="Arial" w:hAnsi="Arial" w:cs="Arial"/>
          <w:color w:val="FF0000"/>
          <w:sz w:val="20"/>
          <w:szCs w:val="20"/>
          <w:lang w:val="en-US"/>
        </w:rPr>
        <w:t xml:space="preserve">(Should be covered in </w:t>
      </w:r>
      <w:proofErr w:type="spellStart"/>
      <w:r>
        <w:rPr>
          <w:rFonts w:ascii="Arial" w:hAnsi="Arial" w:cs="Arial"/>
          <w:color w:val="FF0000"/>
          <w:sz w:val="20"/>
          <w:szCs w:val="20"/>
          <w:lang w:val="en-US"/>
        </w:rPr>
        <w:t>dataloading</w:t>
      </w:r>
      <w:proofErr w:type="spellEnd"/>
      <w:r>
        <w:rPr>
          <w:rFonts w:ascii="Arial" w:hAnsi="Arial" w:cs="Arial"/>
          <w:color w:val="FF0000"/>
          <w:sz w:val="20"/>
          <w:szCs w:val="20"/>
          <w:lang w:val="en-US"/>
        </w:rPr>
        <w:t xml:space="preserve"> ) </w:t>
      </w:r>
      <w:r>
        <w:rPr>
          <w:rFonts w:ascii="Arial" w:hAnsi="Arial" w:cs="Arial"/>
          <w:color w:val="215868" w:themeColor="accent5" w:themeShade="80"/>
          <w:sz w:val="20"/>
          <w:szCs w:val="20"/>
          <w:lang w:val="en-US"/>
        </w:rPr>
        <w:t>Included</w:t>
      </w:r>
    </w:p>
    <w:p w:rsidR="003E1BEC" w:rsidRDefault="003E1BEC" w:rsidP="003E1BEC">
      <w:pPr>
        <w:autoSpaceDE w:val="0"/>
        <w:autoSpaceDN w:val="0"/>
        <w:rPr>
          <w:rFonts w:ascii="Arial" w:hAnsi="Arial" w:cs="Arial"/>
          <w:color w:val="FF0000"/>
          <w:sz w:val="20"/>
          <w:szCs w:val="20"/>
          <w:lang w:val="en-US"/>
        </w:rPr>
      </w:pPr>
    </w:p>
    <w:p w:rsidR="003E1BEC" w:rsidRDefault="003E1BEC" w:rsidP="003E1BEC">
      <w:pPr>
        <w:autoSpaceDE w:val="0"/>
        <w:autoSpaceDN w:val="0"/>
        <w:rPr>
          <w:rFonts w:ascii="Arial" w:hAnsi="Arial" w:cs="Arial"/>
          <w:sz w:val="20"/>
          <w:szCs w:val="20"/>
          <w:lang w:val="en-US"/>
        </w:rPr>
      </w:pPr>
      <w:r>
        <w:rPr>
          <w:rFonts w:ascii="Arial" w:hAnsi="Arial" w:cs="Arial"/>
          <w:sz w:val="20"/>
          <w:szCs w:val="20"/>
          <w:highlight w:val="yellow"/>
          <w:lang w:val="en-US"/>
        </w:rPr>
        <w:t>Page# 34</w:t>
      </w:r>
      <w:r>
        <w:rPr>
          <w:rFonts w:ascii="Arial" w:hAnsi="Arial" w:cs="Arial"/>
          <w:sz w:val="20"/>
          <w:szCs w:val="20"/>
          <w:lang w:val="en-US"/>
        </w:rPr>
        <w:t xml:space="preserve"> if Device A is connected to device B on port X then this connectivity information needs to be looked up, to enrich the data into the event so</w:t>
      </w:r>
    </w:p>
    <w:p w:rsidR="003E1BEC" w:rsidRPr="003E1BEC" w:rsidRDefault="003E1BEC" w:rsidP="003E1BEC">
      <w:pPr>
        <w:autoSpaceDE w:val="0"/>
        <w:autoSpaceDN w:val="0"/>
        <w:rPr>
          <w:rFonts w:ascii="Arial" w:hAnsi="Arial" w:cs="Arial"/>
          <w:color w:val="215868" w:themeColor="accent5" w:themeShade="80"/>
          <w:sz w:val="20"/>
          <w:szCs w:val="20"/>
          <w:lang w:val="en-US"/>
        </w:rPr>
      </w:pPr>
      <w:proofErr w:type="gramStart"/>
      <w:r>
        <w:rPr>
          <w:rFonts w:ascii="Arial" w:hAnsi="Arial" w:cs="Arial"/>
          <w:sz w:val="20"/>
          <w:szCs w:val="20"/>
          <w:lang w:val="en-US"/>
        </w:rPr>
        <w:t>that</w:t>
      </w:r>
      <w:proofErr w:type="gramEnd"/>
      <w:r>
        <w:rPr>
          <w:rFonts w:ascii="Arial" w:hAnsi="Arial" w:cs="Arial"/>
          <w:sz w:val="20"/>
          <w:szCs w:val="20"/>
          <w:lang w:val="en-US"/>
        </w:rPr>
        <w:t xml:space="preserve"> the parent child relationships can be established. </w:t>
      </w:r>
      <w:r>
        <w:rPr>
          <w:rFonts w:ascii="Arial" w:hAnsi="Arial" w:cs="Arial"/>
          <w:color w:val="FF0000"/>
          <w:sz w:val="20"/>
          <w:szCs w:val="20"/>
          <w:lang w:val="en-US"/>
        </w:rPr>
        <w:t xml:space="preserve">(Share tabular format in which we need this data)  </w:t>
      </w:r>
      <w:r w:rsidRPr="003E1BEC">
        <w:rPr>
          <w:rFonts w:ascii="Arial" w:hAnsi="Arial" w:cs="Arial"/>
          <w:color w:val="215868" w:themeColor="accent5" w:themeShade="80"/>
          <w:sz w:val="20"/>
          <w:szCs w:val="20"/>
          <w:lang w:val="en-US"/>
        </w:rPr>
        <w:t>Parent/Child Policy</w:t>
      </w:r>
    </w:p>
    <w:p w:rsidR="003E1BEC" w:rsidRDefault="003E1BEC" w:rsidP="003E1BEC">
      <w:pPr>
        <w:autoSpaceDE w:val="0"/>
        <w:autoSpaceDN w:val="0"/>
        <w:rPr>
          <w:rFonts w:ascii="Arial" w:hAnsi="Arial" w:cs="Arial"/>
          <w:sz w:val="20"/>
          <w:szCs w:val="20"/>
          <w:lang w:val="en-US"/>
        </w:rPr>
      </w:pPr>
    </w:p>
    <w:p w:rsidR="003E1BEC" w:rsidRDefault="003E1BEC" w:rsidP="003E1BEC">
      <w:pPr>
        <w:autoSpaceDE w:val="0"/>
        <w:autoSpaceDN w:val="0"/>
        <w:rPr>
          <w:rFonts w:ascii="Arial" w:hAnsi="Arial" w:cs="Arial"/>
          <w:sz w:val="20"/>
          <w:szCs w:val="20"/>
          <w:lang w:val="en-US"/>
        </w:rPr>
      </w:pPr>
      <w:r>
        <w:rPr>
          <w:rFonts w:ascii="Arial" w:hAnsi="Arial" w:cs="Arial"/>
          <w:sz w:val="20"/>
          <w:szCs w:val="20"/>
          <w:lang w:val="en-US"/>
        </w:rPr>
        <w:t xml:space="preserve">Page: 43 </w:t>
      </w:r>
      <w:proofErr w:type="gramStart"/>
      <w:r>
        <w:rPr>
          <w:rFonts w:ascii="Arial" w:hAnsi="Arial" w:cs="Arial"/>
          <w:sz w:val="20"/>
          <w:szCs w:val="20"/>
          <w:lang w:val="en-US"/>
        </w:rPr>
        <w:t>The</w:t>
      </w:r>
      <w:proofErr w:type="gramEnd"/>
      <w:r>
        <w:rPr>
          <w:rFonts w:ascii="Arial" w:hAnsi="Arial" w:cs="Arial"/>
          <w:sz w:val="20"/>
          <w:szCs w:val="20"/>
          <w:lang w:val="en-US"/>
        </w:rPr>
        <w:t xml:space="preserve"> associated customer information should be enriched into the event from data held within the CMDB. Details of the customer and alarms associated to the</w:t>
      </w:r>
    </w:p>
    <w:p w:rsidR="003E1BEC" w:rsidRDefault="003E1BEC" w:rsidP="003E1BEC">
      <w:pPr>
        <w:autoSpaceDE w:val="0"/>
        <w:autoSpaceDN w:val="0"/>
        <w:rPr>
          <w:rFonts w:ascii="Arial" w:hAnsi="Arial" w:cs="Arial"/>
          <w:color w:val="FF0000"/>
          <w:sz w:val="20"/>
          <w:szCs w:val="20"/>
          <w:lang w:val="en-US"/>
        </w:rPr>
      </w:pPr>
      <w:proofErr w:type="gramStart"/>
      <w:r>
        <w:rPr>
          <w:rFonts w:ascii="Arial" w:hAnsi="Arial" w:cs="Arial"/>
          <w:sz w:val="20"/>
          <w:szCs w:val="20"/>
          <w:lang w:val="en-US"/>
        </w:rPr>
        <w:t>customer</w:t>
      </w:r>
      <w:proofErr w:type="gramEnd"/>
      <w:r>
        <w:rPr>
          <w:rFonts w:ascii="Arial" w:hAnsi="Arial" w:cs="Arial"/>
          <w:sz w:val="20"/>
          <w:szCs w:val="20"/>
          <w:lang w:val="en-US"/>
        </w:rPr>
        <w:t xml:space="preserve"> should be provided by Mobilink for this </w:t>
      </w:r>
      <w:proofErr w:type="spellStart"/>
      <w:r>
        <w:rPr>
          <w:rFonts w:ascii="Arial" w:hAnsi="Arial" w:cs="Arial"/>
          <w:sz w:val="20"/>
          <w:szCs w:val="20"/>
          <w:lang w:val="en-US"/>
        </w:rPr>
        <w:t>correllation.TTs</w:t>
      </w:r>
      <w:proofErr w:type="spellEnd"/>
      <w:r>
        <w:rPr>
          <w:rFonts w:ascii="Arial" w:hAnsi="Arial" w:cs="Arial"/>
          <w:sz w:val="20"/>
          <w:szCs w:val="20"/>
          <w:lang w:val="en-US"/>
        </w:rPr>
        <w:t xml:space="preserve"> should be raised immediately for these external customer related alarms. </w:t>
      </w:r>
      <w:r>
        <w:rPr>
          <w:rFonts w:ascii="Arial" w:hAnsi="Arial" w:cs="Arial"/>
          <w:color w:val="FF0000"/>
          <w:sz w:val="20"/>
          <w:szCs w:val="20"/>
          <w:lang w:val="en-US"/>
        </w:rPr>
        <w:t xml:space="preserve">(Please explain what is exactly required; is it information about services running on this fiber?)  </w:t>
      </w:r>
    </w:p>
    <w:p w:rsidR="003E1BEC" w:rsidRDefault="003E1BEC" w:rsidP="003E1BEC">
      <w:pPr>
        <w:autoSpaceDE w:val="0"/>
        <w:autoSpaceDN w:val="0"/>
        <w:rPr>
          <w:rFonts w:ascii="Arial" w:hAnsi="Arial" w:cs="Arial"/>
          <w:sz w:val="20"/>
          <w:szCs w:val="20"/>
          <w:lang w:val="en-US"/>
        </w:rPr>
      </w:pPr>
    </w:p>
    <w:p w:rsidR="003E1BEC" w:rsidRDefault="003E1BEC" w:rsidP="003E1BEC">
      <w:pPr>
        <w:autoSpaceDE w:val="0"/>
        <w:autoSpaceDN w:val="0"/>
        <w:rPr>
          <w:rFonts w:ascii="Arial" w:hAnsi="Arial" w:cs="Arial"/>
          <w:sz w:val="20"/>
          <w:szCs w:val="20"/>
          <w:lang w:val="en-US"/>
        </w:rPr>
      </w:pPr>
    </w:p>
    <w:p w:rsidR="003E1BEC" w:rsidRDefault="003E1BEC" w:rsidP="003E1BEC">
      <w:pPr>
        <w:autoSpaceDE w:val="0"/>
        <w:autoSpaceDN w:val="0"/>
        <w:rPr>
          <w:rFonts w:ascii="Arial" w:hAnsi="Arial" w:cs="Arial"/>
          <w:sz w:val="20"/>
          <w:szCs w:val="20"/>
          <w:lang w:val="en-US"/>
        </w:rPr>
      </w:pPr>
      <w:r>
        <w:rPr>
          <w:rFonts w:ascii="Arial" w:hAnsi="Arial" w:cs="Arial"/>
          <w:sz w:val="20"/>
          <w:szCs w:val="20"/>
          <w:highlight w:val="yellow"/>
          <w:lang w:val="en-US"/>
        </w:rPr>
        <w:t>Page 44</w:t>
      </w:r>
      <w:r>
        <w:rPr>
          <w:rFonts w:ascii="Arial" w:hAnsi="Arial" w:cs="Arial"/>
          <w:sz w:val="20"/>
          <w:szCs w:val="20"/>
          <w:lang w:val="en-US"/>
        </w:rPr>
        <w:t xml:space="preserve"> In order for this to be possible a table holding details of the NEs and DWDM elements positions on the </w:t>
      </w:r>
      <w:proofErr w:type="spellStart"/>
      <w:r>
        <w:rPr>
          <w:rFonts w:ascii="Arial" w:hAnsi="Arial" w:cs="Arial"/>
          <w:sz w:val="20"/>
          <w:szCs w:val="20"/>
          <w:lang w:val="en-US"/>
        </w:rPr>
        <w:t>fibre</w:t>
      </w:r>
      <w:proofErr w:type="spellEnd"/>
      <w:r>
        <w:rPr>
          <w:rFonts w:ascii="Arial" w:hAnsi="Arial" w:cs="Arial"/>
          <w:sz w:val="20"/>
          <w:szCs w:val="20"/>
          <w:lang w:val="en-US"/>
        </w:rPr>
        <w:t xml:space="preserve"> rings will be required in order to relate the position of the break correctly. </w:t>
      </w:r>
      <w:r>
        <w:rPr>
          <w:rFonts w:ascii="Arial" w:hAnsi="Arial" w:cs="Arial"/>
          <w:color w:val="FF0000"/>
          <w:sz w:val="20"/>
          <w:szCs w:val="20"/>
          <w:lang w:val="en-US"/>
        </w:rPr>
        <w:t xml:space="preserve">(Kindly specify the format in which you need this information) </w:t>
      </w:r>
      <w:r w:rsidRPr="003E1BEC">
        <w:rPr>
          <w:rFonts w:ascii="Arial" w:hAnsi="Arial" w:cs="Arial"/>
          <w:color w:val="215868" w:themeColor="accent5" w:themeShade="80"/>
          <w:sz w:val="20"/>
          <w:szCs w:val="20"/>
          <w:lang w:val="en-US"/>
        </w:rPr>
        <w:t>Cable Break Policy</w:t>
      </w:r>
      <w:r>
        <w:rPr>
          <w:rFonts w:ascii="Arial" w:hAnsi="Arial" w:cs="Arial"/>
          <w:color w:val="FF0000"/>
          <w:sz w:val="20"/>
          <w:szCs w:val="20"/>
          <w:lang w:val="en-US"/>
        </w:rPr>
        <w:t xml:space="preserve"> </w:t>
      </w:r>
    </w:p>
    <w:p w:rsidR="003E1BEC" w:rsidRDefault="003E1BEC" w:rsidP="003E1BEC">
      <w:pPr>
        <w:autoSpaceDE w:val="0"/>
        <w:autoSpaceDN w:val="0"/>
        <w:rPr>
          <w:rFonts w:ascii="Arial" w:hAnsi="Arial" w:cs="Arial"/>
          <w:sz w:val="20"/>
          <w:szCs w:val="20"/>
          <w:lang w:val="en-US"/>
        </w:rPr>
      </w:pPr>
    </w:p>
    <w:p w:rsidR="003E1BEC" w:rsidRDefault="003E1BEC" w:rsidP="003E1BEC">
      <w:pPr>
        <w:autoSpaceDE w:val="0"/>
        <w:autoSpaceDN w:val="0"/>
        <w:rPr>
          <w:rFonts w:ascii="Arial" w:hAnsi="Arial" w:cs="Arial"/>
          <w:sz w:val="20"/>
          <w:szCs w:val="20"/>
          <w:lang w:val="en-US"/>
        </w:rPr>
      </w:pPr>
      <w:proofErr w:type="gramStart"/>
      <w:r>
        <w:rPr>
          <w:rFonts w:ascii="Arial" w:hAnsi="Arial" w:cs="Arial"/>
          <w:sz w:val="20"/>
          <w:szCs w:val="20"/>
          <w:highlight w:val="yellow"/>
          <w:lang w:val="en-US"/>
        </w:rPr>
        <w:t>page</w:t>
      </w:r>
      <w:proofErr w:type="gramEnd"/>
      <w:r>
        <w:rPr>
          <w:rFonts w:ascii="Arial" w:hAnsi="Arial" w:cs="Arial"/>
          <w:sz w:val="20"/>
          <w:szCs w:val="20"/>
          <w:highlight w:val="yellow"/>
          <w:lang w:val="en-US"/>
        </w:rPr>
        <w:t xml:space="preserve"> no 48</w:t>
      </w:r>
      <w:r>
        <w:rPr>
          <w:rFonts w:ascii="Arial" w:hAnsi="Arial" w:cs="Arial"/>
          <w:sz w:val="20"/>
          <w:szCs w:val="20"/>
          <w:lang w:val="en-US"/>
        </w:rPr>
        <w:t xml:space="preserve"> The data that needs to be stored in </w:t>
      </w:r>
      <w:proofErr w:type="spellStart"/>
      <w:r>
        <w:rPr>
          <w:rFonts w:ascii="Arial" w:hAnsi="Arial" w:cs="Arial"/>
          <w:sz w:val="20"/>
          <w:szCs w:val="20"/>
          <w:lang w:val="en-US"/>
        </w:rPr>
        <w:t>ccmdb</w:t>
      </w:r>
      <w:proofErr w:type="spellEnd"/>
      <w:r>
        <w:rPr>
          <w:rFonts w:ascii="Arial" w:hAnsi="Arial" w:cs="Arial"/>
          <w:sz w:val="20"/>
          <w:szCs w:val="20"/>
          <w:lang w:val="en-US"/>
        </w:rPr>
        <w:t xml:space="preserve"> and needs to be provided by Mobilink includes details of where the ring device is, details of overlapping rings, break points, details of the break points that overlap and where they overlap. These details need to be stored in order to identify the cable break point along with connectivity information such as domain, region and device connectivity. </w:t>
      </w:r>
      <w:r>
        <w:rPr>
          <w:rFonts w:ascii="Arial" w:hAnsi="Arial" w:cs="Arial"/>
          <w:color w:val="FF0000"/>
          <w:sz w:val="20"/>
          <w:szCs w:val="20"/>
          <w:lang w:val="en-US"/>
        </w:rPr>
        <w:t>(Please explain further)</w:t>
      </w:r>
      <w:r>
        <w:rPr>
          <w:rFonts w:ascii="Arial" w:hAnsi="Arial" w:cs="Arial"/>
          <w:sz w:val="20"/>
          <w:szCs w:val="20"/>
          <w:lang w:val="en-US"/>
        </w:rPr>
        <w:t xml:space="preserve">  </w:t>
      </w:r>
      <w:r w:rsidRPr="003E1BEC">
        <w:rPr>
          <w:rFonts w:ascii="Arial" w:hAnsi="Arial" w:cs="Arial"/>
          <w:color w:val="215868" w:themeColor="accent5" w:themeShade="80"/>
          <w:sz w:val="20"/>
          <w:szCs w:val="20"/>
          <w:lang w:val="en-US"/>
        </w:rPr>
        <w:t>Cable Break Policy</w:t>
      </w:r>
    </w:p>
    <w:p w:rsidR="003E1BEC" w:rsidRDefault="003E1BEC" w:rsidP="003E1BEC">
      <w:pPr>
        <w:rPr>
          <w:rFonts w:ascii="Arial" w:hAnsi="Arial" w:cs="Arial"/>
          <w:color w:val="000000"/>
          <w:sz w:val="20"/>
          <w:szCs w:val="20"/>
          <w:lang w:val="en-US"/>
        </w:rPr>
      </w:pPr>
    </w:p>
    <w:p w:rsidR="003E1BEC" w:rsidRDefault="003E1BEC" w:rsidP="003E1BEC">
      <w:pPr>
        <w:rPr>
          <w:rFonts w:ascii="Arial" w:hAnsi="Arial" w:cs="Arial"/>
          <w:color w:val="000000"/>
          <w:sz w:val="20"/>
          <w:szCs w:val="20"/>
          <w:lang w:val="en-US"/>
        </w:rPr>
      </w:pPr>
    </w:p>
    <w:p w:rsidR="003E1BEC" w:rsidRDefault="003E1BEC" w:rsidP="003E1BEC">
      <w:pPr>
        <w:autoSpaceDE w:val="0"/>
        <w:autoSpaceDN w:val="0"/>
        <w:rPr>
          <w:rFonts w:ascii="Arial" w:hAnsi="Arial" w:cs="Arial"/>
          <w:color w:val="FF0000"/>
          <w:sz w:val="20"/>
          <w:szCs w:val="20"/>
          <w:lang w:val="en-US"/>
        </w:rPr>
      </w:pPr>
      <w:r>
        <w:rPr>
          <w:rFonts w:ascii="Arial" w:hAnsi="Arial" w:cs="Arial"/>
          <w:sz w:val="20"/>
          <w:szCs w:val="20"/>
          <w:highlight w:val="yellow"/>
          <w:lang w:val="en-US"/>
        </w:rPr>
        <w:t>Page 55</w:t>
      </w:r>
      <w:r>
        <w:rPr>
          <w:rFonts w:ascii="Arial" w:hAnsi="Arial" w:cs="Arial"/>
          <w:sz w:val="20"/>
          <w:szCs w:val="20"/>
          <w:lang w:val="en-US"/>
        </w:rPr>
        <w:t xml:space="preserve"> The TT should contain information with regard to the </w:t>
      </w:r>
      <w:proofErr w:type="spellStart"/>
      <w:r>
        <w:rPr>
          <w:rFonts w:ascii="Arial" w:hAnsi="Arial" w:cs="Arial"/>
          <w:sz w:val="20"/>
          <w:szCs w:val="20"/>
          <w:lang w:val="en-US"/>
        </w:rPr>
        <w:t>linkset</w:t>
      </w:r>
      <w:proofErr w:type="spellEnd"/>
      <w:r>
        <w:rPr>
          <w:rFonts w:ascii="Arial" w:hAnsi="Arial" w:cs="Arial"/>
          <w:sz w:val="20"/>
          <w:szCs w:val="20"/>
          <w:lang w:val="en-US"/>
        </w:rPr>
        <w:t xml:space="preserve"> affected, the percentage of links down in the </w:t>
      </w:r>
      <w:proofErr w:type="spellStart"/>
      <w:r>
        <w:rPr>
          <w:rFonts w:ascii="Arial" w:hAnsi="Arial" w:cs="Arial"/>
          <w:sz w:val="20"/>
          <w:szCs w:val="20"/>
          <w:lang w:val="en-US"/>
        </w:rPr>
        <w:t>linkset</w:t>
      </w:r>
      <w:proofErr w:type="spellEnd"/>
      <w:r>
        <w:rPr>
          <w:rFonts w:ascii="Arial" w:hAnsi="Arial" w:cs="Arial"/>
          <w:sz w:val="20"/>
          <w:szCs w:val="20"/>
          <w:lang w:val="en-US"/>
        </w:rPr>
        <w:t>, SLC numbers and the A &amp; Z node names this will be provided by Mobilink to include in the TT</w:t>
      </w:r>
      <w:r>
        <w:rPr>
          <w:rFonts w:ascii="Arial" w:hAnsi="Arial" w:cs="Arial"/>
          <w:color w:val="FF0000"/>
          <w:sz w:val="20"/>
          <w:szCs w:val="20"/>
          <w:lang w:val="en-US"/>
        </w:rPr>
        <w:t>. (Share tabular format in which we need to fill)</w:t>
      </w:r>
    </w:p>
    <w:p w:rsidR="003E1BEC" w:rsidRDefault="003E1BEC" w:rsidP="003E1BEC">
      <w:pPr>
        <w:autoSpaceDE w:val="0"/>
        <w:autoSpaceDN w:val="0"/>
        <w:rPr>
          <w:rFonts w:ascii="Arial" w:hAnsi="Arial" w:cs="Arial"/>
          <w:sz w:val="20"/>
          <w:szCs w:val="20"/>
          <w:lang w:val="en-US"/>
        </w:rPr>
      </w:pPr>
    </w:p>
    <w:p w:rsidR="003E1BEC" w:rsidRDefault="003E1BEC" w:rsidP="003E1BEC">
      <w:pPr>
        <w:rPr>
          <w:rFonts w:ascii="Arial" w:hAnsi="Arial" w:cs="Arial"/>
          <w:color w:val="FF0000"/>
          <w:sz w:val="20"/>
          <w:szCs w:val="20"/>
          <w:lang w:val="en-US"/>
        </w:rPr>
      </w:pPr>
      <w:r>
        <w:rPr>
          <w:rFonts w:ascii="Arial" w:hAnsi="Arial" w:cs="Arial"/>
          <w:sz w:val="20"/>
          <w:szCs w:val="20"/>
          <w:highlight w:val="yellow"/>
          <w:lang w:val="en-US"/>
        </w:rPr>
        <w:t>Page 59</w:t>
      </w:r>
      <w:r>
        <w:rPr>
          <w:rFonts w:ascii="Arial" w:hAnsi="Arial" w:cs="Arial"/>
          <w:sz w:val="20"/>
          <w:szCs w:val="20"/>
          <w:lang w:val="en-US"/>
        </w:rPr>
        <w:t xml:space="preserve"> RE STP Card Isolation alarms indicate a major failure and will have many </w:t>
      </w:r>
      <w:proofErr w:type="spellStart"/>
      <w:r>
        <w:rPr>
          <w:rFonts w:ascii="Arial" w:hAnsi="Arial" w:cs="Arial"/>
          <w:sz w:val="20"/>
          <w:szCs w:val="20"/>
          <w:lang w:val="en-US"/>
        </w:rPr>
        <w:t>linkset</w:t>
      </w:r>
      <w:proofErr w:type="spellEnd"/>
      <w:r>
        <w:rPr>
          <w:rFonts w:ascii="Arial" w:hAnsi="Arial" w:cs="Arial"/>
          <w:sz w:val="20"/>
          <w:szCs w:val="20"/>
          <w:lang w:val="en-US"/>
        </w:rPr>
        <w:t xml:space="preserve"> down alarms associated with them. A TT should be raised for the card Isolation alarm, and the subsequent </w:t>
      </w:r>
      <w:proofErr w:type="spellStart"/>
      <w:r>
        <w:rPr>
          <w:rFonts w:ascii="Arial" w:hAnsi="Arial" w:cs="Arial"/>
          <w:sz w:val="20"/>
          <w:szCs w:val="20"/>
          <w:lang w:val="en-US"/>
        </w:rPr>
        <w:t>Linkset</w:t>
      </w:r>
      <w:proofErr w:type="spellEnd"/>
      <w:r>
        <w:rPr>
          <w:rFonts w:ascii="Arial" w:hAnsi="Arial" w:cs="Arial"/>
          <w:sz w:val="20"/>
          <w:szCs w:val="20"/>
          <w:lang w:val="en-US"/>
        </w:rPr>
        <w:t xml:space="preserve"> Down alarms marked as children of that event. The </w:t>
      </w:r>
      <w:proofErr w:type="spellStart"/>
      <w:r>
        <w:rPr>
          <w:rFonts w:ascii="Arial" w:hAnsi="Arial" w:cs="Arial"/>
          <w:sz w:val="20"/>
          <w:szCs w:val="20"/>
          <w:lang w:val="en-US"/>
        </w:rPr>
        <w:t>Linkset</w:t>
      </w:r>
      <w:proofErr w:type="spellEnd"/>
      <w:r>
        <w:rPr>
          <w:rFonts w:ascii="Arial" w:hAnsi="Arial" w:cs="Arial"/>
          <w:sz w:val="20"/>
          <w:szCs w:val="20"/>
          <w:lang w:val="en-US"/>
        </w:rPr>
        <w:t xml:space="preserve"> Down alarms that need to be marked as children of the event need to be identified by Mobilink. </w:t>
      </w:r>
      <w:r>
        <w:rPr>
          <w:rFonts w:ascii="Arial" w:hAnsi="Arial" w:cs="Arial"/>
          <w:color w:val="FF0000"/>
          <w:sz w:val="20"/>
          <w:szCs w:val="20"/>
          <w:lang w:val="en-US"/>
        </w:rPr>
        <w:t xml:space="preserve">(Share tabular format in which we need this data) </w:t>
      </w:r>
      <w:r w:rsidRPr="003E1BEC">
        <w:rPr>
          <w:rFonts w:ascii="Arial" w:hAnsi="Arial" w:cs="Arial"/>
          <w:color w:val="215868" w:themeColor="accent5" w:themeShade="80"/>
          <w:sz w:val="20"/>
          <w:szCs w:val="20"/>
          <w:lang w:val="en-US"/>
        </w:rPr>
        <w:t>Parent/Child Policy</w:t>
      </w:r>
    </w:p>
    <w:p w:rsidR="003E1BEC" w:rsidRDefault="003E1BEC" w:rsidP="003E1BEC">
      <w:pPr>
        <w:rPr>
          <w:rFonts w:ascii="Arial" w:hAnsi="Arial" w:cs="Arial"/>
          <w:sz w:val="20"/>
          <w:szCs w:val="20"/>
          <w:highlight w:val="yellow"/>
          <w:lang w:val="en-US"/>
        </w:rPr>
      </w:pPr>
    </w:p>
    <w:p w:rsidR="003E1BEC" w:rsidRDefault="003E1BEC" w:rsidP="003E1BEC">
      <w:pPr>
        <w:rPr>
          <w:rFonts w:ascii="Arial" w:hAnsi="Arial" w:cs="Arial"/>
          <w:color w:val="FF0000"/>
          <w:sz w:val="20"/>
          <w:szCs w:val="20"/>
          <w:lang w:val="en-US"/>
        </w:rPr>
      </w:pPr>
      <w:r>
        <w:rPr>
          <w:rFonts w:ascii="Arial" w:hAnsi="Arial" w:cs="Arial"/>
          <w:sz w:val="20"/>
          <w:szCs w:val="20"/>
          <w:highlight w:val="yellow"/>
          <w:lang w:val="en-US"/>
        </w:rPr>
        <w:t>(Page-65)</w:t>
      </w:r>
      <w:r>
        <w:rPr>
          <w:rFonts w:ascii="Arial" w:hAnsi="Arial" w:cs="Arial"/>
          <w:sz w:val="20"/>
          <w:szCs w:val="20"/>
          <w:lang w:val="en-US"/>
        </w:rPr>
        <w:t xml:space="preserve">  The events will also be received from both ends of the connection, and so will need to be de-duplicated. The TT should contain information with regard to the </w:t>
      </w:r>
      <w:proofErr w:type="spellStart"/>
      <w:r>
        <w:rPr>
          <w:rFonts w:ascii="Arial" w:hAnsi="Arial" w:cs="Arial"/>
          <w:sz w:val="20"/>
          <w:szCs w:val="20"/>
          <w:lang w:val="en-US"/>
        </w:rPr>
        <w:t>linkset</w:t>
      </w:r>
      <w:proofErr w:type="spellEnd"/>
      <w:r>
        <w:rPr>
          <w:rFonts w:ascii="Arial" w:hAnsi="Arial" w:cs="Arial"/>
          <w:sz w:val="20"/>
          <w:szCs w:val="20"/>
          <w:lang w:val="en-US"/>
        </w:rPr>
        <w:t xml:space="preserve"> affected, the percentage of links down in the </w:t>
      </w:r>
      <w:proofErr w:type="spellStart"/>
      <w:r>
        <w:rPr>
          <w:rFonts w:ascii="Arial" w:hAnsi="Arial" w:cs="Arial"/>
          <w:sz w:val="20"/>
          <w:szCs w:val="20"/>
          <w:lang w:val="en-US"/>
        </w:rPr>
        <w:t>linkset</w:t>
      </w:r>
      <w:proofErr w:type="spellEnd"/>
      <w:r>
        <w:rPr>
          <w:rFonts w:ascii="Arial" w:hAnsi="Arial" w:cs="Arial"/>
          <w:sz w:val="20"/>
          <w:szCs w:val="20"/>
          <w:lang w:val="en-US"/>
        </w:rPr>
        <w:t xml:space="preserve">, SLC numbers and the A &amp; Z node names. </w:t>
      </w:r>
      <w:r>
        <w:rPr>
          <w:rFonts w:ascii="Arial" w:hAnsi="Arial" w:cs="Arial"/>
          <w:color w:val="FF0000"/>
          <w:sz w:val="20"/>
          <w:szCs w:val="20"/>
          <w:lang w:val="en-US"/>
        </w:rPr>
        <w:t>(Please ask in tabular form)</w:t>
      </w:r>
    </w:p>
    <w:p w:rsidR="003E1BEC" w:rsidRDefault="003E1BEC" w:rsidP="003E1BEC">
      <w:pPr>
        <w:rPr>
          <w:rFonts w:ascii="Arial" w:hAnsi="Arial" w:cs="Arial"/>
          <w:sz w:val="20"/>
          <w:szCs w:val="20"/>
          <w:lang w:val="en-US"/>
        </w:rPr>
      </w:pPr>
    </w:p>
    <w:p w:rsidR="003E1BEC" w:rsidRDefault="003E1BEC" w:rsidP="003E1BEC">
      <w:pPr>
        <w:rPr>
          <w:rFonts w:ascii="Arial" w:hAnsi="Arial" w:cs="Arial"/>
          <w:color w:val="FF0000"/>
          <w:sz w:val="20"/>
          <w:szCs w:val="20"/>
          <w:lang w:val="en-US"/>
        </w:rPr>
      </w:pPr>
      <w:r>
        <w:rPr>
          <w:rFonts w:ascii="Arial" w:hAnsi="Arial" w:cs="Arial"/>
          <w:sz w:val="20"/>
          <w:szCs w:val="20"/>
          <w:lang w:val="en-US"/>
        </w:rPr>
        <w:t> </w:t>
      </w:r>
      <w:r>
        <w:rPr>
          <w:rFonts w:ascii="Arial" w:hAnsi="Arial" w:cs="Arial"/>
          <w:sz w:val="20"/>
          <w:szCs w:val="20"/>
          <w:highlight w:val="yellow"/>
          <w:lang w:val="en-US"/>
        </w:rPr>
        <w:t>Page 69</w:t>
      </w:r>
      <w:r>
        <w:rPr>
          <w:rFonts w:ascii="Arial" w:hAnsi="Arial" w:cs="Arial"/>
          <w:sz w:val="20"/>
          <w:szCs w:val="20"/>
          <w:lang w:val="en-US"/>
        </w:rPr>
        <w:t xml:space="preserve"> The TT should contain information with regard to the </w:t>
      </w:r>
      <w:proofErr w:type="spellStart"/>
      <w:r>
        <w:rPr>
          <w:rFonts w:ascii="Arial" w:hAnsi="Arial" w:cs="Arial"/>
          <w:sz w:val="20"/>
          <w:szCs w:val="20"/>
          <w:lang w:val="en-US"/>
        </w:rPr>
        <w:t>linkset</w:t>
      </w:r>
      <w:proofErr w:type="spellEnd"/>
      <w:r>
        <w:rPr>
          <w:rFonts w:ascii="Arial" w:hAnsi="Arial" w:cs="Arial"/>
          <w:sz w:val="20"/>
          <w:szCs w:val="20"/>
          <w:lang w:val="en-US"/>
        </w:rPr>
        <w:t xml:space="preserve"> affected, the percentage of links down in the </w:t>
      </w:r>
      <w:proofErr w:type="spellStart"/>
      <w:r>
        <w:rPr>
          <w:rFonts w:ascii="Arial" w:hAnsi="Arial" w:cs="Arial"/>
          <w:sz w:val="20"/>
          <w:szCs w:val="20"/>
          <w:lang w:val="en-US"/>
        </w:rPr>
        <w:t>linkset</w:t>
      </w:r>
      <w:proofErr w:type="spellEnd"/>
      <w:r>
        <w:rPr>
          <w:rFonts w:ascii="Arial" w:hAnsi="Arial" w:cs="Arial"/>
          <w:sz w:val="20"/>
          <w:szCs w:val="20"/>
          <w:lang w:val="en-US"/>
        </w:rPr>
        <w:t xml:space="preserve">, SLC numbers and the A &amp; Z node names. This information is to be provided by Mobilink. </w:t>
      </w:r>
      <w:r>
        <w:rPr>
          <w:rFonts w:ascii="Arial" w:hAnsi="Arial" w:cs="Arial"/>
          <w:color w:val="FF0000"/>
          <w:sz w:val="20"/>
          <w:szCs w:val="20"/>
          <w:lang w:val="en-US"/>
        </w:rPr>
        <w:t>Please send in tabular form</w:t>
      </w:r>
    </w:p>
    <w:p w:rsidR="00EC0C4B" w:rsidRDefault="00EC0C4B"/>
    <w:sectPr w:rsidR="00EC0C4B" w:rsidSect="00EC0C4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E1BEC"/>
    <w:rsid w:val="003E1BEC"/>
    <w:rsid w:val="00EC0C4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BEC"/>
    <w:pPr>
      <w:spacing w:after="0" w:line="240" w:lineRule="auto"/>
    </w:pPr>
    <w:rPr>
      <w:rFonts w:ascii="Calibri" w:hAnsi="Calibri"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4547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421</Words>
  <Characters>2403</Characters>
  <Application>Microsoft Office Word</Application>
  <DocSecurity>0</DocSecurity>
  <Lines>20</Lines>
  <Paragraphs>5</Paragraphs>
  <ScaleCrop>false</ScaleCrop>
  <Company>an Innovise company</Company>
  <LinksUpToDate>false</LinksUpToDate>
  <CharactersWithSpaces>2819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ffiaz081</dc:creator>
  <cp:keywords/>
  <dc:description/>
  <cp:lastModifiedBy>ffiaz081</cp:lastModifiedBy>
  <cp:revision>1</cp:revision>
  <dcterms:created xsi:type="dcterms:W3CDTF">2010-06-21T09:19:00Z</dcterms:created>
  <dcterms:modified xsi:type="dcterms:W3CDTF">2010-06-21T09:27:00Z</dcterms:modified>
</cp:coreProperties>
</file>