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  <w:r w:rsidRPr="002A6BB0">
        <w:rPr>
          <w:rFonts w:ascii="Futura-Light" w:hAnsi="Futura-Light" w:cs="Futura-Light"/>
          <w:noProof/>
          <w:sz w:val="20"/>
          <w:szCs w:val="20"/>
          <w:lang w:val="en-GB" w:eastAsia="en-GB"/>
        </w:rPr>
        <w:drawing>
          <wp:inline distT="0" distB="0" distL="0" distR="0">
            <wp:extent cx="5731510" cy="1078919"/>
            <wp:effectExtent l="19050" t="0" r="2540" b="0"/>
            <wp:docPr id="11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660" w:rsidRPr="002A6BB0" w:rsidRDefault="004F16DE" w:rsidP="00FF5660">
      <w:pPr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  <w:r>
        <w:rPr>
          <w:rFonts w:ascii="Arial-BoldMT" w:eastAsiaTheme="minorHAnsi" w:hAnsi="Arial-BoldMT" w:cs="Arial-BoldMT"/>
          <w:b/>
          <w:bCs/>
          <w:noProof/>
          <w:sz w:val="24"/>
          <w:szCs w:val="24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5.05pt;margin-top:108.7pt;width:337.9pt;height:82.2pt;z-index:251663360;mso-width-relative:margin;mso-height-relative:margin" stroked="f">
            <v:textbox style="mso-next-textbox:#_x0000_s1029">
              <w:txbxContent>
                <w:p w:rsidR="00FF5660" w:rsidRPr="005839FA" w:rsidRDefault="00FF5660" w:rsidP="00FF5660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5839FA">
                    <w:rPr>
                      <w:rFonts w:ascii="Arial" w:hAnsi="Arial" w:cs="Arial"/>
                      <w:b/>
                      <w:sz w:val="36"/>
                      <w:szCs w:val="36"/>
                    </w:rPr>
                    <w:t xml:space="preserve"> IBM Tivoli Netcool</w:t>
                  </w:r>
                </w:p>
                <w:p w:rsidR="00FF5660" w:rsidRPr="002A6BB0" w:rsidRDefault="00FF5660" w:rsidP="00FF5660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Parent Child Relationship Management</w:t>
                  </w:r>
                </w:p>
                <w:p w:rsidR="00FF5660" w:rsidRPr="005839FA" w:rsidRDefault="00FF5660" w:rsidP="00FF5660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Arial-BoldMT" w:eastAsiaTheme="minorHAnsi" w:hAnsi="Arial-BoldMT" w:cs="Arial-BoldMT"/>
          <w:b/>
          <w:bCs/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8.7pt;margin-top:220.45pt;width:418.35pt;height:0;z-index:251662336" o:connectortype="straight" strokeweight="2.25pt"/>
        </w:pict>
      </w:r>
      <w:r>
        <w:rPr>
          <w:rFonts w:ascii="Arial-BoldMT" w:eastAsiaTheme="minorHAnsi" w:hAnsi="Arial-BoldMT" w:cs="Arial-BoldMT"/>
          <w:b/>
          <w:bCs/>
          <w:noProof/>
          <w:sz w:val="24"/>
          <w:szCs w:val="24"/>
          <w:lang w:val="en-GB" w:eastAsia="zh-TW"/>
        </w:rPr>
        <w:pict>
          <v:shape id="_x0000_s1026" type="#_x0000_t202" style="position:absolute;margin-left:-15.85pt;margin-top:424pt;width:180.5pt;height:182.7pt;z-index:251660288;mso-width-percent:400;mso-height-percent:200;mso-width-percent:400;mso-height-percent:200;mso-width-relative:margin;mso-height-relative:margin" stroked="f">
            <v:textbox style="mso-next-textbox:#_x0000_s1026;mso-fit-shape-to-text:t">
              <w:txbxContent>
                <w:p w:rsidR="00FF5660" w:rsidRDefault="00FF5660" w:rsidP="00FF56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  <w:t>Innovise ESM</w:t>
                  </w:r>
                </w:p>
                <w:p w:rsidR="00FF5660" w:rsidRDefault="00FF5660" w:rsidP="00FF56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  <w:t>Keypoint</w:t>
                  </w:r>
                </w:p>
                <w:p w:rsidR="00FF5660" w:rsidRDefault="00FF5660" w:rsidP="00FF56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  <w:t>High Street</w:t>
                  </w:r>
                </w:p>
                <w:p w:rsidR="00FF5660" w:rsidRDefault="00FF5660" w:rsidP="00FF56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  <w:t>Slough</w:t>
                  </w:r>
                </w:p>
                <w:p w:rsidR="00FF5660" w:rsidRDefault="00FF5660" w:rsidP="00FF56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  <w:t>SL1 1DY</w:t>
                  </w:r>
                </w:p>
                <w:p w:rsidR="00FF5660" w:rsidRDefault="00FF5660" w:rsidP="00FF56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  <w:t>Tel: +44 (0) 1753 513 800</w:t>
                  </w:r>
                </w:p>
                <w:p w:rsidR="00FF5660" w:rsidRDefault="00FF5660" w:rsidP="00FF56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  <w:t>Author: Chris Janes</w:t>
                  </w:r>
                </w:p>
                <w:p w:rsidR="00FF5660" w:rsidRPr="00FF5660" w:rsidRDefault="00FF5660" w:rsidP="00FF56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  <w:t xml:space="preserve">Title: </w:t>
                  </w:r>
                  <w:r w:rsidRPr="00FF5660"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  <w:t>Parent Child Relationship Management</w:t>
                  </w:r>
                </w:p>
                <w:p w:rsidR="00FF5660" w:rsidRDefault="00FF5660" w:rsidP="00FF56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  <w:t>Policies</w:t>
                  </w:r>
                </w:p>
                <w:p w:rsidR="00FF5660" w:rsidRDefault="00FF5660" w:rsidP="00FF5660">
                  <w:r>
                    <w:rPr>
                      <w:rFonts w:ascii="Arial-BoldMT" w:eastAsiaTheme="minorHAnsi" w:hAnsi="Arial-BoldMT" w:cs="Arial-BoldMT"/>
                      <w:b/>
                      <w:bCs/>
                      <w:sz w:val="24"/>
                      <w:szCs w:val="24"/>
                      <w:lang w:val="en-GB"/>
                    </w:rPr>
                    <w:t>Version: 0.00</w:t>
                  </w:r>
                </w:p>
              </w:txbxContent>
            </v:textbox>
          </v:shape>
        </w:pict>
      </w:r>
      <w:r>
        <w:rPr>
          <w:rFonts w:ascii="Arial-BoldMT" w:eastAsiaTheme="minorHAnsi" w:hAnsi="Arial-BoldMT" w:cs="Arial-BoldMT"/>
          <w:b/>
          <w:bCs/>
          <w:noProof/>
          <w:sz w:val="24"/>
          <w:szCs w:val="24"/>
          <w:lang w:val="en-GB" w:eastAsia="en-GB"/>
        </w:rPr>
        <w:pict>
          <v:shape id="_x0000_s1027" type="#_x0000_t32" style="position:absolute;margin-left:8.7pt;margin-top:91.35pt;width:418.35pt;height:0;z-index:251661312" o:connectortype="straight" strokeweight="2.25pt"/>
        </w:pict>
      </w:r>
      <w:r w:rsidR="00FF5660" w:rsidRPr="002A6BB0"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GB"/>
        </w:rPr>
        <w:id w:val="25081334"/>
        <w:docPartObj>
          <w:docPartGallery w:val="Table of Contents"/>
          <w:docPartUnique/>
        </w:docPartObj>
      </w:sdtPr>
      <w:sdtContent>
        <w:p w:rsidR="00FF5660" w:rsidRPr="002A6BB0" w:rsidRDefault="00FF5660" w:rsidP="00FF5660">
          <w:pPr>
            <w:pStyle w:val="TOCHeading"/>
            <w:rPr>
              <w:lang w:val="en-GB"/>
            </w:rPr>
          </w:pPr>
          <w:r w:rsidRPr="002A6BB0">
            <w:rPr>
              <w:lang w:val="en-GB"/>
            </w:rPr>
            <w:t>Contents</w:t>
          </w:r>
        </w:p>
        <w:p w:rsidR="00B36537" w:rsidRDefault="004F16D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2A6BB0">
            <w:rPr>
              <w:lang w:val="en-GB"/>
            </w:rPr>
            <w:fldChar w:fldCharType="begin"/>
          </w:r>
          <w:r w:rsidR="00FF5660" w:rsidRPr="002A6BB0">
            <w:rPr>
              <w:lang w:val="en-GB"/>
            </w:rPr>
            <w:instrText xml:space="preserve"> TOC \o "1-3" \h \z \u </w:instrText>
          </w:r>
          <w:r w:rsidRPr="002A6BB0">
            <w:rPr>
              <w:lang w:val="en-GB"/>
            </w:rPr>
            <w:fldChar w:fldCharType="separate"/>
          </w:r>
          <w:hyperlink w:anchor="_Toc266086901" w:history="1">
            <w:r w:rsidR="00B36537" w:rsidRPr="00810400">
              <w:rPr>
                <w:rStyle w:val="Hyperlink"/>
                <w:rFonts w:ascii="Arial" w:hAnsi="Arial" w:cs="Arial"/>
                <w:noProof/>
                <w:lang w:val="en-GB"/>
              </w:rPr>
              <w:t>1.</w:t>
            </w:r>
            <w:r w:rsidR="00B36537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36537" w:rsidRPr="00810400">
              <w:rPr>
                <w:rStyle w:val="Hyperlink"/>
                <w:rFonts w:ascii="Arial" w:hAnsi="Arial" w:cs="Arial"/>
                <w:noProof/>
                <w:lang w:val="en-GB"/>
              </w:rPr>
              <w:t>Document Control</w:t>
            </w:r>
            <w:r w:rsidR="00B36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537">
              <w:rPr>
                <w:noProof/>
                <w:webHidden/>
              </w:rPr>
              <w:instrText xml:space="preserve"> PAGEREF _Toc266086901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537" w:rsidRDefault="004F16D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66086902" w:history="1">
            <w:r w:rsidR="00B36537" w:rsidRPr="00810400">
              <w:rPr>
                <w:rStyle w:val="Hyperlink"/>
                <w:rFonts w:ascii="Arial" w:hAnsi="Arial" w:cs="Arial"/>
                <w:noProof/>
                <w:lang w:val="en-GB"/>
              </w:rPr>
              <w:t>2.</w:t>
            </w:r>
            <w:r w:rsidR="00B36537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36537" w:rsidRPr="00810400">
              <w:rPr>
                <w:rStyle w:val="Hyperlink"/>
                <w:rFonts w:ascii="Arial" w:hAnsi="Arial" w:cs="Arial"/>
                <w:noProof/>
                <w:lang w:val="en-GB"/>
              </w:rPr>
              <w:t>Introduction</w:t>
            </w:r>
            <w:r w:rsidR="00B36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537">
              <w:rPr>
                <w:noProof/>
                <w:webHidden/>
              </w:rPr>
              <w:instrText xml:space="preserve"> PAGEREF _Toc266086902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5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537" w:rsidRDefault="004F16D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66086903" w:history="1">
            <w:r w:rsidR="00B36537" w:rsidRPr="00810400">
              <w:rPr>
                <w:rStyle w:val="Hyperlink"/>
                <w:rFonts w:ascii="Arial" w:hAnsi="Arial" w:cs="Arial"/>
                <w:noProof/>
                <w:lang w:val="en-GB"/>
              </w:rPr>
              <w:t>3.</w:t>
            </w:r>
            <w:r w:rsidR="00B36537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36537" w:rsidRPr="00810400">
              <w:rPr>
                <w:rStyle w:val="Hyperlink"/>
                <w:rFonts w:ascii="Arial" w:hAnsi="Arial" w:cs="Arial"/>
                <w:noProof/>
                <w:lang w:val="en-GB"/>
              </w:rPr>
              <w:t>General Policies</w:t>
            </w:r>
            <w:r w:rsidR="00B36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537">
              <w:rPr>
                <w:noProof/>
                <w:webHidden/>
              </w:rPr>
              <w:instrText xml:space="preserve"> PAGEREF _Toc266086903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5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537" w:rsidRDefault="004F16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66086904" w:history="1">
            <w:r w:rsidR="00B36537" w:rsidRPr="00810400">
              <w:rPr>
                <w:rStyle w:val="Hyperlink"/>
                <w:rFonts w:eastAsiaTheme="minorHAnsi"/>
                <w:noProof/>
                <w:lang w:val="en-GB"/>
              </w:rPr>
              <w:t>Appendix 1 – Scripts used to create the objects required</w:t>
            </w:r>
            <w:r w:rsidR="00B36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537">
              <w:rPr>
                <w:noProof/>
                <w:webHidden/>
              </w:rPr>
              <w:instrText xml:space="preserve"> PAGEREF _Toc266086904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5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537" w:rsidRDefault="004F16D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66086905" w:history="1">
            <w:r w:rsidR="00B36537" w:rsidRPr="00810400">
              <w:rPr>
                <w:rStyle w:val="Hyperlink"/>
                <w:noProof/>
                <w:lang w:val="en-GB"/>
              </w:rPr>
              <w:t>Create Parent Child Table</w:t>
            </w:r>
            <w:r w:rsidR="00B36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537">
              <w:rPr>
                <w:noProof/>
                <w:webHidden/>
              </w:rPr>
              <w:instrText xml:space="preserve"> PAGEREF _Toc266086905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5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537" w:rsidRDefault="004F16D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66086906" w:history="1">
            <w:r w:rsidR="00B36537" w:rsidRPr="00810400">
              <w:rPr>
                <w:rStyle w:val="Hyperlink"/>
                <w:noProof/>
                <w:lang w:val="en-GB"/>
              </w:rPr>
              <w:t>Create Parent Child Filter Table</w:t>
            </w:r>
            <w:r w:rsidR="00B36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537">
              <w:rPr>
                <w:noProof/>
                <w:webHidden/>
              </w:rPr>
              <w:instrText xml:space="preserve"> PAGEREF _Toc266086906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5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660" w:rsidRPr="002A6BB0" w:rsidRDefault="004F16DE" w:rsidP="00FF5660">
          <w:pPr>
            <w:rPr>
              <w:noProof/>
              <w:lang w:val="en-GB"/>
            </w:rPr>
          </w:pPr>
          <w:r w:rsidRPr="002A6BB0">
            <w:rPr>
              <w:lang w:val="en-GB"/>
            </w:rPr>
            <w:fldChar w:fldCharType="end"/>
          </w:r>
          <w:r w:rsidR="00FF5660" w:rsidRPr="002A6BB0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GB"/>
            </w:rPr>
            <w:t>List of Figures</w:t>
          </w:r>
          <w:r w:rsidRPr="002A6BB0">
            <w:rPr>
              <w:lang w:val="en-GB"/>
            </w:rPr>
            <w:fldChar w:fldCharType="begin"/>
          </w:r>
          <w:r w:rsidR="00FF5660" w:rsidRPr="002A6BB0">
            <w:rPr>
              <w:lang w:val="en-GB"/>
            </w:rPr>
            <w:instrText xml:space="preserve"> TOC \h \z \c "Figure" </w:instrText>
          </w:r>
          <w:r w:rsidRPr="002A6BB0">
            <w:rPr>
              <w:lang w:val="en-GB"/>
            </w:rPr>
            <w:fldChar w:fldCharType="separate"/>
          </w:r>
        </w:p>
        <w:p w:rsidR="00FF5660" w:rsidRPr="002A6BB0" w:rsidRDefault="00FF5660" w:rsidP="00FF5660">
          <w:pPr>
            <w:rPr>
              <w:lang w:val="en-GB"/>
            </w:rPr>
          </w:pPr>
          <w:r w:rsidRPr="002A6BB0">
            <w:rPr>
              <w:b/>
              <w:bCs/>
              <w:noProof/>
              <w:lang w:val="en-GB"/>
            </w:rPr>
            <w:t>No table of figures entries found.</w:t>
          </w:r>
          <w:r w:rsidR="004F16DE" w:rsidRPr="002A6BB0">
            <w:rPr>
              <w:lang w:val="en-GB"/>
            </w:rPr>
            <w:fldChar w:fldCharType="end"/>
          </w:r>
        </w:p>
        <w:p w:rsidR="00FF5660" w:rsidRPr="002A6BB0" w:rsidRDefault="00FF5660" w:rsidP="00FF5660">
          <w:pPr>
            <w:rPr>
              <w:noProof/>
              <w:lang w:val="en-GB"/>
            </w:rPr>
          </w:pPr>
          <w:r w:rsidRPr="002A6BB0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GB"/>
            </w:rPr>
            <w:t>List of</w:t>
          </w:r>
          <w:r w:rsidRPr="002A6BB0">
            <w:rPr>
              <w:lang w:val="en-GB"/>
            </w:rPr>
            <w:t xml:space="preserve"> </w:t>
          </w:r>
          <w:r w:rsidRPr="002A6BB0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GB"/>
            </w:rPr>
            <w:t>Tables</w:t>
          </w:r>
          <w:r w:rsidRPr="002A6BB0">
            <w:rPr>
              <w:lang w:val="en-GB"/>
            </w:rPr>
            <w:t xml:space="preserve"> </w:t>
          </w:r>
          <w:r w:rsidR="004F16DE" w:rsidRPr="002A6BB0">
            <w:rPr>
              <w:lang w:val="en-GB"/>
            </w:rPr>
            <w:fldChar w:fldCharType="begin"/>
          </w:r>
          <w:r w:rsidRPr="002A6BB0">
            <w:rPr>
              <w:lang w:val="en-GB"/>
            </w:rPr>
            <w:instrText xml:space="preserve"> TOC \h \z \c "Table" </w:instrText>
          </w:r>
          <w:r w:rsidR="004F16DE" w:rsidRPr="002A6BB0">
            <w:rPr>
              <w:lang w:val="en-GB"/>
            </w:rPr>
            <w:fldChar w:fldCharType="separate"/>
          </w:r>
        </w:p>
        <w:p w:rsidR="00FF5660" w:rsidRPr="002A6BB0" w:rsidRDefault="00FF5660" w:rsidP="00FF5660">
          <w:pPr>
            <w:rPr>
              <w:lang w:val="en-GB"/>
            </w:rPr>
          </w:pPr>
          <w:r w:rsidRPr="002A6BB0">
            <w:rPr>
              <w:b/>
              <w:bCs/>
              <w:noProof/>
              <w:lang w:val="en-GB"/>
            </w:rPr>
            <w:t>No table of figures entries found.</w:t>
          </w:r>
          <w:r w:rsidR="004F16DE" w:rsidRPr="002A6BB0">
            <w:rPr>
              <w:lang w:val="en-GB"/>
            </w:rPr>
            <w:fldChar w:fldCharType="end"/>
          </w:r>
        </w:p>
      </w:sdtContent>
    </w:sdt>
    <w:p w:rsidR="00FF5660" w:rsidRPr="002A6BB0" w:rsidRDefault="00FF5660" w:rsidP="00FF5660">
      <w:pPr>
        <w:rPr>
          <w:rFonts w:ascii="Futura-Light" w:hAnsi="Futura-Light" w:cs="Futura-Light"/>
          <w:sz w:val="20"/>
          <w:szCs w:val="20"/>
          <w:lang w:val="en-GB"/>
        </w:rPr>
      </w:pPr>
      <w:r w:rsidRPr="002A6BB0">
        <w:rPr>
          <w:rFonts w:ascii="Futura-Light" w:hAnsi="Futura-Light" w:cs="Futura-Light"/>
          <w:sz w:val="20"/>
          <w:szCs w:val="20"/>
          <w:lang w:val="en-GB"/>
        </w:rPr>
        <w:br w:type="page"/>
      </w:r>
    </w:p>
    <w:p w:rsidR="00FF5660" w:rsidRPr="002A6BB0" w:rsidRDefault="00FF5660" w:rsidP="00FF5660">
      <w:pPr>
        <w:pStyle w:val="Heading1"/>
        <w:numPr>
          <w:ilvl w:val="0"/>
          <w:numId w:val="19"/>
        </w:numPr>
        <w:rPr>
          <w:rFonts w:ascii="Arial" w:hAnsi="Arial" w:cs="Arial"/>
          <w:color w:val="000000" w:themeColor="text1"/>
          <w:lang w:val="en-GB"/>
        </w:rPr>
      </w:pPr>
      <w:bookmarkStart w:id="0" w:name="_Toc266086901"/>
      <w:r w:rsidRPr="002A6BB0">
        <w:rPr>
          <w:rFonts w:ascii="Arial" w:hAnsi="Arial" w:cs="Arial"/>
          <w:color w:val="000000" w:themeColor="text1"/>
          <w:lang w:val="en-GB"/>
        </w:rPr>
        <w:lastRenderedPageBreak/>
        <w:t>Document Control</w:t>
      </w:r>
      <w:bookmarkEnd w:id="0"/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  <w:r w:rsidRPr="002A6BB0"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  <w:t>Document Prepared By:</w:t>
      </w:r>
    </w:p>
    <w:p w:rsidR="00FF5660" w:rsidRPr="002A6BB0" w:rsidRDefault="00FF5660" w:rsidP="00FF5660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2A6BB0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The following Innovise Limited personnel have prepared this document:</w:t>
      </w: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  <w:r w:rsidRPr="002A6BB0"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  <w:t>Name Title</w:t>
      </w:r>
    </w:p>
    <w:p w:rsidR="00FF5660" w:rsidRPr="002A6BB0" w:rsidRDefault="00FF5660" w:rsidP="00FF5660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2A6BB0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 xml:space="preserve">Chris Janes Consultant </w:t>
      </w: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  <w:r w:rsidRPr="002A6BB0"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  <w:t>Document Reviewed By:</w:t>
      </w:r>
    </w:p>
    <w:p w:rsidR="00FF5660" w:rsidRPr="002A6BB0" w:rsidRDefault="00FF5660" w:rsidP="00FF5660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2A6BB0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The following Innovise personnel have reviewed this document:</w:t>
      </w: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  <w:lang w:val="en-GB"/>
        </w:rPr>
      </w:pPr>
      <w:r w:rsidRPr="002A6BB0">
        <w:rPr>
          <w:rFonts w:ascii="Arial-BoldMT" w:eastAsiaTheme="minorHAnsi" w:hAnsi="Arial-BoldMT" w:cs="Arial-BoldMT"/>
          <w:b/>
          <w:bCs/>
          <w:sz w:val="20"/>
          <w:szCs w:val="20"/>
          <w:lang w:val="en-GB"/>
        </w:rPr>
        <w:t>Name Title</w:t>
      </w: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  <w:lang w:val="en-GB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513"/>
        <w:gridCol w:w="4276"/>
      </w:tblGrid>
      <w:tr w:rsidR="00FF5660" w:rsidRPr="002A6BB0" w:rsidTr="00370E83">
        <w:tc>
          <w:tcPr>
            <w:tcW w:w="4513" w:type="dxa"/>
          </w:tcPr>
          <w:p w:rsidR="00FF5660" w:rsidRPr="002A6BB0" w:rsidRDefault="00FF5660" w:rsidP="00370E83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b/>
                <w:sz w:val="20"/>
                <w:szCs w:val="20"/>
                <w:lang w:val="en-GB"/>
              </w:rPr>
            </w:pPr>
            <w:r w:rsidRPr="002A6BB0">
              <w:rPr>
                <w:rFonts w:ascii="ArialMT" w:eastAsiaTheme="minorHAnsi" w:hAnsi="ArialMT" w:cs="ArialMT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4276" w:type="dxa"/>
          </w:tcPr>
          <w:p w:rsidR="00FF5660" w:rsidRPr="002A6BB0" w:rsidRDefault="00FF5660" w:rsidP="00370E83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b/>
                <w:sz w:val="20"/>
                <w:szCs w:val="20"/>
                <w:lang w:val="en-GB"/>
              </w:rPr>
            </w:pPr>
            <w:r w:rsidRPr="002A6BB0">
              <w:rPr>
                <w:rFonts w:ascii="ArialMT" w:eastAsiaTheme="minorHAnsi" w:hAnsi="ArialMT" w:cs="ArialMT"/>
                <w:b/>
                <w:sz w:val="20"/>
                <w:szCs w:val="20"/>
                <w:lang w:val="en-GB"/>
              </w:rPr>
              <w:t>Title</w:t>
            </w:r>
          </w:p>
        </w:tc>
      </w:tr>
      <w:tr w:rsidR="00FF5660" w:rsidRPr="002A6BB0" w:rsidTr="00370E83">
        <w:tc>
          <w:tcPr>
            <w:tcW w:w="4513" w:type="dxa"/>
          </w:tcPr>
          <w:p w:rsidR="00FF5660" w:rsidRPr="002A6BB0" w:rsidRDefault="00FF5660" w:rsidP="00370E83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0"/>
                <w:szCs w:val="20"/>
                <w:lang w:val="en-GB"/>
              </w:rPr>
            </w:pPr>
          </w:p>
        </w:tc>
        <w:tc>
          <w:tcPr>
            <w:tcW w:w="4276" w:type="dxa"/>
          </w:tcPr>
          <w:p w:rsidR="00FF5660" w:rsidRPr="002A6BB0" w:rsidRDefault="00FF5660" w:rsidP="00370E83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0"/>
                <w:szCs w:val="20"/>
                <w:lang w:val="en-GB"/>
              </w:rPr>
            </w:pPr>
          </w:p>
        </w:tc>
      </w:tr>
      <w:tr w:rsidR="00FF5660" w:rsidRPr="002A6BB0" w:rsidTr="00370E83">
        <w:tc>
          <w:tcPr>
            <w:tcW w:w="4513" w:type="dxa"/>
          </w:tcPr>
          <w:p w:rsidR="00FF5660" w:rsidRPr="002A6BB0" w:rsidRDefault="00FF5660" w:rsidP="00370E83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0"/>
                <w:szCs w:val="20"/>
                <w:lang w:val="en-GB"/>
              </w:rPr>
            </w:pPr>
          </w:p>
        </w:tc>
        <w:tc>
          <w:tcPr>
            <w:tcW w:w="4276" w:type="dxa"/>
          </w:tcPr>
          <w:p w:rsidR="00FF5660" w:rsidRPr="002A6BB0" w:rsidRDefault="00FF5660" w:rsidP="00370E83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0"/>
                <w:szCs w:val="20"/>
                <w:lang w:val="en-GB"/>
              </w:rPr>
            </w:pPr>
          </w:p>
        </w:tc>
      </w:tr>
      <w:tr w:rsidR="00FF5660" w:rsidRPr="002A6BB0" w:rsidTr="00370E83">
        <w:tc>
          <w:tcPr>
            <w:tcW w:w="4513" w:type="dxa"/>
          </w:tcPr>
          <w:p w:rsidR="00FF5660" w:rsidRPr="002A6BB0" w:rsidRDefault="00FF5660" w:rsidP="00370E83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0"/>
                <w:szCs w:val="20"/>
                <w:lang w:val="en-GB"/>
              </w:rPr>
            </w:pPr>
          </w:p>
        </w:tc>
        <w:tc>
          <w:tcPr>
            <w:tcW w:w="4276" w:type="dxa"/>
          </w:tcPr>
          <w:p w:rsidR="00FF5660" w:rsidRPr="002A6BB0" w:rsidRDefault="00FF5660" w:rsidP="00370E83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0"/>
                <w:szCs w:val="20"/>
                <w:lang w:val="en-GB"/>
              </w:rPr>
            </w:pPr>
          </w:p>
        </w:tc>
      </w:tr>
    </w:tbl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  <w:r w:rsidRPr="002A6BB0"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  <w:t>Document Revision History:</w:t>
      </w:r>
    </w:p>
    <w:p w:rsidR="00FF5660" w:rsidRPr="002A6BB0" w:rsidRDefault="00FF5660" w:rsidP="00FF5660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2A6BB0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The following versions have been distributed:</w:t>
      </w: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  <w:r w:rsidRPr="002A6BB0"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  <w:t>Version Revised and Issued By:</w:t>
      </w:r>
    </w:p>
    <w:p w:rsidR="00FF5660" w:rsidRPr="002A6BB0" w:rsidRDefault="00FF5660" w:rsidP="00FF5660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2A6BB0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 xml:space="preserve"> 0.0          Chris Janes</w:t>
      </w: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  <w:r w:rsidRPr="002A6BB0"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  <w:t xml:space="preserve">Number of Copies Submitted to Customer: </w:t>
      </w:r>
      <w:r w:rsidRPr="002A6BB0">
        <w:rPr>
          <w:rFonts w:ascii="Arial-BoldMT" w:eastAsiaTheme="minorHAnsi" w:hAnsi="Arial-BoldMT" w:cs="Arial-BoldMT"/>
          <w:bCs/>
          <w:sz w:val="24"/>
          <w:szCs w:val="24"/>
          <w:lang w:val="en-GB"/>
        </w:rPr>
        <w:t>1</w:t>
      </w: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  <w:r w:rsidRPr="002A6BB0"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  <w:t xml:space="preserve">Number of Copies for Innovise Limited: </w:t>
      </w:r>
      <w:r w:rsidRPr="002A6BB0">
        <w:rPr>
          <w:rFonts w:ascii="Arial-BoldMT" w:eastAsiaTheme="minorHAnsi" w:hAnsi="Arial-BoldMT" w:cs="Arial-BoldMT"/>
          <w:bCs/>
          <w:sz w:val="24"/>
          <w:szCs w:val="24"/>
          <w:lang w:val="en-GB"/>
        </w:rPr>
        <w:t>1</w:t>
      </w: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  <w:r w:rsidRPr="002A6BB0"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  <w:t>Agreed and approved on behalf of Customer</w:t>
      </w: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  <w:r w:rsidRPr="002A6BB0"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  <w:t>Name: __________________________________________</w:t>
      </w:r>
    </w:p>
    <w:p w:rsidR="00FF5660" w:rsidRPr="002A6BB0" w:rsidRDefault="00FF5660" w:rsidP="00FF5660">
      <w:pPr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</w:pPr>
    </w:p>
    <w:p w:rsidR="00FF5660" w:rsidRPr="002A6BB0" w:rsidRDefault="00FF5660" w:rsidP="00FF5660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n-GB"/>
        </w:rPr>
      </w:pPr>
      <w:r w:rsidRPr="002A6BB0">
        <w:rPr>
          <w:rFonts w:ascii="Arial-BoldMT" w:eastAsiaTheme="minorHAnsi" w:hAnsi="Arial-BoldMT" w:cs="Arial-BoldMT"/>
          <w:b/>
          <w:bCs/>
          <w:sz w:val="24"/>
          <w:szCs w:val="24"/>
          <w:lang w:val="en-GB"/>
        </w:rPr>
        <w:t>Title: ____________________ Date: ______________</w:t>
      </w:r>
    </w:p>
    <w:p w:rsidR="00FF5660" w:rsidRPr="002A6BB0" w:rsidRDefault="00FF5660" w:rsidP="00FF5660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GB"/>
        </w:rPr>
      </w:pPr>
      <w:r w:rsidRPr="002A6BB0">
        <w:rPr>
          <w:rFonts w:ascii="Arial" w:hAnsi="Arial" w:cs="Arial"/>
          <w:color w:val="000000" w:themeColor="text1"/>
          <w:lang w:val="en-GB"/>
        </w:rPr>
        <w:br w:type="page"/>
      </w:r>
    </w:p>
    <w:p w:rsidR="00FF5660" w:rsidRPr="002A6BB0" w:rsidRDefault="00FF5660" w:rsidP="00FF5660">
      <w:pPr>
        <w:pStyle w:val="Heading1"/>
        <w:numPr>
          <w:ilvl w:val="0"/>
          <w:numId w:val="19"/>
        </w:numPr>
        <w:rPr>
          <w:rFonts w:ascii="Arial" w:hAnsi="Arial" w:cs="Arial"/>
          <w:color w:val="000000" w:themeColor="text1"/>
          <w:lang w:val="en-GB"/>
        </w:rPr>
      </w:pPr>
      <w:r w:rsidRPr="002A6BB0">
        <w:rPr>
          <w:rFonts w:ascii="Arial" w:hAnsi="Arial" w:cs="Arial"/>
          <w:color w:val="000000" w:themeColor="text1"/>
          <w:lang w:val="en-GB"/>
        </w:rPr>
        <w:lastRenderedPageBreak/>
        <w:t xml:space="preserve"> </w:t>
      </w:r>
      <w:bookmarkStart w:id="1" w:name="_Toc266086902"/>
      <w:r w:rsidRPr="002A6BB0">
        <w:rPr>
          <w:rFonts w:ascii="Arial" w:hAnsi="Arial" w:cs="Arial"/>
          <w:color w:val="000000" w:themeColor="text1"/>
          <w:lang w:val="en-GB"/>
        </w:rPr>
        <w:t>Introduction</w:t>
      </w:r>
      <w:bookmarkEnd w:id="1"/>
    </w:p>
    <w:p w:rsidR="00FF5660" w:rsidRPr="002A6BB0" w:rsidRDefault="00FF5660" w:rsidP="00FF5660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</w:p>
    <w:p w:rsidR="00FF5660" w:rsidRDefault="00FF5660" w:rsidP="00FF5660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2A6BB0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 xml:space="preserve">This document has been produced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describe Parent Child relationship management of events within the Netcool NMS Solution</w:t>
      </w:r>
      <w:r w:rsidRPr="002A6BB0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 xml:space="preserve">. </w:t>
      </w:r>
    </w:p>
    <w:p w:rsidR="00FF5660" w:rsidRPr="002A6BB0" w:rsidRDefault="00FF5660" w:rsidP="00FF5660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There are defined relationships between Events that allow the number of events being presented to the system operators by suppression of Child events. This relationship is held in a Netcool ObjectServer Table (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custom.parentChild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)</w:t>
      </w:r>
    </w:p>
    <w:p w:rsidR="00FF5660" w:rsidRDefault="00FF5660" w:rsidP="00FF566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</w:rPr>
      </w:pPr>
    </w:p>
    <w:p w:rsidR="00FF5660" w:rsidRDefault="00B36537" w:rsidP="00FF5660">
      <w:pPr>
        <w:pStyle w:val="Heading1"/>
        <w:numPr>
          <w:ilvl w:val="0"/>
          <w:numId w:val="19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ObjectServer Tables</w:t>
      </w:r>
    </w:p>
    <w:p w:rsidR="00B36537" w:rsidRDefault="00B36537" w:rsidP="00B36537">
      <w:pPr>
        <w:pStyle w:val="Heading2"/>
        <w:rPr>
          <w:lang w:val="en-GB"/>
        </w:rPr>
      </w:pPr>
      <w:r>
        <w:rPr>
          <w:lang w:val="en-GB"/>
        </w:rPr>
        <w:t>Parent Child Table</w:t>
      </w:r>
    </w:p>
    <w:p w:rsidR="00B36537" w:rsidRDefault="00B36537" w:rsidP="00B36537">
      <w:pPr>
        <w:pStyle w:val="NoSpacing"/>
      </w:pPr>
      <w:r w:rsidRPr="00B36537">
        <w:tab/>
      </w:r>
      <w:proofErr w:type="spellStart"/>
      <w:r w:rsidRPr="00B36537">
        <w:t>Source_Event_ID</w:t>
      </w:r>
      <w:proofErr w:type="spellEnd"/>
      <w:r w:rsidRPr="00B36537">
        <w:tab/>
      </w:r>
      <w:proofErr w:type="spellStart"/>
      <w:proofErr w:type="gramStart"/>
      <w:r w:rsidRPr="00B36537">
        <w:t>varchar</w:t>
      </w:r>
      <w:proofErr w:type="spellEnd"/>
      <w:r w:rsidRPr="00B36537">
        <w:t>(</w:t>
      </w:r>
      <w:proofErr w:type="gramEnd"/>
      <w:r w:rsidRPr="00B36537">
        <w:t>256) PRIMARY KEY,</w:t>
      </w:r>
    </w:p>
    <w:p w:rsidR="00B36537" w:rsidRDefault="00B36537" w:rsidP="00B36537">
      <w:pPr>
        <w:pStyle w:val="NoSpacing"/>
        <w:ind w:left="1440"/>
      </w:pPr>
      <w:r>
        <w:t xml:space="preserve">This Field contains the EventID of this Relationship, We generate this manually of the form </w:t>
      </w:r>
      <w:proofErr w:type="spellStart"/>
      <w:r>
        <w:t>XXX_nnn</w:t>
      </w:r>
      <w:proofErr w:type="spellEnd"/>
      <w:r>
        <w:t xml:space="preserve"> where XXX represents an EMS and </w:t>
      </w:r>
      <w:proofErr w:type="spellStart"/>
      <w:r>
        <w:t>nnn</w:t>
      </w:r>
      <w:proofErr w:type="spellEnd"/>
      <w:r>
        <w:t xml:space="preserve"> is a serial number of the relationship from this EMS</w:t>
      </w:r>
    </w:p>
    <w:p w:rsidR="00AC5760" w:rsidRPr="00B36537" w:rsidRDefault="00AC5760" w:rsidP="00B36537">
      <w:pPr>
        <w:pStyle w:val="NoSpacing"/>
        <w:ind w:left="1440"/>
      </w:pPr>
      <w:r>
        <w:t>Example: RAD_006</w:t>
      </w:r>
    </w:p>
    <w:p w:rsidR="00B36537" w:rsidRDefault="00B36537" w:rsidP="00B36537">
      <w:pPr>
        <w:pStyle w:val="NoSpacing"/>
      </w:pPr>
      <w:r w:rsidRPr="00B36537">
        <w:tab/>
      </w:r>
      <w:proofErr w:type="spellStart"/>
      <w:r w:rsidRPr="00B36537">
        <w:t>Parent_Event_IDs</w:t>
      </w:r>
      <w:proofErr w:type="spellEnd"/>
      <w:r w:rsidRPr="00B36537">
        <w:tab/>
      </w:r>
      <w:proofErr w:type="spellStart"/>
      <w:proofErr w:type="gramStart"/>
      <w:r w:rsidRPr="00B36537">
        <w:t>varchar</w:t>
      </w:r>
      <w:proofErr w:type="spellEnd"/>
      <w:r w:rsidRPr="00B36537">
        <w:t>(</w:t>
      </w:r>
      <w:proofErr w:type="gramEnd"/>
      <w:r w:rsidRPr="00B36537">
        <w:t>256),</w:t>
      </w:r>
    </w:p>
    <w:p w:rsidR="00B36537" w:rsidRDefault="00B36537" w:rsidP="00B36537">
      <w:pPr>
        <w:pStyle w:val="NoSpacing"/>
        <w:ind w:left="1440"/>
      </w:pPr>
      <w:r>
        <w:t xml:space="preserve">This field is the Event ID of any Events that may be a parent to this event. This may </w:t>
      </w:r>
      <w:r w:rsidRPr="00B36537">
        <w:t>be none</w:t>
      </w:r>
      <w:r w:rsidR="00AC5760">
        <w:t>,</w:t>
      </w:r>
      <w:r w:rsidRPr="00B36537">
        <w:t xml:space="preserve"> one or many events</w:t>
      </w:r>
      <w:r w:rsidR="00AC5760">
        <w:t>. Where there are many Parents the list is comma separated.</w:t>
      </w:r>
    </w:p>
    <w:p w:rsidR="00AC5760" w:rsidRPr="00B36537" w:rsidRDefault="00AC5760" w:rsidP="00B36537">
      <w:pPr>
        <w:pStyle w:val="NoSpacing"/>
        <w:ind w:left="1440"/>
      </w:pPr>
      <w:r>
        <w:t xml:space="preserve">Example: </w:t>
      </w:r>
      <w:r w:rsidRPr="00AC5760">
        <w:t>5620SAM_002</w:t>
      </w:r>
      <w:proofErr w:type="gramStart"/>
      <w:r w:rsidRPr="00AC5760">
        <w:t>,5620SAM</w:t>
      </w:r>
      <w:proofErr w:type="gramEnd"/>
      <w:r w:rsidRPr="00AC5760">
        <w:t>_003,RAD_006,OV2540_003</w:t>
      </w:r>
    </w:p>
    <w:p w:rsidR="00B36537" w:rsidRPr="00B36537" w:rsidRDefault="00B36537" w:rsidP="00B36537">
      <w:pPr>
        <w:pStyle w:val="NoSpacing"/>
      </w:pPr>
      <w:r w:rsidRPr="00B36537">
        <w:tab/>
      </w:r>
      <w:proofErr w:type="spellStart"/>
      <w:r w:rsidRPr="00B36537">
        <w:t>Child_Event_IDs</w:t>
      </w:r>
      <w:proofErr w:type="spellEnd"/>
      <w:r w:rsidRPr="00B36537">
        <w:tab/>
      </w:r>
      <w:proofErr w:type="spellStart"/>
      <w:proofErr w:type="gramStart"/>
      <w:r w:rsidRPr="00B36537">
        <w:t>varchar</w:t>
      </w:r>
      <w:proofErr w:type="spellEnd"/>
      <w:r w:rsidRPr="00B36537">
        <w:t>(</w:t>
      </w:r>
      <w:proofErr w:type="gramEnd"/>
      <w:r w:rsidRPr="00B36537">
        <w:t>256),</w:t>
      </w:r>
    </w:p>
    <w:p w:rsidR="00B36537" w:rsidRDefault="00B36537" w:rsidP="00B36537">
      <w:pPr>
        <w:pStyle w:val="NoSpacing"/>
        <w:ind w:left="1440"/>
      </w:pPr>
      <w:r>
        <w:t xml:space="preserve">This field is the Event ID of any Events that may be a child to this event. This may </w:t>
      </w:r>
      <w:r w:rsidRPr="00B36537">
        <w:t>be none</w:t>
      </w:r>
      <w:r w:rsidR="00AC5760">
        <w:t>,</w:t>
      </w:r>
      <w:r w:rsidRPr="00B36537">
        <w:t xml:space="preserve"> one or many events</w:t>
      </w:r>
      <w:r w:rsidR="00AC5760">
        <w:t>. Where there are many Children the list is comma separated.</w:t>
      </w:r>
    </w:p>
    <w:p w:rsidR="00AC5760" w:rsidRPr="00B36537" w:rsidRDefault="00AC5760" w:rsidP="00B36537">
      <w:pPr>
        <w:pStyle w:val="NoSpacing"/>
        <w:ind w:left="1440"/>
      </w:pPr>
      <w:r>
        <w:t xml:space="preserve">Example: </w:t>
      </w:r>
      <w:r w:rsidRPr="00AC5760">
        <w:t>SYS_010,5620SAM_001,5620SAM_006,562</w:t>
      </w:r>
      <w:r>
        <w:t>0SAM_014,5620SAM_018</w:t>
      </w:r>
    </w:p>
    <w:p w:rsidR="00B36537" w:rsidRDefault="00B36537" w:rsidP="00B36537">
      <w:pPr>
        <w:pStyle w:val="NoSpacing"/>
        <w:ind w:left="720"/>
      </w:pPr>
      <w:proofErr w:type="spellStart"/>
      <w:r w:rsidRPr="00B36537">
        <w:t>AlarmClass</w:t>
      </w:r>
      <w:proofErr w:type="spellEnd"/>
      <w:r w:rsidRPr="00B36537">
        <w:tab/>
      </w:r>
      <w:r w:rsidRPr="00B36537">
        <w:tab/>
      </w:r>
      <w:proofErr w:type="spellStart"/>
      <w:proofErr w:type="gramStart"/>
      <w:r w:rsidRPr="00B36537">
        <w:t>varchar</w:t>
      </w:r>
      <w:proofErr w:type="spellEnd"/>
      <w:r w:rsidRPr="00B36537">
        <w:t>(</w:t>
      </w:r>
      <w:proofErr w:type="gramEnd"/>
      <w:r w:rsidRPr="00B36537">
        <w:t>128),</w:t>
      </w:r>
    </w:p>
    <w:p w:rsidR="00AC5760" w:rsidRDefault="00AC5760" w:rsidP="00AC5760">
      <w:pPr>
        <w:pStyle w:val="NoSpacing"/>
        <w:ind w:left="1440"/>
      </w:pPr>
      <w:r>
        <w:t>This is used with manager to identify this event. This may well represent the AlertGroup of the source event.</w:t>
      </w:r>
    </w:p>
    <w:p w:rsidR="00AC5760" w:rsidRPr="00B36537" w:rsidRDefault="00AC5760" w:rsidP="00AC5760">
      <w:pPr>
        <w:pStyle w:val="NoSpacing"/>
        <w:ind w:left="1440"/>
      </w:pPr>
      <w:r>
        <w:t xml:space="preserve">Example: </w:t>
      </w:r>
      <w:proofErr w:type="spellStart"/>
      <w:r w:rsidRPr="00AC5760">
        <w:t>aipAMAPStatusTrap</w:t>
      </w:r>
      <w:proofErr w:type="spellEnd"/>
    </w:p>
    <w:p w:rsidR="00B36537" w:rsidRDefault="00B36537" w:rsidP="00B36537">
      <w:pPr>
        <w:pStyle w:val="NoSpacing"/>
      </w:pPr>
      <w:r w:rsidRPr="00B36537">
        <w:tab/>
        <w:t>Manager</w:t>
      </w:r>
      <w:r w:rsidRPr="00B36537">
        <w:tab/>
      </w:r>
      <w:r w:rsidRPr="00B36537">
        <w:tab/>
      </w:r>
      <w:proofErr w:type="spellStart"/>
      <w:proofErr w:type="gramStart"/>
      <w:r w:rsidRPr="00B36537">
        <w:t>varchar</w:t>
      </w:r>
      <w:proofErr w:type="spellEnd"/>
      <w:r w:rsidRPr="00B36537">
        <w:t>(</w:t>
      </w:r>
      <w:proofErr w:type="gramEnd"/>
      <w:r w:rsidRPr="00B36537">
        <w:t>64),</w:t>
      </w:r>
    </w:p>
    <w:p w:rsidR="00AC5760" w:rsidRDefault="00AC5760" w:rsidP="00AC5760">
      <w:pPr>
        <w:pStyle w:val="NoSpacing"/>
        <w:ind w:left="1440"/>
      </w:pPr>
      <w:r>
        <w:t xml:space="preserve">This is used with </w:t>
      </w:r>
      <w:proofErr w:type="spellStart"/>
      <w:r>
        <w:t>AlarmClass</w:t>
      </w:r>
      <w:proofErr w:type="spellEnd"/>
      <w:r>
        <w:t xml:space="preserve"> to Identifier. This field is the manager of the event.</w:t>
      </w:r>
    </w:p>
    <w:p w:rsidR="00AE50E8" w:rsidRPr="00B36537" w:rsidRDefault="00AE50E8" w:rsidP="00AC5760">
      <w:pPr>
        <w:pStyle w:val="NoSpacing"/>
        <w:ind w:left="1440"/>
      </w:pPr>
      <w:r>
        <w:t>Example: NEC-SMI</w:t>
      </w:r>
    </w:p>
    <w:p w:rsidR="00B36537" w:rsidRDefault="00B36537" w:rsidP="00B36537">
      <w:pPr>
        <w:pStyle w:val="NoSpacing"/>
      </w:pPr>
      <w:r w:rsidRPr="00B36537">
        <w:tab/>
      </w:r>
      <w:proofErr w:type="spellStart"/>
      <w:r w:rsidRPr="00B36537">
        <w:t>Parent_Filters</w:t>
      </w:r>
      <w:proofErr w:type="spellEnd"/>
      <w:r w:rsidRPr="00B36537">
        <w:tab/>
      </w:r>
      <w:r w:rsidRPr="00B36537">
        <w:tab/>
      </w:r>
      <w:proofErr w:type="spellStart"/>
      <w:proofErr w:type="gramStart"/>
      <w:r w:rsidRPr="00B36537">
        <w:t>varchar</w:t>
      </w:r>
      <w:proofErr w:type="spellEnd"/>
      <w:r w:rsidRPr="00B36537">
        <w:t>(</w:t>
      </w:r>
      <w:proofErr w:type="gramEnd"/>
      <w:r w:rsidRPr="00B36537">
        <w:t>512),</w:t>
      </w:r>
    </w:p>
    <w:p w:rsidR="00553F69" w:rsidRDefault="00553F69" w:rsidP="00553F69">
      <w:pPr>
        <w:pStyle w:val="NoSpacing"/>
        <w:ind w:left="1440"/>
      </w:pPr>
      <w:r>
        <w:t>This describes the filter(s) that define the Parent Events (see Parent Child Filter Table). Where there are multiple Filters they are comma separated. Where a filter may have multiple elements to a filter then these are colon separated.</w:t>
      </w:r>
    </w:p>
    <w:p w:rsidR="00553F69" w:rsidRDefault="00553F69" w:rsidP="00553F69">
      <w:pPr>
        <w:pStyle w:val="NoSpacing"/>
        <w:ind w:left="1440"/>
      </w:pPr>
      <w:r>
        <w:t>Example:</w:t>
      </w:r>
    </w:p>
    <w:p w:rsidR="00553F69" w:rsidRPr="00553F69" w:rsidRDefault="00553F69" w:rsidP="00553F69">
      <w:pPr>
        <w:ind w:left="2160"/>
        <w:rPr>
          <w:rFonts w:ascii="Arial" w:eastAsia="Times New Roman" w:hAnsi="Arial" w:cs="Arial"/>
          <w:sz w:val="20"/>
          <w:szCs w:val="20"/>
          <w:lang w:val="en-GB" w:eastAsia="en-GB"/>
        </w:rPr>
      </w:pPr>
      <w:r>
        <w:t>R</w:t>
      </w:r>
      <w:r w:rsidRPr="00553F69">
        <w:rPr>
          <w:rFonts w:ascii="Arial" w:eastAsia="Times New Roman" w:hAnsi="Arial" w:cs="Arial"/>
          <w:sz w:val="20"/>
          <w:szCs w:val="20"/>
          <w:lang w:val="en-GB" w:eastAsia="en-GB"/>
        </w:rPr>
        <w:t>emoteNode_Node:RemoteCard_Card,RemoteNode_Node:RemoteCard_Card,Node_RemoteNode,Node,RemoteNode_Node:RemoteCard_Card,Node_RemoteNode,NodeLikeRemotenode,NodeLikeRemotenode,NodeLikeRemotenode,NodeLikeRemotenode,Node_RemoteNode</w:t>
      </w:r>
    </w:p>
    <w:p w:rsidR="00553F69" w:rsidRPr="00B36537" w:rsidRDefault="00553F69" w:rsidP="00553F69">
      <w:pPr>
        <w:pStyle w:val="NoSpacing"/>
        <w:ind w:left="1440"/>
      </w:pPr>
    </w:p>
    <w:p w:rsidR="00B36537" w:rsidRDefault="00B36537" w:rsidP="00B36537">
      <w:pPr>
        <w:pStyle w:val="NoSpacing"/>
      </w:pPr>
      <w:r w:rsidRPr="00B36537">
        <w:tab/>
      </w:r>
      <w:proofErr w:type="spellStart"/>
      <w:r w:rsidRPr="00B36537">
        <w:t>Child_Filters</w:t>
      </w:r>
      <w:proofErr w:type="spellEnd"/>
      <w:r w:rsidRPr="00B36537">
        <w:tab/>
      </w:r>
      <w:r w:rsidRPr="00B36537">
        <w:tab/>
      </w:r>
      <w:proofErr w:type="spellStart"/>
      <w:proofErr w:type="gramStart"/>
      <w:r w:rsidRPr="00B36537">
        <w:t>varchar</w:t>
      </w:r>
      <w:proofErr w:type="spellEnd"/>
      <w:r w:rsidRPr="00B36537">
        <w:t>(</w:t>
      </w:r>
      <w:proofErr w:type="gramEnd"/>
      <w:r w:rsidRPr="00B36537">
        <w:t>512),</w:t>
      </w:r>
    </w:p>
    <w:p w:rsidR="00553F69" w:rsidRDefault="00553F69" w:rsidP="00553F69">
      <w:pPr>
        <w:pStyle w:val="NoSpacing"/>
        <w:ind w:left="1440"/>
      </w:pPr>
      <w:r>
        <w:lastRenderedPageBreak/>
        <w:t xml:space="preserve">This describes the filter(s) that define the Child Events (see Parent Child Filter Table). Where there are multiple Filters </w:t>
      </w:r>
      <w:proofErr w:type="gramStart"/>
      <w:r>
        <w:t>the they</w:t>
      </w:r>
      <w:proofErr w:type="gramEnd"/>
      <w:r>
        <w:t xml:space="preserve"> are comma separated. Where a filter may have multiple elements to a filter then these are colon separated.</w:t>
      </w:r>
    </w:p>
    <w:p w:rsidR="00553F69" w:rsidRDefault="00553F69" w:rsidP="00553F69">
      <w:pPr>
        <w:pStyle w:val="NoSpacing"/>
        <w:ind w:left="1440"/>
      </w:pPr>
      <w:r>
        <w:t>Example:</w:t>
      </w:r>
    </w:p>
    <w:p w:rsidR="00553F69" w:rsidRPr="00553F69" w:rsidRDefault="00553F69" w:rsidP="00553F69">
      <w:pPr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553F69">
        <w:rPr>
          <w:rFonts w:ascii="Arial" w:eastAsia="Times New Roman" w:hAnsi="Arial" w:cs="Arial"/>
          <w:sz w:val="20"/>
          <w:szCs w:val="20"/>
          <w:lang w:val="en-GB" w:eastAsia="en-GB"/>
        </w:rPr>
        <w:t>Node_RemoteNode,Node_RemoteNode,Node_RemoteNode,Node_RemoteNode:Card_RemoteCard,Node_RemoteNode:Card_RemoteCard,Node_RemoteNode,Node_RemoteNode,Node_RemoteNode,Node_RemoteNode,Node,Node_RemoteNode,Node_RemoteNode:Card_RemoteCard</w:t>
      </w:r>
    </w:p>
    <w:p w:rsidR="00553F69" w:rsidRDefault="00553F69" w:rsidP="00553F69">
      <w:pPr>
        <w:pStyle w:val="NoSpacing"/>
        <w:ind w:left="1440"/>
      </w:pPr>
    </w:p>
    <w:p w:rsidR="00553F69" w:rsidRPr="00B36537" w:rsidRDefault="00553F69" w:rsidP="00553F69">
      <w:pPr>
        <w:pStyle w:val="NoSpacing"/>
        <w:ind w:left="1440"/>
      </w:pPr>
    </w:p>
    <w:p w:rsidR="00B36537" w:rsidRDefault="00B36537" w:rsidP="00B36537">
      <w:pPr>
        <w:pStyle w:val="NoSpacing"/>
      </w:pPr>
      <w:r w:rsidRPr="00B36537">
        <w:tab/>
      </w:r>
      <w:proofErr w:type="spellStart"/>
      <w:r w:rsidRPr="00B36537">
        <w:t>Enrichment_Source</w:t>
      </w:r>
      <w:proofErr w:type="spellEnd"/>
      <w:r w:rsidRPr="00B36537">
        <w:tab/>
      </w:r>
      <w:proofErr w:type="spellStart"/>
      <w:proofErr w:type="gramStart"/>
      <w:r w:rsidRPr="00B36537">
        <w:t>varchar</w:t>
      </w:r>
      <w:proofErr w:type="spellEnd"/>
      <w:r w:rsidRPr="00B36537">
        <w:t>(</w:t>
      </w:r>
      <w:proofErr w:type="gramEnd"/>
      <w:r w:rsidRPr="00B36537">
        <w:t>64)</w:t>
      </w:r>
    </w:p>
    <w:p w:rsidR="00527F1A" w:rsidRDefault="00527F1A" w:rsidP="00527F1A">
      <w:pPr>
        <w:pStyle w:val="NoSpacing"/>
        <w:ind w:left="1440"/>
      </w:pPr>
      <w:r>
        <w:t>This</w:t>
      </w:r>
      <w:r w:rsidR="006A6E47">
        <w:t xml:space="preserve"> is used to define where remote Enrichment will be sourced.</w:t>
      </w:r>
    </w:p>
    <w:p w:rsidR="00AE50E8" w:rsidRDefault="00AE50E8" w:rsidP="00B36537">
      <w:pPr>
        <w:pStyle w:val="NoSpacing"/>
      </w:pPr>
    </w:p>
    <w:p w:rsidR="00AE50E8" w:rsidRPr="00AE50E8" w:rsidRDefault="00AE50E8" w:rsidP="00AE50E8">
      <w:pPr>
        <w:pStyle w:val="Heading2"/>
        <w:rPr>
          <w:lang w:val="en-GB"/>
        </w:rPr>
      </w:pPr>
      <w:r w:rsidRPr="00AE50E8">
        <w:rPr>
          <w:lang w:val="en-GB"/>
        </w:rPr>
        <w:t>Parent</w:t>
      </w:r>
      <w:r w:rsidR="00553F69">
        <w:rPr>
          <w:lang w:val="en-GB"/>
        </w:rPr>
        <w:t xml:space="preserve"> </w:t>
      </w:r>
      <w:r w:rsidRPr="00AE50E8">
        <w:rPr>
          <w:lang w:val="en-GB"/>
        </w:rPr>
        <w:t>Child</w:t>
      </w:r>
      <w:r w:rsidR="00553F69">
        <w:rPr>
          <w:lang w:val="en-GB"/>
        </w:rPr>
        <w:t xml:space="preserve"> </w:t>
      </w:r>
      <w:r w:rsidRPr="00AE50E8">
        <w:rPr>
          <w:lang w:val="en-GB"/>
        </w:rPr>
        <w:t>Filters</w:t>
      </w:r>
      <w:r w:rsidR="00553F69">
        <w:rPr>
          <w:lang w:val="en-GB"/>
        </w:rPr>
        <w:t xml:space="preserve"> Table</w:t>
      </w:r>
    </w:p>
    <w:p w:rsidR="00AE50E8" w:rsidRDefault="00AE50E8" w:rsidP="00AE50E8">
      <w:pPr>
        <w:pStyle w:val="NoSpacing"/>
      </w:pPr>
      <w:r>
        <w:tab/>
      </w:r>
      <w:proofErr w:type="spellStart"/>
      <w:r>
        <w:t>FilterName</w:t>
      </w:r>
      <w:proofErr w:type="spellEnd"/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64)</w:t>
      </w:r>
    </w:p>
    <w:p w:rsidR="00553F69" w:rsidRDefault="00553F69" w:rsidP="00553F69">
      <w:pPr>
        <w:pStyle w:val="NoSpacing"/>
        <w:ind w:left="1440"/>
      </w:pPr>
      <w:r>
        <w:t xml:space="preserve">This describes a filter that is used to define the Parent or Child </w:t>
      </w:r>
    </w:p>
    <w:p w:rsidR="00553F69" w:rsidRPr="00553F69" w:rsidRDefault="00553F69" w:rsidP="00553F69">
      <w:pPr>
        <w:ind w:left="1440"/>
        <w:rPr>
          <w:rFonts w:ascii="Arial" w:eastAsia="Times New Roman" w:hAnsi="Arial" w:cs="Arial"/>
          <w:sz w:val="20"/>
          <w:szCs w:val="20"/>
          <w:lang w:val="en-GB" w:eastAsia="en-GB"/>
        </w:rPr>
      </w:pPr>
      <w:r>
        <w:t xml:space="preserve">Example: </w:t>
      </w:r>
      <w:proofErr w:type="spellStart"/>
      <w:r w:rsidRPr="00553F69">
        <w:rPr>
          <w:rFonts w:ascii="Arial" w:eastAsia="Times New Roman" w:hAnsi="Arial" w:cs="Arial"/>
          <w:sz w:val="20"/>
          <w:szCs w:val="20"/>
          <w:lang w:val="en-GB" w:eastAsia="en-GB"/>
        </w:rPr>
        <w:t>Node_RemoteNode</w:t>
      </w:r>
      <w:proofErr w:type="spellEnd"/>
    </w:p>
    <w:p w:rsidR="00AE50E8" w:rsidRDefault="00AE50E8" w:rsidP="00AE50E8">
      <w:pPr>
        <w:pStyle w:val="NoSpacing"/>
      </w:pPr>
      <w:r>
        <w:tab/>
        <w:t>Definition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</w:t>
      </w:r>
    </w:p>
    <w:p w:rsidR="00553F69" w:rsidRDefault="00553F69" w:rsidP="00553F69">
      <w:pPr>
        <w:pStyle w:val="NoSpacing"/>
        <w:ind w:left="1440"/>
      </w:pPr>
      <w:r>
        <w:t>This is the filter used to define a parent or Child Event.</w:t>
      </w:r>
    </w:p>
    <w:p w:rsidR="00553F69" w:rsidRDefault="00553F69" w:rsidP="009D5BF2">
      <w:pPr>
        <w:ind w:left="1440"/>
        <w:rPr>
          <w:rFonts w:ascii="Arial" w:eastAsia="Times New Roman" w:hAnsi="Arial" w:cs="Arial"/>
          <w:sz w:val="20"/>
          <w:szCs w:val="20"/>
          <w:lang w:val="en-GB" w:eastAsia="en-GB"/>
        </w:rPr>
      </w:pPr>
      <w:r>
        <w:t xml:space="preserve">Example: </w:t>
      </w:r>
      <w:r w:rsidRPr="00553F69">
        <w:rPr>
          <w:rFonts w:ascii="Arial" w:eastAsia="Times New Roman" w:hAnsi="Arial" w:cs="Arial"/>
          <w:sz w:val="20"/>
          <w:szCs w:val="20"/>
          <w:lang w:val="en-GB" w:eastAsia="en-GB"/>
        </w:rPr>
        <w:t>(Node = \'@</w:t>
      </w:r>
      <w:proofErr w:type="spellStart"/>
      <w:r w:rsidRPr="00553F69">
        <w:rPr>
          <w:rFonts w:ascii="Arial" w:eastAsia="Times New Roman" w:hAnsi="Arial" w:cs="Arial"/>
          <w:sz w:val="20"/>
          <w:szCs w:val="20"/>
          <w:lang w:val="en-GB" w:eastAsia="en-GB"/>
        </w:rPr>
        <w:t>RemoteNode</w:t>
      </w:r>
      <w:proofErr w:type="spellEnd"/>
      <w:r w:rsidRPr="00553F69">
        <w:rPr>
          <w:rFonts w:ascii="Arial" w:eastAsia="Times New Roman" w:hAnsi="Arial" w:cs="Arial"/>
          <w:sz w:val="20"/>
          <w:szCs w:val="20"/>
          <w:lang w:val="en-GB" w:eastAsia="en-GB"/>
        </w:rPr>
        <w:t>\')</w:t>
      </w:r>
    </w:p>
    <w:p w:rsidR="009D5BF2" w:rsidRPr="00553F69" w:rsidRDefault="009D5BF2" w:rsidP="009D5BF2">
      <w:pPr>
        <w:ind w:left="1440"/>
        <w:rPr>
          <w:rFonts w:ascii="Arial" w:eastAsia="Times New Roman" w:hAnsi="Arial" w:cs="Arial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sz w:val="20"/>
          <w:szCs w:val="20"/>
          <w:lang w:val="en-GB" w:eastAsia="en-GB"/>
        </w:rPr>
        <w:t>It should be noted that in exceptional case it may be possible to hard code special filter. In this case the filter will not be within brackets</w:t>
      </w:r>
    </w:p>
    <w:p w:rsidR="00553F69" w:rsidRPr="00CE047B" w:rsidRDefault="00CE047B" w:rsidP="00CE047B">
      <w:pPr>
        <w:pStyle w:val="Heading2"/>
        <w:rPr>
          <w:lang w:val="en-GB"/>
        </w:rPr>
      </w:pPr>
      <w:r w:rsidRPr="00CE047B">
        <w:rPr>
          <w:lang w:val="en-GB"/>
        </w:rPr>
        <w:t>Alerts Status Table</w:t>
      </w:r>
    </w:p>
    <w:p w:rsidR="00CE047B" w:rsidRDefault="00CE047B" w:rsidP="00CE047B">
      <w:pPr>
        <w:pStyle w:val="NoSpacing"/>
        <w:ind w:left="360"/>
      </w:pPr>
      <w:proofErr w:type="spellStart"/>
      <w:r>
        <w:t>ParentSerial</w:t>
      </w:r>
      <w:proofErr w:type="spellEnd"/>
      <w:r>
        <w:tab/>
      </w:r>
      <w:proofErr w:type="gramStart"/>
      <w:r>
        <w:t>Varchar(</w:t>
      </w:r>
      <w:proofErr w:type="gramEnd"/>
      <w:r>
        <w:t>1024)</w:t>
      </w:r>
    </w:p>
    <w:p w:rsidR="00CE047B" w:rsidRDefault="00CE047B" w:rsidP="00CE047B">
      <w:pPr>
        <w:pStyle w:val="NoSpacing"/>
        <w:ind w:left="360"/>
      </w:pPr>
      <w:proofErr w:type="spellStart"/>
      <w:r>
        <w:t>ChildSerial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1024)</w:t>
      </w:r>
    </w:p>
    <w:p w:rsidR="00CE047B" w:rsidRDefault="00CE047B" w:rsidP="00CE047B">
      <w:pPr>
        <w:pStyle w:val="NoSpacing"/>
        <w:ind w:left="360"/>
      </w:pPr>
      <w:proofErr w:type="spellStart"/>
      <w:r>
        <w:t>ParentChild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CE047B" w:rsidRPr="00B36537" w:rsidRDefault="00CE047B" w:rsidP="00CE047B">
      <w:pPr>
        <w:pStyle w:val="NoSpacing"/>
        <w:ind w:left="360"/>
      </w:pPr>
    </w:p>
    <w:p w:rsidR="00B36537" w:rsidRPr="00B36537" w:rsidRDefault="00B36537" w:rsidP="00B36537">
      <w:pPr>
        <w:pStyle w:val="Heading1"/>
        <w:numPr>
          <w:ilvl w:val="0"/>
          <w:numId w:val="19"/>
        </w:numPr>
        <w:rPr>
          <w:rFonts w:ascii="Arial" w:hAnsi="Arial" w:cs="Arial"/>
          <w:color w:val="000000" w:themeColor="text1"/>
          <w:lang w:val="en-GB"/>
        </w:rPr>
      </w:pPr>
      <w:r w:rsidRPr="00B36537">
        <w:rPr>
          <w:rFonts w:ascii="Arial" w:hAnsi="Arial" w:cs="Arial"/>
          <w:color w:val="000000" w:themeColor="text1"/>
          <w:lang w:val="en-GB"/>
        </w:rPr>
        <w:t>ObjectServer Triggers</w:t>
      </w:r>
    </w:p>
    <w:p w:rsidR="00B36537" w:rsidRDefault="00B75631" w:rsidP="00B75631">
      <w:pPr>
        <w:pStyle w:val="Heading2"/>
        <w:rPr>
          <w:lang w:val="en-GB"/>
        </w:rPr>
      </w:pPr>
      <w:proofErr w:type="spellStart"/>
      <w:r>
        <w:rPr>
          <w:lang w:val="en-GB"/>
        </w:rPr>
        <w:t>ParentChildEventID</w:t>
      </w:r>
      <w:proofErr w:type="spellEnd"/>
    </w:p>
    <w:p w:rsidR="00B75631" w:rsidRDefault="00B75631" w:rsidP="00B75631">
      <w:pPr>
        <w:ind w:left="360"/>
        <w:rPr>
          <w:lang w:val="en-GB"/>
        </w:rPr>
      </w:pPr>
      <w:r>
        <w:rPr>
          <w:lang w:val="en-GB"/>
        </w:rPr>
        <w:t xml:space="preserve">This trigger is used to set the EventID against M </w:t>
      </w:r>
      <w:proofErr w:type="spellStart"/>
      <w:r>
        <w:rPr>
          <w:lang w:val="en-GB"/>
        </w:rPr>
        <w:t>anager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AlarmClass</w:t>
      </w:r>
      <w:proofErr w:type="spellEnd"/>
      <w:r>
        <w:rPr>
          <w:lang w:val="en-GB"/>
        </w:rPr>
        <w:t xml:space="preserve"> from the Parent Child Table</w:t>
      </w:r>
    </w:p>
    <w:p w:rsidR="00B36537" w:rsidRPr="00B36537" w:rsidRDefault="00B36537" w:rsidP="00B36537">
      <w:pPr>
        <w:pStyle w:val="Heading1"/>
        <w:numPr>
          <w:ilvl w:val="0"/>
          <w:numId w:val="19"/>
        </w:numPr>
        <w:rPr>
          <w:rFonts w:ascii="Arial" w:hAnsi="Arial" w:cs="Arial"/>
          <w:color w:val="000000" w:themeColor="text1"/>
          <w:lang w:val="en-GB"/>
        </w:rPr>
      </w:pPr>
      <w:r w:rsidRPr="00B36537">
        <w:rPr>
          <w:rFonts w:ascii="Arial" w:hAnsi="Arial" w:cs="Arial"/>
          <w:color w:val="000000" w:themeColor="text1"/>
          <w:lang w:val="en-GB"/>
        </w:rPr>
        <w:t>Impact Policies</w:t>
      </w:r>
    </w:p>
    <w:p w:rsidR="00FF5660" w:rsidRDefault="00FF5660">
      <w:pPr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rFonts w:eastAsiaTheme="minorHAnsi"/>
          <w:lang w:val="en-GB"/>
        </w:rPr>
        <w:br w:type="page"/>
      </w:r>
    </w:p>
    <w:p w:rsidR="00FF5660" w:rsidRDefault="00FF5660" w:rsidP="00FF5660">
      <w:pPr>
        <w:pStyle w:val="Heading1"/>
        <w:rPr>
          <w:rFonts w:eastAsiaTheme="minorHAnsi"/>
          <w:lang w:val="en-GB"/>
        </w:rPr>
      </w:pPr>
      <w:bookmarkStart w:id="2" w:name="_Toc266086904"/>
      <w:r w:rsidRPr="0037717A">
        <w:rPr>
          <w:rFonts w:eastAsiaTheme="minorHAnsi"/>
          <w:lang w:val="en-GB"/>
        </w:rPr>
        <w:lastRenderedPageBreak/>
        <w:t>Appendix 1</w:t>
      </w:r>
      <w:r>
        <w:rPr>
          <w:rFonts w:eastAsiaTheme="minorHAnsi"/>
          <w:lang w:val="en-GB"/>
        </w:rPr>
        <w:t xml:space="preserve"> – Scripts used to create the objects required</w:t>
      </w:r>
      <w:bookmarkEnd w:id="2"/>
      <w:r>
        <w:rPr>
          <w:rFonts w:eastAsiaTheme="minorHAnsi"/>
          <w:lang w:val="en-GB"/>
        </w:rPr>
        <w:t xml:space="preserve"> </w:t>
      </w:r>
    </w:p>
    <w:p w:rsidR="00FF5660" w:rsidRDefault="00FF5660" w:rsidP="00FF5660">
      <w:pPr>
        <w:rPr>
          <w:lang w:val="en-GB"/>
        </w:rPr>
      </w:pPr>
    </w:p>
    <w:p w:rsidR="00FF5660" w:rsidRDefault="00FF5660" w:rsidP="00B36537">
      <w:pPr>
        <w:pStyle w:val="Heading2"/>
        <w:rPr>
          <w:lang w:val="en-GB"/>
        </w:rPr>
      </w:pPr>
      <w:bookmarkStart w:id="3" w:name="_Toc266086905"/>
      <w:r>
        <w:rPr>
          <w:lang w:val="en-GB"/>
        </w:rPr>
        <w:t>Create Parent Child Table</w:t>
      </w:r>
      <w:bookmarkEnd w:id="3"/>
    </w:p>
    <w:p w:rsidR="00FF5660" w:rsidRPr="00FF5660" w:rsidRDefault="00FF5660" w:rsidP="00B36537">
      <w:pPr>
        <w:pStyle w:val="NoSpacing"/>
        <w:ind w:left="720"/>
      </w:pPr>
      <w:r w:rsidRPr="00FF5660">
        <w:t xml:space="preserve">CREATE TABLE </w:t>
      </w:r>
      <w:proofErr w:type="spellStart"/>
      <w:r w:rsidRPr="00FF5660">
        <w:t>custom.ParentChild</w:t>
      </w:r>
      <w:proofErr w:type="spellEnd"/>
      <w:r w:rsidRPr="00FF5660">
        <w:t xml:space="preserve"> PERSISTENT </w:t>
      </w:r>
    </w:p>
    <w:p w:rsidR="00FF5660" w:rsidRPr="00FF5660" w:rsidRDefault="00FF5660" w:rsidP="00B36537">
      <w:pPr>
        <w:pStyle w:val="NoSpacing"/>
        <w:ind w:left="720"/>
      </w:pPr>
      <w:r w:rsidRPr="00FF5660">
        <w:t>(</w:t>
      </w:r>
    </w:p>
    <w:p w:rsidR="00FF5660" w:rsidRPr="00FF5660" w:rsidRDefault="00FF5660" w:rsidP="00B36537">
      <w:pPr>
        <w:pStyle w:val="NoSpacing"/>
        <w:ind w:left="720"/>
      </w:pPr>
      <w:r w:rsidRPr="00FF5660">
        <w:tab/>
      </w:r>
      <w:proofErr w:type="spellStart"/>
      <w:r w:rsidRPr="00FF5660">
        <w:t>Source_Event_ID</w:t>
      </w:r>
      <w:proofErr w:type="spellEnd"/>
      <w:r w:rsidRPr="00FF5660">
        <w:tab/>
      </w:r>
      <w:r w:rsidRPr="00FF5660">
        <w:tab/>
      </w:r>
      <w:proofErr w:type="spellStart"/>
      <w:proofErr w:type="gramStart"/>
      <w:r w:rsidRPr="00FF5660">
        <w:t>varchar</w:t>
      </w:r>
      <w:proofErr w:type="spellEnd"/>
      <w:r w:rsidRPr="00FF5660">
        <w:t>(</w:t>
      </w:r>
      <w:proofErr w:type="gramEnd"/>
      <w:r w:rsidRPr="00FF5660">
        <w:t>256) PRIMARY KEY,</w:t>
      </w:r>
    </w:p>
    <w:p w:rsidR="00FF5660" w:rsidRPr="00FF5660" w:rsidRDefault="00FF5660" w:rsidP="00B36537">
      <w:pPr>
        <w:pStyle w:val="NoSpacing"/>
        <w:ind w:left="720"/>
      </w:pPr>
      <w:r w:rsidRPr="00FF5660">
        <w:tab/>
      </w:r>
      <w:proofErr w:type="spellStart"/>
      <w:r w:rsidRPr="00FF5660">
        <w:t>Parent_Event_IDs</w:t>
      </w:r>
      <w:proofErr w:type="spellEnd"/>
      <w:r w:rsidRPr="00FF5660">
        <w:tab/>
      </w:r>
      <w:proofErr w:type="spellStart"/>
      <w:proofErr w:type="gramStart"/>
      <w:r w:rsidRPr="00FF5660">
        <w:t>varchar</w:t>
      </w:r>
      <w:proofErr w:type="spellEnd"/>
      <w:r w:rsidRPr="00FF5660">
        <w:t>(</w:t>
      </w:r>
      <w:proofErr w:type="gramEnd"/>
      <w:r w:rsidRPr="00FF5660">
        <w:t>256),</w:t>
      </w:r>
    </w:p>
    <w:p w:rsidR="00FF5660" w:rsidRPr="00FF5660" w:rsidRDefault="00FF5660" w:rsidP="00B36537">
      <w:pPr>
        <w:pStyle w:val="NoSpacing"/>
        <w:ind w:left="720"/>
      </w:pPr>
      <w:r w:rsidRPr="00FF5660">
        <w:tab/>
      </w:r>
      <w:proofErr w:type="spellStart"/>
      <w:r w:rsidRPr="00FF5660">
        <w:t>Child_Event_IDs</w:t>
      </w:r>
      <w:proofErr w:type="spellEnd"/>
      <w:r w:rsidRPr="00FF5660">
        <w:tab/>
      </w:r>
      <w:r w:rsidRPr="00FF5660">
        <w:tab/>
      </w:r>
      <w:proofErr w:type="spellStart"/>
      <w:proofErr w:type="gramStart"/>
      <w:r w:rsidRPr="00FF5660">
        <w:t>varchar</w:t>
      </w:r>
      <w:proofErr w:type="spellEnd"/>
      <w:r w:rsidRPr="00FF5660">
        <w:t>(</w:t>
      </w:r>
      <w:proofErr w:type="gramEnd"/>
      <w:r w:rsidRPr="00FF5660">
        <w:t>256),</w:t>
      </w:r>
    </w:p>
    <w:p w:rsidR="00FF5660" w:rsidRPr="00FF5660" w:rsidRDefault="00FF5660" w:rsidP="00B36537">
      <w:pPr>
        <w:pStyle w:val="NoSpacing"/>
        <w:ind w:left="720"/>
      </w:pPr>
      <w:r w:rsidRPr="00FF5660">
        <w:tab/>
      </w:r>
      <w:proofErr w:type="spellStart"/>
      <w:r w:rsidRPr="00FF5660">
        <w:t>AlarmClass</w:t>
      </w:r>
      <w:proofErr w:type="spellEnd"/>
      <w:r w:rsidRPr="00FF5660">
        <w:tab/>
      </w:r>
      <w:r w:rsidRPr="00FF5660">
        <w:tab/>
      </w:r>
      <w:proofErr w:type="spellStart"/>
      <w:proofErr w:type="gramStart"/>
      <w:r w:rsidRPr="00FF5660">
        <w:t>varchar</w:t>
      </w:r>
      <w:proofErr w:type="spellEnd"/>
      <w:r w:rsidRPr="00FF5660">
        <w:t>(</w:t>
      </w:r>
      <w:proofErr w:type="gramEnd"/>
      <w:r w:rsidRPr="00FF5660">
        <w:t>128),</w:t>
      </w:r>
    </w:p>
    <w:p w:rsidR="00FF5660" w:rsidRPr="00FF5660" w:rsidRDefault="00FF5660" w:rsidP="00B36537">
      <w:pPr>
        <w:pStyle w:val="NoSpacing"/>
        <w:ind w:left="720"/>
      </w:pPr>
      <w:r w:rsidRPr="00FF5660">
        <w:tab/>
        <w:t>Manager</w:t>
      </w:r>
      <w:r w:rsidRPr="00FF5660">
        <w:tab/>
      </w:r>
      <w:r w:rsidRPr="00FF5660">
        <w:tab/>
      </w:r>
      <w:r w:rsidRPr="00FF5660">
        <w:tab/>
      </w:r>
      <w:proofErr w:type="spellStart"/>
      <w:proofErr w:type="gramStart"/>
      <w:r w:rsidRPr="00FF5660">
        <w:t>varchar</w:t>
      </w:r>
      <w:proofErr w:type="spellEnd"/>
      <w:r w:rsidRPr="00FF5660">
        <w:t>(</w:t>
      </w:r>
      <w:proofErr w:type="gramEnd"/>
      <w:r w:rsidRPr="00FF5660">
        <w:t>64),</w:t>
      </w:r>
    </w:p>
    <w:p w:rsidR="00FF5660" w:rsidRPr="00FF5660" w:rsidRDefault="00FF5660" w:rsidP="00B36537">
      <w:pPr>
        <w:pStyle w:val="NoSpacing"/>
        <w:ind w:left="720"/>
      </w:pPr>
      <w:r w:rsidRPr="00FF5660">
        <w:tab/>
      </w:r>
      <w:proofErr w:type="spellStart"/>
      <w:r w:rsidRPr="00FF5660">
        <w:t>Parent_Filters</w:t>
      </w:r>
      <w:proofErr w:type="spellEnd"/>
      <w:r w:rsidRPr="00FF5660">
        <w:tab/>
      </w:r>
      <w:r w:rsidRPr="00FF5660">
        <w:tab/>
      </w:r>
      <w:proofErr w:type="spellStart"/>
      <w:proofErr w:type="gramStart"/>
      <w:r w:rsidRPr="00FF5660">
        <w:t>varchar</w:t>
      </w:r>
      <w:proofErr w:type="spellEnd"/>
      <w:r w:rsidRPr="00FF5660">
        <w:t>(</w:t>
      </w:r>
      <w:proofErr w:type="gramEnd"/>
      <w:r w:rsidRPr="00FF5660">
        <w:t>512),</w:t>
      </w:r>
    </w:p>
    <w:p w:rsidR="00FF5660" w:rsidRPr="00FF5660" w:rsidRDefault="00FF5660" w:rsidP="00B36537">
      <w:pPr>
        <w:pStyle w:val="NoSpacing"/>
        <w:ind w:left="720"/>
      </w:pPr>
      <w:r w:rsidRPr="00FF5660">
        <w:tab/>
      </w:r>
      <w:proofErr w:type="spellStart"/>
      <w:r w:rsidRPr="00FF5660">
        <w:t>Child_Filters</w:t>
      </w:r>
      <w:proofErr w:type="spellEnd"/>
      <w:r w:rsidRPr="00FF5660">
        <w:tab/>
      </w:r>
      <w:r w:rsidRPr="00FF5660">
        <w:tab/>
      </w:r>
      <w:proofErr w:type="spellStart"/>
      <w:proofErr w:type="gramStart"/>
      <w:r w:rsidRPr="00FF5660">
        <w:t>varchar</w:t>
      </w:r>
      <w:proofErr w:type="spellEnd"/>
      <w:r w:rsidRPr="00FF5660">
        <w:t>(</w:t>
      </w:r>
      <w:proofErr w:type="gramEnd"/>
      <w:r w:rsidRPr="00FF5660">
        <w:t>512),</w:t>
      </w:r>
    </w:p>
    <w:p w:rsidR="00FF5660" w:rsidRPr="00FF5660" w:rsidRDefault="00FF5660" w:rsidP="00B36537">
      <w:pPr>
        <w:pStyle w:val="NoSpacing"/>
        <w:ind w:left="720"/>
      </w:pPr>
      <w:r w:rsidRPr="00FF5660">
        <w:tab/>
      </w:r>
      <w:proofErr w:type="spellStart"/>
      <w:r w:rsidRPr="00FF5660">
        <w:t>Enrichment_Source</w:t>
      </w:r>
      <w:proofErr w:type="spellEnd"/>
      <w:r w:rsidRPr="00FF5660">
        <w:tab/>
      </w:r>
      <w:proofErr w:type="spellStart"/>
      <w:proofErr w:type="gramStart"/>
      <w:r w:rsidRPr="00FF5660">
        <w:t>varchar</w:t>
      </w:r>
      <w:proofErr w:type="spellEnd"/>
      <w:r w:rsidRPr="00FF5660">
        <w:t>(</w:t>
      </w:r>
      <w:proofErr w:type="gramEnd"/>
      <w:r w:rsidRPr="00FF5660">
        <w:t>64)</w:t>
      </w:r>
    </w:p>
    <w:p w:rsidR="00FF5660" w:rsidRPr="00FF5660" w:rsidRDefault="00FF5660" w:rsidP="00B36537">
      <w:pPr>
        <w:pStyle w:val="NoSpacing"/>
        <w:ind w:left="720"/>
      </w:pPr>
      <w:r w:rsidRPr="00FF5660">
        <w:t>)</w:t>
      </w:r>
    </w:p>
    <w:p w:rsidR="00FF5660" w:rsidRDefault="00FF5660"/>
    <w:p w:rsidR="00FF5660" w:rsidRPr="00B36537" w:rsidRDefault="00FF5660" w:rsidP="00B36537">
      <w:pPr>
        <w:pStyle w:val="Heading2"/>
        <w:rPr>
          <w:b w:val="0"/>
          <w:lang w:val="en-GB"/>
        </w:rPr>
      </w:pPr>
      <w:bookmarkStart w:id="4" w:name="_Toc266086906"/>
      <w:r w:rsidRPr="00B36537">
        <w:rPr>
          <w:b w:val="0"/>
          <w:lang w:val="en-GB"/>
        </w:rPr>
        <w:t>Create Parent Child Filter Table</w:t>
      </w:r>
      <w:bookmarkEnd w:id="4"/>
    </w:p>
    <w:p w:rsidR="00FF5660" w:rsidRDefault="00FF5660" w:rsidP="00B36537">
      <w:pPr>
        <w:pStyle w:val="NoSpacing"/>
        <w:ind w:left="720"/>
      </w:pPr>
      <w:r>
        <w:t xml:space="preserve">CREATE TABLE </w:t>
      </w:r>
      <w:proofErr w:type="spellStart"/>
      <w:r>
        <w:t>custom.ParentChildFilters</w:t>
      </w:r>
      <w:proofErr w:type="spellEnd"/>
      <w:r>
        <w:t xml:space="preserve"> PERSISTENT </w:t>
      </w:r>
    </w:p>
    <w:p w:rsidR="00FF5660" w:rsidRDefault="00FF5660" w:rsidP="00B36537">
      <w:pPr>
        <w:pStyle w:val="NoSpacing"/>
        <w:ind w:left="720"/>
      </w:pPr>
      <w:r>
        <w:t>(</w:t>
      </w:r>
    </w:p>
    <w:p w:rsidR="00FF5660" w:rsidRDefault="00FF5660" w:rsidP="00B36537">
      <w:pPr>
        <w:pStyle w:val="NoSpacing"/>
        <w:ind w:left="720"/>
      </w:pPr>
      <w:r>
        <w:tab/>
      </w:r>
      <w:proofErr w:type="spellStart"/>
      <w:r>
        <w:t>FilterName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64) PRIMARY KEY,</w:t>
      </w:r>
    </w:p>
    <w:p w:rsidR="00FF5660" w:rsidRDefault="00FF5660" w:rsidP="00B36537">
      <w:pPr>
        <w:pStyle w:val="NoSpacing"/>
        <w:ind w:left="720"/>
      </w:pPr>
      <w:r>
        <w:tab/>
        <w:t>Definition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</w:t>
      </w:r>
    </w:p>
    <w:p w:rsidR="00FF5660" w:rsidRDefault="00FF5660" w:rsidP="00B36537">
      <w:pPr>
        <w:pStyle w:val="NoSpacing"/>
        <w:ind w:left="720"/>
      </w:pPr>
      <w:r>
        <w:t>)</w:t>
      </w:r>
    </w:p>
    <w:sectPr w:rsidR="00FF5660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HPHG K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47C"/>
    <w:multiLevelType w:val="hybridMultilevel"/>
    <w:tmpl w:val="BEA2D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025756"/>
    <w:multiLevelType w:val="hybridMultilevel"/>
    <w:tmpl w:val="9E5E2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071C4"/>
    <w:multiLevelType w:val="hybridMultilevel"/>
    <w:tmpl w:val="CDEC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23561"/>
    <w:multiLevelType w:val="hybridMultilevel"/>
    <w:tmpl w:val="342CF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A2D28"/>
    <w:multiLevelType w:val="hybridMultilevel"/>
    <w:tmpl w:val="03902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02ADF"/>
    <w:multiLevelType w:val="hybridMultilevel"/>
    <w:tmpl w:val="DBFA7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253FD"/>
    <w:multiLevelType w:val="hybridMultilevel"/>
    <w:tmpl w:val="8C728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F460B8"/>
    <w:multiLevelType w:val="hybridMultilevel"/>
    <w:tmpl w:val="9D1EEEBC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20CC62BB"/>
    <w:multiLevelType w:val="hybridMultilevel"/>
    <w:tmpl w:val="F2289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6398A"/>
    <w:multiLevelType w:val="hybridMultilevel"/>
    <w:tmpl w:val="585EA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36042"/>
    <w:multiLevelType w:val="hybridMultilevel"/>
    <w:tmpl w:val="115A0E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BF76BF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B02F63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B80B06"/>
    <w:multiLevelType w:val="hybridMultilevel"/>
    <w:tmpl w:val="0860A1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FB5734"/>
    <w:multiLevelType w:val="hybridMultilevel"/>
    <w:tmpl w:val="D3AC0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275B95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84D702F"/>
    <w:multiLevelType w:val="hybridMultilevel"/>
    <w:tmpl w:val="2A6E2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196B1E"/>
    <w:multiLevelType w:val="hybridMultilevel"/>
    <w:tmpl w:val="4636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7427C"/>
    <w:multiLevelType w:val="hybridMultilevel"/>
    <w:tmpl w:val="C6EE36A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E8F1725"/>
    <w:multiLevelType w:val="hybridMultilevel"/>
    <w:tmpl w:val="E19012CC"/>
    <w:lvl w:ilvl="0" w:tplc="94AC17B4">
      <w:start w:val="1"/>
      <w:numFmt w:val="decimal"/>
      <w:lvlText w:val="%1."/>
      <w:lvlJc w:val="left"/>
      <w:pPr>
        <w:ind w:left="644" w:hanging="360"/>
      </w:pPr>
      <w:rPr>
        <w:sz w:val="2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F3277DD"/>
    <w:multiLevelType w:val="hybridMultilevel"/>
    <w:tmpl w:val="5C6AE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B43C96"/>
    <w:multiLevelType w:val="hybridMultilevel"/>
    <w:tmpl w:val="EC643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C3BFE"/>
    <w:multiLevelType w:val="hybridMultilevel"/>
    <w:tmpl w:val="8EC6A8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FB6EE3"/>
    <w:multiLevelType w:val="hybridMultilevel"/>
    <w:tmpl w:val="A5C03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5F42B7"/>
    <w:multiLevelType w:val="hybridMultilevel"/>
    <w:tmpl w:val="74A67F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CBB3060"/>
    <w:multiLevelType w:val="hybridMultilevel"/>
    <w:tmpl w:val="6F9E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F1648A"/>
    <w:multiLevelType w:val="hybridMultilevel"/>
    <w:tmpl w:val="ACFCB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841E4"/>
    <w:multiLevelType w:val="hybridMultilevel"/>
    <w:tmpl w:val="0D98C7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9E3BAB"/>
    <w:multiLevelType w:val="hybridMultilevel"/>
    <w:tmpl w:val="81E0F2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3FB56CD"/>
    <w:multiLevelType w:val="hybridMultilevel"/>
    <w:tmpl w:val="58F40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681CF0"/>
    <w:multiLevelType w:val="hybridMultilevel"/>
    <w:tmpl w:val="AFBC3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7D0141"/>
    <w:multiLevelType w:val="hybridMultilevel"/>
    <w:tmpl w:val="976A2E6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2B75E4"/>
    <w:multiLevelType w:val="hybridMultilevel"/>
    <w:tmpl w:val="E9A887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0B93CE0"/>
    <w:multiLevelType w:val="multilevel"/>
    <w:tmpl w:val="51E40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76D47139"/>
    <w:multiLevelType w:val="hybridMultilevel"/>
    <w:tmpl w:val="D25EE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13"/>
  </w:num>
  <w:num w:numId="4">
    <w:abstractNumId w:val="22"/>
  </w:num>
  <w:num w:numId="5">
    <w:abstractNumId w:val="27"/>
  </w:num>
  <w:num w:numId="6">
    <w:abstractNumId w:val="18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23"/>
  </w:num>
  <w:num w:numId="12">
    <w:abstractNumId w:val="8"/>
  </w:num>
  <w:num w:numId="13">
    <w:abstractNumId w:val="30"/>
  </w:num>
  <w:num w:numId="14">
    <w:abstractNumId w:val="5"/>
  </w:num>
  <w:num w:numId="15">
    <w:abstractNumId w:val="16"/>
  </w:num>
  <w:num w:numId="16">
    <w:abstractNumId w:val="6"/>
  </w:num>
  <w:num w:numId="17">
    <w:abstractNumId w:val="29"/>
  </w:num>
  <w:num w:numId="18">
    <w:abstractNumId w:val="10"/>
  </w:num>
  <w:num w:numId="19">
    <w:abstractNumId w:val="33"/>
  </w:num>
  <w:num w:numId="20">
    <w:abstractNumId w:val="7"/>
  </w:num>
  <w:num w:numId="21">
    <w:abstractNumId w:val="21"/>
  </w:num>
  <w:num w:numId="22">
    <w:abstractNumId w:val="19"/>
  </w:num>
  <w:num w:numId="23">
    <w:abstractNumId w:val="0"/>
  </w:num>
  <w:num w:numId="24">
    <w:abstractNumId w:val="20"/>
  </w:num>
  <w:num w:numId="25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25"/>
  </w:num>
  <w:num w:numId="29">
    <w:abstractNumId w:val="3"/>
  </w:num>
  <w:num w:numId="30">
    <w:abstractNumId w:val="14"/>
  </w:num>
  <w:num w:numId="31">
    <w:abstractNumId w:val="15"/>
  </w:num>
  <w:num w:numId="32">
    <w:abstractNumId w:val="32"/>
  </w:num>
  <w:num w:numId="33">
    <w:abstractNumId w:val="24"/>
  </w:num>
  <w:num w:numId="34">
    <w:abstractNumId w:val="12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F5660"/>
    <w:rsid w:val="00030525"/>
    <w:rsid w:val="0011442D"/>
    <w:rsid w:val="0018086F"/>
    <w:rsid w:val="002218AA"/>
    <w:rsid w:val="00247679"/>
    <w:rsid w:val="00294DD9"/>
    <w:rsid w:val="004F16DE"/>
    <w:rsid w:val="00527F1A"/>
    <w:rsid w:val="00553F69"/>
    <w:rsid w:val="005670CA"/>
    <w:rsid w:val="005E3659"/>
    <w:rsid w:val="00663DFE"/>
    <w:rsid w:val="006A6E47"/>
    <w:rsid w:val="00911C73"/>
    <w:rsid w:val="009D5BF2"/>
    <w:rsid w:val="00AC5760"/>
    <w:rsid w:val="00AE50E8"/>
    <w:rsid w:val="00B36537"/>
    <w:rsid w:val="00B75631"/>
    <w:rsid w:val="00C51602"/>
    <w:rsid w:val="00CE047B"/>
    <w:rsid w:val="00CE508F"/>
    <w:rsid w:val="00DC6276"/>
    <w:rsid w:val="00F13242"/>
    <w:rsid w:val="00FF5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6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6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5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566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F5660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F566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60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F56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hortdesc">
    <w:name w:val="shortdesc"/>
    <w:basedOn w:val="Normal"/>
    <w:rsid w:val="00FF56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keyword">
    <w:name w:val="keyword"/>
    <w:basedOn w:val="DefaultParagraphFont"/>
    <w:rsid w:val="00FF5660"/>
  </w:style>
  <w:style w:type="paragraph" w:customStyle="1" w:styleId="p">
    <w:name w:val="p"/>
    <w:basedOn w:val="Normal"/>
    <w:rsid w:val="00FF56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ph">
    <w:name w:val="ph"/>
    <w:basedOn w:val="DefaultParagraphFont"/>
    <w:rsid w:val="00FF5660"/>
  </w:style>
  <w:style w:type="character" w:customStyle="1" w:styleId="notetitle">
    <w:name w:val="notetitle"/>
    <w:basedOn w:val="DefaultParagraphFont"/>
    <w:rsid w:val="00FF5660"/>
  </w:style>
  <w:style w:type="character" w:styleId="Emphasis">
    <w:name w:val="Emphasis"/>
    <w:basedOn w:val="DefaultParagraphFont"/>
    <w:uiPriority w:val="20"/>
    <w:qFormat/>
    <w:rsid w:val="00FF5660"/>
    <w:rPr>
      <w:i/>
      <w:iCs/>
    </w:rPr>
  </w:style>
  <w:style w:type="paragraph" w:styleId="NormalWeb">
    <w:name w:val="Normal (Web)"/>
    <w:basedOn w:val="Normal"/>
    <w:uiPriority w:val="99"/>
    <w:unhideWhenUsed/>
    <w:rsid w:val="00FF56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F5660"/>
    <w:pPr>
      <w:ind w:left="720"/>
      <w:contextualSpacing/>
    </w:pPr>
  </w:style>
  <w:style w:type="paragraph" w:styleId="NormalIndent">
    <w:name w:val="Normal Indent"/>
    <w:rsid w:val="00FF5660"/>
    <w:pPr>
      <w:tabs>
        <w:tab w:val="left" w:pos="850"/>
      </w:tabs>
      <w:spacing w:after="0" w:line="240" w:lineRule="auto"/>
      <w:ind w:left="850"/>
    </w:pPr>
    <w:rPr>
      <w:rFonts w:ascii="Arial" w:eastAsia="Times New Roman" w:hAnsi="Arial" w:cs="Times New Roman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F5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66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5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60"/>
    <w:rPr>
      <w:rFonts w:ascii="Calibri" w:eastAsia="Calibri" w:hAnsi="Calibri" w:cs="Times New Roman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56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566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F56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5660"/>
    <w:pPr>
      <w:spacing w:after="100"/>
      <w:ind w:left="440"/>
    </w:pPr>
  </w:style>
  <w:style w:type="character" w:customStyle="1" w:styleId="apple-style-span">
    <w:name w:val="apple-style-span"/>
    <w:basedOn w:val="DefaultParagraphFont"/>
    <w:rsid w:val="00FF5660"/>
  </w:style>
  <w:style w:type="character" w:customStyle="1" w:styleId="apple-converted-space">
    <w:name w:val="apple-converted-space"/>
    <w:basedOn w:val="DefaultParagraphFont"/>
    <w:rsid w:val="00FF5660"/>
  </w:style>
  <w:style w:type="paragraph" w:styleId="Title">
    <w:name w:val="Title"/>
    <w:basedOn w:val="Normal"/>
    <w:next w:val="Normal"/>
    <w:link w:val="TitleChar"/>
    <w:uiPriority w:val="10"/>
    <w:qFormat/>
    <w:rsid w:val="00FF56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6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customStyle="1" w:styleId="Default">
    <w:name w:val="Default"/>
    <w:rsid w:val="00FF5660"/>
    <w:pPr>
      <w:autoSpaceDE w:val="0"/>
      <w:autoSpaceDN w:val="0"/>
      <w:adjustRightInd w:val="0"/>
      <w:spacing w:after="0" w:line="240" w:lineRule="auto"/>
    </w:pPr>
    <w:rPr>
      <w:rFonts w:ascii="IHPHG K+ Helvetica" w:hAnsi="IHPHG K+ Helvetica" w:cs="IHPHG K+ Helvetic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660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660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5660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5660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F56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5660"/>
    <w:pPr>
      <w:spacing w:after="0"/>
    </w:pPr>
  </w:style>
  <w:style w:type="character" w:customStyle="1" w:styleId="code">
    <w:name w:val="code"/>
    <w:basedOn w:val="DefaultParagraphFont"/>
    <w:rsid w:val="00FF56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66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FF56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6</cp:revision>
  <dcterms:created xsi:type="dcterms:W3CDTF">2010-07-05T08:41:00Z</dcterms:created>
  <dcterms:modified xsi:type="dcterms:W3CDTF">2010-07-14T14:30:00Z</dcterms:modified>
</cp:coreProperties>
</file>