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880" w:rsidRDefault="0058603B" w:rsidP="00DC7A9A">
      <w:pPr>
        <w:spacing w:after="0"/>
        <w:jc w:val="right"/>
      </w:pPr>
      <w:r>
        <w:t>Paul Davis</w:t>
      </w:r>
    </w:p>
    <w:p w:rsidR="0058603B" w:rsidRDefault="00965FB4" w:rsidP="00DC7A9A">
      <w:pPr>
        <w:spacing w:after="0"/>
        <w:jc w:val="right"/>
      </w:pPr>
      <w:r>
        <w:t>April</w:t>
      </w:r>
      <w:r w:rsidR="00C42A61">
        <w:t xml:space="preserve"> </w:t>
      </w:r>
      <w:r w:rsidR="00525AFA">
        <w:t>25</w:t>
      </w:r>
      <w:r w:rsidR="0058603B">
        <w:t>, 201</w:t>
      </w:r>
      <w:r w:rsidR="00C42A61">
        <w:t>7</w:t>
      </w:r>
    </w:p>
    <w:p w:rsidR="0058603B" w:rsidRDefault="00525AFA" w:rsidP="00DC7A9A">
      <w:pPr>
        <w:spacing w:after="0"/>
        <w:jc w:val="right"/>
      </w:pPr>
      <w:r>
        <w:t>Chapter 10</w:t>
      </w:r>
    </w:p>
    <w:p w:rsidR="0058603B" w:rsidRDefault="00FE5A27" w:rsidP="00DC7A9A">
      <w:pPr>
        <w:spacing w:after="0"/>
        <w:jc w:val="right"/>
      </w:pPr>
      <w:r>
        <w:t>Your Turn 1</w:t>
      </w:r>
    </w:p>
    <w:p w:rsidR="00FE5A27" w:rsidRPr="00FE5A27" w:rsidRDefault="00FE5A27" w:rsidP="00FE5A27">
      <w:pPr>
        <w:spacing w:after="0"/>
        <w:jc w:val="center"/>
        <w:rPr>
          <w:b/>
        </w:rPr>
      </w:pPr>
      <w:r w:rsidRPr="00FE5A27">
        <w:rPr>
          <w:b/>
        </w:rPr>
        <w:t xml:space="preserve">Using Social Media and Your Personal Portfolio Website </w:t>
      </w:r>
    </w:p>
    <w:p w:rsidR="0058603B" w:rsidRDefault="0058603B" w:rsidP="00DC7A9A">
      <w:pPr>
        <w:spacing w:after="0"/>
        <w:jc w:val="right"/>
      </w:pPr>
    </w:p>
    <w:p w:rsidR="00951AB8" w:rsidRPr="00951AB8" w:rsidRDefault="00951AB8" w:rsidP="00951AB8">
      <w:pPr>
        <w:pStyle w:val="EOCExerList"/>
        <w:numPr>
          <w:ilvl w:val="0"/>
          <w:numId w:val="14"/>
        </w:numPr>
      </w:pPr>
      <w:r w:rsidRPr="00951AB8">
        <w:t>Use your browser to research how you can use social media to improve your chances for future employment. Discuss your findings.</w:t>
      </w:r>
    </w:p>
    <w:p w:rsidR="00951AB8" w:rsidRPr="00951AB8" w:rsidRDefault="00951AB8" w:rsidP="00951AB8">
      <w:pPr>
        <w:pStyle w:val="EOCExerList"/>
        <w:numPr>
          <w:ilvl w:val="0"/>
          <w:numId w:val="14"/>
        </w:numPr>
      </w:pPr>
      <w:r w:rsidRPr="00951AB8">
        <w:t>Use your browser to research things to avoid when it comes to social media and future employment. Discuss your findings.</w:t>
      </w:r>
    </w:p>
    <w:p w:rsidR="00D3739F" w:rsidRPr="001907BA" w:rsidRDefault="0058603B" w:rsidP="00951AB8">
      <w:pPr>
        <w:pStyle w:val="EOCExerList"/>
        <w:tabs>
          <w:tab w:val="clear" w:pos="700"/>
          <w:tab w:val="left" w:pos="540"/>
        </w:tabs>
        <w:rPr>
          <w:spacing w:val="-2"/>
        </w:rPr>
      </w:pPr>
      <w:r w:rsidRPr="00F937C7">
        <w:rPr>
          <w:b/>
        </w:rPr>
        <w:tab/>
      </w:r>
    </w:p>
    <w:p w:rsidR="00F77DBB" w:rsidRDefault="00DF0430" w:rsidP="00DF0430">
      <w:pPr>
        <w:pStyle w:val="EOCExerList"/>
        <w:ind w:left="465" w:firstLine="0"/>
      </w:pPr>
      <w:r>
        <w:tab/>
        <w:t xml:space="preserve">A new relationship has emerged between employment and the use of social media. Employers want to learn more about their candidates often turn to social media. LinkedIn is commonly viewed as of the few beneficial social media sites because it highlights a person’s knowledge and skills in a particular field. </w:t>
      </w:r>
    </w:p>
    <w:p w:rsidR="002F0382" w:rsidRDefault="002F0382" w:rsidP="00DF0430">
      <w:pPr>
        <w:pStyle w:val="EOCExerList"/>
        <w:ind w:left="465" w:firstLine="0"/>
      </w:pPr>
      <w:r>
        <w:tab/>
        <w:t>In one article, I read that more than 50% of employers use social networking sites to research potential candidates.</w:t>
      </w:r>
      <w:r w:rsidR="005B09CC">
        <w:t xml:space="preserve"> Given those statistics, individuals seeking employment should be </w:t>
      </w:r>
      <w:r w:rsidR="00147A64">
        <w:t>mindful</w:t>
      </w:r>
      <w:r w:rsidR="005B09CC">
        <w:t xml:space="preserve"> what they post on their social media sites. </w:t>
      </w:r>
      <w:r w:rsidR="005B09CC" w:rsidRPr="005B09CC">
        <w:t>"Rather than go off the grid, job seekers should make their professional persona visible online, and ensure any information that could dissuade prospective employers is made private or removed"</w:t>
      </w:r>
      <w:r w:rsidR="005B09CC">
        <w:t xml:space="preserve"> </w:t>
      </w:r>
      <w:sdt>
        <w:sdtPr>
          <w:id w:val="-1812849870"/>
          <w:citation/>
        </w:sdtPr>
        <w:sdtContent>
          <w:r w:rsidR="005B09CC">
            <w:fldChar w:fldCharType="begin"/>
          </w:r>
          <w:r w:rsidR="005B09CC">
            <w:instrText xml:space="preserve"> CITATION Oli15 \l 1033 </w:instrText>
          </w:r>
          <w:r w:rsidR="005B09CC">
            <w:fldChar w:fldCharType="separate"/>
          </w:r>
          <w:r w:rsidR="005B09CC">
            <w:rPr>
              <w:noProof/>
            </w:rPr>
            <w:t>(Perkins, 2015)</w:t>
          </w:r>
          <w:r w:rsidR="005B09CC">
            <w:fldChar w:fldCharType="end"/>
          </w:r>
        </w:sdtContent>
      </w:sdt>
      <w:r w:rsidR="005B09CC">
        <w:t>.</w:t>
      </w:r>
      <w:r w:rsidR="009B68BC">
        <w:t xml:space="preserve"> According to the article, those seeking employment should boost their proficiencies on social media. Employers say this helps provide additional regarding the potential employee’s skills and credentials.</w:t>
      </w:r>
      <w:r w:rsidR="002057AE">
        <w:t xml:space="preserve"> Engage in hot topics in your area of expertise on social media. Join social media groups aimed at your field and post comments.</w:t>
      </w:r>
      <w:r w:rsidR="00CD4A83">
        <w:t xml:space="preserve"> Follow experts in your field and share information that you have learned. Create and share valuable content related to your area of expertise. </w:t>
      </w:r>
    </w:p>
    <w:p w:rsidR="001071A8" w:rsidRDefault="001071A8" w:rsidP="00DF0430">
      <w:pPr>
        <w:pStyle w:val="EOCExerList"/>
        <w:ind w:left="465" w:firstLine="0"/>
      </w:pPr>
      <w:r>
        <w:lastRenderedPageBreak/>
        <w:tab/>
        <w:t>Those seeking employment should avoid posting anything that could be seen as negative, such as derogatory comments about a previous employer. You should also be aware of what others have said or commented about you</w:t>
      </w:r>
      <w:r w:rsidR="006D76BF">
        <w:t xml:space="preserve">. </w:t>
      </w:r>
      <w:r w:rsidR="00C65675">
        <w:t>Once you have obtained employment, do not post negative comments about your job. Likewise, do take pictures or video of yourself while on the job and post to social media.</w:t>
      </w:r>
    </w:p>
    <w:p w:rsidR="00325655" w:rsidRDefault="00325655" w:rsidP="00DF0430">
      <w:pPr>
        <w:pStyle w:val="EOCExerList"/>
        <w:ind w:left="465" w:firstLine="0"/>
      </w:pPr>
    </w:p>
    <w:p w:rsidR="00325655" w:rsidRDefault="00325655">
      <w:pPr>
        <w:rPr>
          <w:rFonts w:ascii="Times New Roman" w:eastAsia="Times New Roman" w:hAnsi="Times New Roman" w:cs="Times New Roman"/>
          <w:sz w:val="24"/>
          <w:szCs w:val="24"/>
        </w:rPr>
      </w:pPr>
      <w:r>
        <w:br w:type="page"/>
      </w:r>
    </w:p>
    <w:sdt>
      <w:sdtPr>
        <w:id w:val="576319035"/>
        <w:docPartObj>
          <w:docPartGallery w:val="Bibliographies"/>
          <w:docPartUnique/>
        </w:docPartObj>
      </w:sdtPr>
      <w:sdtEndPr>
        <w:rPr>
          <w:rFonts w:asciiTheme="minorHAnsi" w:eastAsiaTheme="minorHAnsi" w:hAnsiTheme="minorHAnsi" w:cstheme="minorBidi"/>
          <w:b w:val="0"/>
          <w:bCs w:val="0"/>
          <w:kern w:val="0"/>
          <w:sz w:val="22"/>
          <w:szCs w:val="22"/>
        </w:rPr>
      </w:sdtEndPr>
      <w:sdtContent>
        <w:p w:rsidR="00325655" w:rsidRDefault="00325655">
          <w:pPr>
            <w:pStyle w:val="Heading1"/>
          </w:pPr>
          <w:r>
            <w:t>Bibliography</w:t>
          </w:r>
        </w:p>
        <w:sdt>
          <w:sdtPr>
            <w:id w:val="111145805"/>
            <w:bibliography/>
          </w:sdtPr>
          <w:sdtContent>
            <w:p w:rsidR="00325655" w:rsidRDefault="00325655" w:rsidP="00325655">
              <w:pPr>
                <w:pStyle w:val="Bibliography"/>
                <w:ind w:left="720" w:hanging="720"/>
                <w:rPr>
                  <w:noProof/>
                  <w:sz w:val="24"/>
                  <w:szCs w:val="24"/>
                </w:rPr>
              </w:pPr>
              <w:r>
                <w:fldChar w:fldCharType="begin"/>
              </w:r>
              <w:r>
                <w:instrText xml:space="preserve"> BIBLIOGRAPHY </w:instrText>
              </w:r>
              <w:r>
                <w:fldChar w:fldCharType="separate"/>
              </w:r>
              <w:r>
                <w:rPr>
                  <w:noProof/>
                </w:rPr>
                <w:t xml:space="preserve">Perkins, O. (2015, May 14). </w:t>
              </w:r>
              <w:r>
                <w:rPr>
                  <w:i/>
                  <w:iCs/>
                  <w:noProof/>
                </w:rPr>
                <w:t>Cleveland.com</w:t>
              </w:r>
              <w:r>
                <w:rPr>
                  <w:noProof/>
                </w:rPr>
                <w:t>. Retrieved from Cleveland.com: http://www.cleveland.com/business/index.ssf/2015/05/more_than_half_of_employers_no_1.html</w:t>
              </w:r>
            </w:p>
            <w:p w:rsidR="00325655" w:rsidRDefault="00325655" w:rsidP="00325655">
              <w:r>
                <w:rPr>
                  <w:b/>
                  <w:bCs/>
                  <w:noProof/>
                </w:rPr>
                <w:fldChar w:fldCharType="end"/>
              </w:r>
            </w:p>
          </w:sdtContent>
        </w:sdt>
      </w:sdtContent>
    </w:sdt>
    <w:p w:rsidR="00325655" w:rsidRPr="009B0191" w:rsidRDefault="00325655" w:rsidP="00DF0430">
      <w:pPr>
        <w:pStyle w:val="EOCExerList"/>
        <w:ind w:left="465" w:firstLine="0"/>
      </w:pPr>
      <w:bookmarkStart w:id="0" w:name="_GoBack"/>
      <w:bookmarkEnd w:id="0"/>
    </w:p>
    <w:sectPr w:rsidR="00325655" w:rsidRPr="009B0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629C7"/>
    <w:multiLevelType w:val="hybridMultilevel"/>
    <w:tmpl w:val="C9D81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8459CD"/>
    <w:multiLevelType w:val="hybridMultilevel"/>
    <w:tmpl w:val="B5643A3A"/>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1953400E"/>
    <w:multiLevelType w:val="hybridMultilevel"/>
    <w:tmpl w:val="2EAE39DC"/>
    <w:lvl w:ilvl="0" w:tplc="5888B9D8">
      <w:start w:val="1"/>
      <w:numFmt w:val="decimal"/>
      <w:lvlText w:val="%1."/>
      <w:lvlJc w:val="left"/>
      <w:pPr>
        <w:ind w:left="10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53B81"/>
    <w:multiLevelType w:val="hybridMultilevel"/>
    <w:tmpl w:val="A6941C80"/>
    <w:lvl w:ilvl="0" w:tplc="3CAA9AF2">
      <w:start w:val="1"/>
      <w:numFmt w:val="decimal"/>
      <w:lvlText w:val="%1."/>
      <w:lvlJc w:val="left"/>
      <w:pPr>
        <w:ind w:left="1770"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15:restartNumberingAfterBreak="0">
    <w:nsid w:val="2CBE23A0"/>
    <w:multiLevelType w:val="hybridMultilevel"/>
    <w:tmpl w:val="DD64C476"/>
    <w:lvl w:ilvl="0" w:tplc="3CAA9AF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41AE62B5"/>
    <w:multiLevelType w:val="hybridMultilevel"/>
    <w:tmpl w:val="B654473E"/>
    <w:lvl w:ilvl="0" w:tplc="625E301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476648B7"/>
    <w:multiLevelType w:val="hybridMultilevel"/>
    <w:tmpl w:val="9F587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DA2428"/>
    <w:multiLevelType w:val="hybridMultilevel"/>
    <w:tmpl w:val="97423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5E2A5C"/>
    <w:multiLevelType w:val="hybridMultilevel"/>
    <w:tmpl w:val="6C6E3680"/>
    <w:lvl w:ilvl="0" w:tplc="DE6C571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150CD9"/>
    <w:multiLevelType w:val="hybridMultilevel"/>
    <w:tmpl w:val="B654473E"/>
    <w:lvl w:ilvl="0" w:tplc="625E301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0" w15:restartNumberingAfterBreak="0">
    <w:nsid w:val="59666D2F"/>
    <w:multiLevelType w:val="hybridMultilevel"/>
    <w:tmpl w:val="4F748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A92042"/>
    <w:multiLevelType w:val="hybridMultilevel"/>
    <w:tmpl w:val="8A6CF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DA4958"/>
    <w:multiLevelType w:val="hybridMultilevel"/>
    <w:tmpl w:val="FBA22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C2B627D"/>
    <w:multiLevelType w:val="hybridMultilevel"/>
    <w:tmpl w:val="509CE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7"/>
  </w:num>
  <w:num w:numId="4">
    <w:abstractNumId w:val="8"/>
  </w:num>
  <w:num w:numId="5">
    <w:abstractNumId w:val="13"/>
  </w:num>
  <w:num w:numId="6">
    <w:abstractNumId w:val="9"/>
  </w:num>
  <w:num w:numId="7">
    <w:abstractNumId w:val="5"/>
  </w:num>
  <w:num w:numId="8">
    <w:abstractNumId w:val="10"/>
  </w:num>
  <w:num w:numId="9">
    <w:abstractNumId w:val="6"/>
  </w:num>
  <w:num w:numId="10">
    <w:abstractNumId w:val="0"/>
  </w:num>
  <w:num w:numId="11">
    <w:abstractNumId w:val="4"/>
  </w:num>
  <w:num w:numId="12">
    <w:abstractNumId w:val="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A2"/>
    <w:rsid w:val="00024DAB"/>
    <w:rsid w:val="00033CAD"/>
    <w:rsid w:val="000752B0"/>
    <w:rsid w:val="00082383"/>
    <w:rsid w:val="000A30CE"/>
    <w:rsid w:val="000B1C83"/>
    <w:rsid w:val="000E4991"/>
    <w:rsid w:val="0010443C"/>
    <w:rsid w:val="001071A8"/>
    <w:rsid w:val="00107A1A"/>
    <w:rsid w:val="00144843"/>
    <w:rsid w:val="00147443"/>
    <w:rsid w:val="00147A64"/>
    <w:rsid w:val="00167F6C"/>
    <w:rsid w:val="00177F64"/>
    <w:rsid w:val="00186241"/>
    <w:rsid w:val="001907BA"/>
    <w:rsid w:val="001A5748"/>
    <w:rsid w:val="001D184B"/>
    <w:rsid w:val="002057AE"/>
    <w:rsid w:val="00215B4F"/>
    <w:rsid w:val="002365CE"/>
    <w:rsid w:val="00257CBC"/>
    <w:rsid w:val="00294EE3"/>
    <w:rsid w:val="002979A2"/>
    <w:rsid w:val="002B17E6"/>
    <w:rsid w:val="002C0394"/>
    <w:rsid w:val="002C1EF0"/>
    <w:rsid w:val="002C58C7"/>
    <w:rsid w:val="002F0382"/>
    <w:rsid w:val="0032465C"/>
    <w:rsid w:val="00325655"/>
    <w:rsid w:val="003474AA"/>
    <w:rsid w:val="00395880"/>
    <w:rsid w:val="003B5608"/>
    <w:rsid w:val="004166A7"/>
    <w:rsid w:val="00453FB3"/>
    <w:rsid w:val="004650AF"/>
    <w:rsid w:val="00481E86"/>
    <w:rsid w:val="0049325E"/>
    <w:rsid w:val="004D272F"/>
    <w:rsid w:val="004D4C2C"/>
    <w:rsid w:val="004D5A1F"/>
    <w:rsid w:val="00512B01"/>
    <w:rsid w:val="00513C3F"/>
    <w:rsid w:val="00525AFA"/>
    <w:rsid w:val="0058603B"/>
    <w:rsid w:val="005A5C4A"/>
    <w:rsid w:val="005B09CC"/>
    <w:rsid w:val="005B4C16"/>
    <w:rsid w:val="005D76DA"/>
    <w:rsid w:val="0064173D"/>
    <w:rsid w:val="006528EF"/>
    <w:rsid w:val="006748C0"/>
    <w:rsid w:val="00674DDF"/>
    <w:rsid w:val="006D76BF"/>
    <w:rsid w:val="00704DE3"/>
    <w:rsid w:val="00711F14"/>
    <w:rsid w:val="007C523B"/>
    <w:rsid w:val="007D118C"/>
    <w:rsid w:val="00837C46"/>
    <w:rsid w:val="00885F02"/>
    <w:rsid w:val="008F5DB5"/>
    <w:rsid w:val="009255B8"/>
    <w:rsid w:val="00927561"/>
    <w:rsid w:val="00931E18"/>
    <w:rsid w:val="00951AB8"/>
    <w:rsid w:val="00951F97"/>
    <w:rsid w:val="00963921"/>
    <w:rsid w:val="00965FB4"/>
    <w:rsid w:val="00993456"/>
    <w:rsid w:val="009B0191"/>
    <w:rsid w:val="009B2A79"/>
    <w:rsid w:val="009B68BC"/>
    <w:rsid w:val="00AA0177"/>
    <w:rsid w:val="00AB7059"/>
    <w:rsid w:val="00B168BC"/>
    <w:rsid w:val="00B84FCB"/>
    <w:rsid w:val="00C0590C"/>
    <w:rsid w:val="00C16B6A"/>
    <w:rsid w:val="00C42A61"/>
    <w:rsid w:val="00C475CF"/>
    <w:rsid w:val="00C63587"/>
    <w:rsid w:val="00C65675"/>
    <w:rsid w:val="00C81838"/>
    <w:rsid w:val="00C92942"/>
    <w:rsid w:val="00CA5F91"/>
    <w:rsid w:val="00CD4A83"/>
    <w:rsid w:val="00CF5A49"/>
    <w:rsid w:val="00D3739F"/>
    <w:rsid w:val="00D97DDC"/>
    <w:rsid w:val="00DC7A9A"/>
    <w:rsid w:val="00DF0430"/>
    <w:rsid w:val="00DF7CF8"/>
    <w:rsid w:val="00E25909"/>
    <w:rsid w:val="00E346BF"/>
    <w:rsid w:val="00E460AC"/>
    <w:rsid w:val="00E463C6"/>
    <w:rsid w:val="00E6622B"/>
    <w:rsid w:val="00EA473B"/>
    <w:rsid w:val="00EC411E"/>
    <w:rsid w:val="00F51664"/>
    <w:rsid w:val="00F72E88"/>
    <w:rsid w:val="00F75D3B"/>
    <w:rsid w:val="00F77DBB"/>
    <w:rsid w:val="00F937C7"/>
    <w:rsid w:val="00FD6B72"/>
    <w:rsid w:val="00FE5A27"/>
    <w:rsid w:val="00FF4116"/>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3C55F-614B-4031-A706-B5DBF1C8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FB4"/>
    <w:pPr>
      <w:keepNext/>
      <w:spacing w:before="240" w:after="60" w:line="240"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ExerList">
    <w:name w:val="EOC_ExerList"/>
    <w:rsid w:val="00D3739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character" w:customStyle="1" w:styleId="ComputerFont">
    <w:name w:val="ComputerFont"/>
    <w:rsid w:val="00963921"/>
    <w:rPr>
      <w:rFonts w:ascii="Courier" w:hAnsi="Courier" w:cs="Courier"/>
      <w:b/>
      <w:bCs/>
      <w:color w:val="FF0000"/>
      <w:spacing w:val="0"/>
      <w:w w:val="100"/>
      <w:position w:val="0"/>
      <w:sz w:val="24"/>
      <w:szCs w:val="24"/>
      <w:u w:val="single" w:color="FF0000"/>
    </w:rPr>
  </w:style>
  <w:style w:type="character" w:customStyle="1" w:styleId="highlt">
    <w:name w:val="highlt"/>
    <w:basedOn w:val="DefaultParagraphFont"/>
    <w:rsid w:val="005D76DA"/>
  </w:style>
  <w:style w:type="character" w:customStyle="1" w:styleId="highele">
    <w:name w:val="highele"/>
    <w:basedOn w:val="DefaultParagraphFont"/>
    <w:rsid w:val="005D76DA"/>
  </w:style>
  <w:style w:type="character" w:customStyle="1" w:styleId="apple-converted-space">
    <w:name w:val="apple-converted-space"/>
    <w:basedOn w:val="DefaultParagraphFont"/>
    <w:rsid w:val="005D76DA"/>
  </w:style>
  <w:style w:type="character" w:customStyle="1" w:styleId="highatt">
    <w:name w:val="highatt"/>
    <w:basedOn w:val="DefaultParagraphFont"/>
    <w:rsid w:val="005D76DA"/>
  </w:style>
  <w:style w:type="character" w:customStyle="1" w:styleId="highval">
    <w:name w:val="highval"/>
    <w:basedOn w:val="DefaultParagraphFont"/>
    <w:rsid w:val="005D76DA"/>
  </w:style>
  <w:style w:type="character" w:customStyle="1" w:styleId="highgt">
    <w:name w:val="highgt"/>
    <w:basedOn w:val="DefaultParagraphFont"/>
    <w:rsid w:val="005D76DA"/>
  </w:style>
  <w:style w:type="paragraph" w:styleId="ListParagraph">
    <w:name w:val="List Paragraph"/>
    <w:basedOn w:val="Normal"/>
    <w:link w:val="ListParagraphChar"/>
    <w:uiPriority w:val="34"/>
    <w:qFormat/>
    <w:rsid w:val="00453FB3"/>
    <w:pPr>
      <w:ind w:left="720"/>
      <w:contextualSpacing/>
    </w:pPr>
  </w:style>
  <w:style w:type="character" w:styleId="Hyperlink">
    <w:name w:val="Hyperlink"/>
    <w:basedOn w:val="DefaultParagraphFont"/>
    <w:uiPriority w:val="99"/>
    <w:unhideWhenUsed/>
    <w:rsid w:val="00144843"/>
    <w:rPr>
      <w:color w:val="0563C1" w:themeColor="hyperlink"/>
      <w:u w:val="single"/>
    </w:rPr>
  </w:style>
  <w:style w:type="paragraph" w:customStyle="1" w:styleId="EOCInstProbText">
    <w:name w:val="EOC_InstProbText"/>
    <w:rsid w:val="00CA5F91"/>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 w:type="character" w:customStyle="1" w:styleId="x">
    <w:name w:val="x"/>
    <w:uiPriority w:val="99"/>
    <w:rsid w:val="00965FB4"/>
    <w:rPr>
      <w:color w:val="000000"/>
      <w:w w:val="100"/>
    </w:rPr>
  </w:style>
  <w:style w:type="paragraph" w:customStyle="1" w:styleId="EOCExerNbrTitle">
    <w:name w:val="EOC_ExerNbrTitle"/>
    <w:link w:val="EOCExerNbrTitleChar"/>
    <w:rsid w:val="00965FB4"/>
    <w:pPr>
      <w:keepNext/>
      <w:keepLines/>
      <w:overflowPunct w:val="0"/>
      <w:autoSpaceDE w:val="0"/>
      <w:autoSpaceDN w:val="0"/>
      <w:adjustRightInd w:val="0"/>
      <w:spacing w:after="0" w:line="480" w:lineRule="auto"/>
      <w:textAlignment w:val="baseline"/>
    </w:pPr>
    <w:rPr>
      <w:rFonts w:ascii="Times New Roman" w:eastAsia="Times New Roman" w:hAnsi="Times New Roman" w:cs="Times New Roman"/>
      <w:b/>
      <w:bCs/>
      <w:sz w:val="24"/>
      <w:szCs w:val="24"/>
    </w:rPr>
  </w:style>
  <w:style w:type="character" w:customStyle="1" w:styleId="EOCExerNbrTitleChar">
    <w:name w:val="EOC_ExerNbrTitle Char"/>
    <w:link w:val="EOCExerNbrTitle"/>
    <w:rsid w:val="00965FB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65FB4"/>
    <w:rPr>
      <w:rFonts w:ascii="Calibri Light" w:eastAsia="Times New Roman" w:hAnsi="Calibri Light" w:cs="Times New Roman"/>
      <w:b/>
      <w:bCs/>
      <w:kern w:val="32"/>
      <w:sz w:val="32"/>
      <w:szCs w:val="32"/>
    </w:rPr>
  </w:style>
  <w:style w:type="character" w:customStyle="1" w:styleId="HTMLelement">
    <w:name w:val="HTML element"/>
    <w:basedOn w:val="DefaultParagraphFont"/>
    <w:uiPriority w:val="1"/>
    <w:qFormat/>
    <w:rsid w:val="00965FB4"/>
    <w:rPr>
      <w:rFonts w:ascii="Courier New" w:hAnsi="Courier New" w:cs="Courier New"/>
      <w:sz w:val="22"/>
      <w:szCs w:val="22"/>
    </w:rPr>
  </w:style>
  <w:style w:type="table" w:styleId="TableGrid">
    <w:name w:val="Table Grid"/>
    <w:basedOn w:val="TableNormal"/>
    <w:uiPriority w:val="39"/>
    <w:rsid w:val="00324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246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ListParagraphChar">
    <w:name w:val="List Paragraph Char"/>
    <w:basedOn w:val="DefaultParagraphFont"/>
    <w:link w:val="ListParagraph"/>
    <w:uiPriority w:val="34"/>
    <w:rsid w:val="00951AB8"/>
  </w:style>
  <w:style w:type="paragraph" w:styleId="Bibliography">
    <w:name w:val="Bibliography"/>
    <w:basedOn w:val="Normal"/>
    <w:next w:val="Normal"/>
    <w:uiPriority w:val="37"/>
    <w:unhideWhenUsed/>
    <w:rsid w:val="0032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459999">
      <w:bodyDiv w:val="1"/>
      <w:marLeft w:val="0"/>
      <w:marRight w:val="0"/>
      <w:marTop w:val="0"/>
      <w:marBottom w:val="0"/>
      <w:divBdr>
        <w:top w:val="none" w:sz="0" w:space="0" w:color="auto"/>
        <w:left w:val="none" w:sz="0" w:space="0" w:color="auto"/>
        <w:bottom w:val="none" w:sz="0" w:space="0" w:color="auto"/>
        <w:right w:val="none" w:sz="0" w:space="0" w:color="auto"/>
      </w:divBdr>
    </w:div>
    <w:div w:id="211289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Oli15</b:Tag>
    <b:SourceType>InternetSite</b:SourceType>
    <b:Guid>{D6E070AE-8C82-40F6-B564-013BFAFC03BD}</b:Guid>
    <b:Title>Cleveland.com</b:Title>
    <b:Year>2015</b:Year>
    <b:Author>
      <b:Author>
        <b:NameList>
          <b:Person>
            <b:Last>Perkins</b:Last>
            <b:First>Olivera</b:First>
          </b:Person>
        </b:NameList>
      </b:Author>
    </b:Author>
    <b:InternetSiteTitle>Cleveland.com</b:InternetSiteTitle>
    <b:Month>May</b:Month>
    <b:Day>14</b:Day>
    <b:URL>http://www.cleveland.com/business/index.ssf/2015/05/more_than_half_of_employers_no_1.html</b:URL>
    <b:RefOrder>1</b:RefOrder>
  </b:Source>
</b:Sources>
</file>

<file path=customXml/itemProps1.xml><?xml version="1.0" encoding="utf-8"?>
<ds:datastoreItem xmlns:ds="http://schemas.openxmlformats.org/officeDocument/2006/customXml" ds:itemID="{A82BBF3E-E79F-45B6-AEEF-30CE105B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Chapter 9, Lab 3</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Lab 3</dc:title>
  <dc:subject/>
  <dc:creator>Jessica Minnick</dc:creator>
  <cp:keywords/>
  <dc:description/>
  <cp:lastModifiedBy>Jessica Minnick</cp:lastModifiedBy>
  <cp:revision>14</cp:revision>
  <dcterms:created xsi:type="dcterms:W3CDTF">2015-09-06T01:26:00Z</dcterms:created>
  <dcterms:modified xsi:type="dcterms:W3CDTF">2015-09-06T02:02:00Z</dcterms:modified>
</cp:coreProperties>
</file>