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043CA">
      <w:pPr>
        <w:jc w:val="center"/>
        <w:rPr>
          <w:rFonts w:hint="eastAsia"/>
          <w:sz w:val="24"/>
          <w:szCs w:val="24"/>
        </w:rPr>
      </w:pPr>
      <w:r>
        <w:rPr>
          <w:rFonts w:hint="eastAsia"/>
          <w:b/>
          <w:bCs/>
          <w:sz w:val="24"/>
          <w:szCs w:val="24"/>
        </w:rPr>
        <w:t>Analysis of Students’ Lifestyle and Academic Factors Affecting Exam Performance</w:t>
      </w:r>
    </w:p>
    <w:p w14:paraId="1CE1F851">
      <w:pPr>
        <w:jc w:val="center"/>
        <w:rPr>
          <w:rFonts w:hint="eastAsia"/>
          <w:sz w:val="24"/>
          <w:szCs w:val="24"/>
        </w:rPr>
      </w:pPr>
    </w:p>
    <w:p w14:paraId="0342E9DD">
      <w:pPr>
        <w:rPr>
          <w:rFonts w:hint="eastAsia"/>
          <w:sz w:val="24"/>
          <w:szCs w:val="24"/>
        </w:rPr>
      </w:pPr>
    </w:p>
    <w:p w14:paraId="77228BB6">
      <w:pPr>
        <w:rPr>
          <w:rFonts w:hint="eastAsia"/>
          <w:b/>
          <w:bCs/>
          <w:sz w:val="24"/>
          <w:szCs w:val="24"/>
        </w:rPr>
      </w:pPr>
      <w:r>
        <w:rPr>
          <w:rFonts w:hint="eastAsia"/>
          <w:b/>
          <w:bCs/>
          <w:sz w:val="24"/>
          <w:szCs w:val="24"/>
        </w:rPr>
        <w:t>Project Overview</w:t>
      </w:r>
    </w:p>
    <w:p w14:paraId="37E15C68">
      <w:pPr>
        <w:rPr>
          <w:rFonts w:hint="eastAsia"/>
          <w:sz w:val="24"/>
          <w:szCs w:val="24"/>
        </w:rPr>
      </w:pPr>
    </w:p>
    <w:p w14:paraId="7F0AFB70">
      <w:pPr>
        <w:jc w:val="both"/>
        <w:rPr>
          <w:rFonts w:hint="eastAsia"/>
          <w:sz w:val="24"/>
          <w:szCs w:val="24"/>
        </w:rPr>
      </w:pPr>
      <w:r>
        <w:rPr>
          <w:rFonts w:hint="eastAsia"/>
          <w:sz w:val="24"/>
          <w:szCs w:val="24"/>
        </w:rPr>
        <w:t>This project analyzes how students’ lifestyle habits, study behaviors, and academic conditions influence exam performance. Using Microsoft Power BI and Excel, the study explores the relationship between factors such as study hours, class attendance, sleep patterns, internet access, exam difficulty, and demographic characteristics, with the aim of identifying key drivers of academic success.</w:t>
      </w:r>
    </w:p>
    <w:p w14:paraId="4DCB683E">
      <w:pPr>
        <w:rPr>
          <w:rFonts w:hint="eastAsia"/>
          <w:b/>
          <w:bCs/>
          <w:sz w:val="24"/>
          <w:szCs w:val="24"/>
        </w:rPr>
      </w:pPr>
    </w:p>
    <w:p w14:paraId="751170CF">
      <w:pPr>
        <w:rPr>
          <w:rFonts w:hint="eastAsia"/>
          <w:b/>
          <w:bCs/>
          <w:sz w:val="24"/>
          <w:szCs w:val="24"/>
        </w:rPr>
      </w:pPr>
    </w:p>
    <w:p w14:paraId="1CAADA43">
      <w:pPr>
        <w:rPr>
          <w:rFonts w:hint="eastAsia"/>
          <w:b/>
          <w:bCs/>
          <w:sz w:val="24"/>
          <w:szCs w:val="24"/>
        </w:rPr>
      </w:pPr>
      <w:r>
        <w:rPr>
          <w:rFonts w:hint="eastAsia"/>
          <w:b/>
          <w:bCs/>
          <w:sz w:val="24"/>
          <w:szCs w:val="24"/>
        </w:rPr>
        <w:t>Introduction</w:t>
      </w:r>
    </w:p>
    <w:p w14:paraId="38FCB3BF">
      <w:pPr>
        <w:rPr>
          <w:rFonts w:hint="eastAsia"/>
          <w:sz w:val="24"/>
          <w:szCs w:val="24"/>
        </w:rPr>
      </w:pPr>
    </w:p>
    <w:p w14:paraId="00A6122F">
      <w:pPr>
        <w:rPr>
          <w:rFonts w:hint="eastAsia"/>
          <w:sz w:val="24"/>
          <w:szCs w:val="24"/>
        </w:rPr>
      </w:pPr>
      <w:r>
        <w:rPr>
          <w:rFonts w:hint="eastAsia"/>
          <w:sz w:val="24"/>
          <w:szCs w:val="24"/>
        </w:rPr>
        <w:t>Academic performance is influenced by a combination of behavioral, environmental, and personal factors. Beyond intelligence and curriculum, students’</w:t>
      </w:r>
      <w:r>
        <w:rPr>
          <w:rFonts w:hint="default"/>
          <w:sz w:val="24"/>
          <w:szCs w:val="24"/>
          <w:lang w:val="en-US"/>
        </w:rPr>
        <w:t xml:space="preserve"> </w:t>
      </w:r>
      <w:r>
        <w:rPr>
          <w:rFonts w:hint="eastAsia"/>
          <w:sz w:val="24"/>
          <w:szCs w:val="24"/>
        </w:rPr>
        <w:t>daily habits</w:t>
      </w:r>
      <w:r>
        <w:rPr>
          <w:rFonts w:hint="default"/>
          <w:sz w:val="24"/>
          <w:szCs w:val="24"/>
          <w:lang w:val="en-US"/>
        </w:rPr>
        <w:t xml:space="preserve"> </w:t>
      </w:r>
      <w:r>
        <w:rPr>
          <w:rFonts w:hint="eastAsia"/>
          <w:sz w:val="24"/>
          <w:szCs w:val="24"/>
        </w:rPr>
        <w:t>such as how long they study, how regularly they attend classes, and how well they sleep</w:t>
      </w:r>
      <w:r>
        <w:rPr>
          <w:rFonts w:hint="default"/>
          <w:sz w:val="24"/>
          <w:szCs w:val="24"/>
          <w:lang w:val="en-US"/>
        </w:rPr>
        <w:t xml:space="preserve"> </w:t>
      </w:r>
      <w:r>
        <w:rPr>
          <w:rFonts w:hint="eastAsia"/>
          <w:sz w:val="24"/>
          <w:szCs w:val="24"/>
        </w:rPr>
        <w:t>play a critical role in exam outcomes. This project examines a student</w:t>
      </w:r>
      <w:r>
        <w:rPr>
          <w:rFonts w:hint="default"/>
          <w:sz w:val="24"/>
          <w:szCs w:val="24"/>
          <w:lang w:val="en-US"/>
        </w:rPr>
        <w:t xml:space="preserve"> </w:t>
      </w:r>
      <w:r>
        <w:rPr>
          <w:rFonts w:hint="eastAsia"/>
          <w:sz w:val="24"/>
          <w:szCs w:val="24"/>
        </w:rPr>
        <w:t>level dataset to understand how lifestyle and academic factors collectively affect exam scores. By analyzing these relationships, the study provides insights that can support students, educators, and institutions in improving academic performance.</w:t>
      </w:r>
    </w:p>
    <w:p w14:paraId="11FF933E">
      <w:pPr>
        <w:rPr>
          <w:rFonts w:hint="eastAsia"/>
          <w:sz w:val="24"/>
          <w:szCs w:val="24"/>
        </w:rPr>
      </w:pPr>
    </w:p>
    <w:p w14:paraId="52AC48A2">
      <w:pPr>
        <w:rPr>
          <w:rFonts w:hint="eastAsia"/>
          <w:sz w:val="24"/>
          <w:szCs w:val="24"/>
        </w:rPr>
      </w:pPr>
      <w:r>
        <w:rPr>
          <w:rFonts w:hint="eastAsia"/>
          <w:sz w:val="24"/>
          <w:szCs w:val="24"/>
        </w:rPr>
        <w:t>The dataset contains information on student demographics, study habits, lifestyle factors, learning environment, and exam conditions, along with exam scores.</w:t>
      </w:r>
    </w:p>
    <w:p w14:paraId="3DADFF29">
      <w:pPr>
        <w:rPr>
          <w:rFonts w:hint="eastAsia"/>
          <w:sz w:val="24"/>
          <w:szCs w:val="24"/>
        </w:rPr>
      </w:pPr>
    </w:p>
    <w:p w14:paraId="2B855259">
      <w:pPr>
        <w:rPr>
          <w:rFonts w:hint="eastAsia"/>
          <w:sz w:val="24"/>
          <w:szCs w:val="24"/>
        </w:rPr>
      </w:pPr>
    </w:p>
    <w:p w14:paraId="0344F222">
      <w:pPr>
        <w:rPr>
          <w:rFonts w:hint="eastAsia"/>
          <w:sz w:val="24"/>
          <w:szCs w:val="24"/>
        </w:rPr>
      </w:pPr>
      <w:r>
        <w:rPr>
          <w:rFonts w:hint="eastAsia"/>
          <w:b/>
          <w:bCs/>
          <w:sz w:val="24"/>
          <w:szCs w:val="24"/>
        </w:rPr>
        <w:t>Objectives</w:t>
      </w:r>
    </w:p>
    <w:p w14:paraId="2C4097CB">
      <w:pPr>
        <w:rPr>
          <w:rFonts w:hint="eastAsia"/>
          <w:sz w:val="24"/>
          <w:szCs w:val="24"/>
        </w:rPr>
      </w:pPr>
    </w:p>
    <w:p w14:paraId="7CA0CDCD">
      <w:pPr>
        <w:rPr>
          <w:rFonts w:hint="eastAsia"/>
          <w:sz w:val="24"/>
          <w:szCs w:val="24"/>
        </w:rPr>
      </w:pPr>
      <w:r>
        <w:rPr>
          <w:rFonts w:hint="eastAsia"/>
          <w:sz w:val="24"/>
          <w:szCs w:val="24"/>
        </w:rPr>
        <w:t>The main objective of this project is to assess how student lifestyle and academic factors affect exam performance. Specifically, the analysis aims to:</w:t>
      </w:r>
    </w:p>
    <w:p w14:paraId="7378670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Examine the relationship between study habits and exam scores</w:t>
      </w:r>
    </w:p>
    <w:p w14:paraId="44AE89D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Analyze the impact of class attendance on academic performance</w:t>
      </w:r>
    </w:p>
    <w:p w14:paraId="023D74D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Explore how lifestyle factors such as sleep hours and sleep quality influence exam outcomes</w:t>
      </w:r>
    </w:p>
    <w:p w14:paraId="0EA236A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Assess the effect of learning environment and resources on performance</w:t>
      </w:r>
    </w:p>
    <w:p w14:paraId="593D18F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Compare exam performance across demographic groups and exam difficulty levels</w:t>
      </w:r>
    </w:p>
    <w:p w14:paraId="69D462B7">
      <w:pPr>
        <w:rPr>
          <w:rFonts w:hint="eastAsia"/>
          <w:sz w:val="24"/>
          <w:szCs w:val="24"/>
        </w:rPr>
      </w:pPr>
    </w:p>
    <w:p w14:paraId="1836234B">
      <w:pPr>
        <w:rPr>
          <w:rFonts w:hint="eastAsia"/>
          <w:sz w:val="24"/>
          <w:szCs w:val="24"/>
        </w:rPr>
      </w:pPr>
    </w:p>
    <w:p w14:paraId="07D53C59">
      <w:pPr>
        <w:rPr>
          <w:rFonts w:hint="eastAsia"/>
          <w:sz w:val="24"/>
          <w:szCs w:val="24"/>
        </w:rPr>
      </w:pPr>
      <w:r>
        <w:rPr>
          <w:rFonts w:hint="eastAsia"/>
          <w:b/>
          <w:bCs/>
          <w:sz w:val="24"/>
          <w:szCs w:val="24"/>
        </w:rPr>
        <w:t>Methodology</w:t>
      </w:r>
    </w:p>
    <w:p w14:paraId="3DA4242D">
      <w:pPr>
        <w:rPr>
          <w:rFonts w:hint="eastAsia"/>
          <w:sz w:val="24"/>
          <w:szCs w:val="24"/>
        </w:rPr>
      </w:pPr>
    </w:p>
    <w:p w14:paraId="222F6611">
      <w:pPr>
        <w:rPr>
          <w:rFonts w:hint="eastAsia"/>
          <w:sz w:val="24"/>
          <w:szCs w:val="24"/>
        </w:rPr>
      </w:pPr>
      <w:r>
        <w:rPr>
          <w:rFonts w:hint="eastAsia"/>
          <w:sz w:val="24"/>
          <w:szCs w:val="24"/>
        </w:rPr>
        <w:t>The analysis was conducted using Microsoft Excel and Power BI, focusing on descriptive and exploratory analysis.</w:t>
      </w:r>
    </w:p>
    <w:p w14:paraId="56CBF1AC">
      <w:pPr>
        <w:rPr>
          <w:rFonts w:hint="eastAsia"/>
          <w:sz w:val="24"/>
          <w:szCs w:val="24"/>
        </w:rPr>
      </w:pPr>
    </w:p>
    <w:p w14:paraId="53D634C8">
      <w:pPr>
        <w:rPr>
          <w:rFonts w:hint="eastAsia"/>
          <w:b/>
          <w:bCs/>
          <w:sz w:val="24"/>
          <w:szCs w:val="24"/>
        </w:rPr>
      </w:pPr>
      <w:r>
        <w:rPr>
          <w:rFonts w:hint="eastAsia"/>
          <w:b/>
          <w:bCs/>
          <w:sz w:val="24"/>
          <w:szCs w:val="24"/>
        </w:rPr>
        <w:t>1. Data Source</w:t>
      </w:r>
    </w:p>
    <w:p w14:paraId="4BEBA144">
      <w:pPr>
        <w:rPr>
          <w:rFonts w:hint="eastAsia"/>
          <w:sz w:val="24"/>
          <w:szCs w:val="24"/>
        </w:rPr>
      </w:pPr>
    </w:p>
    <w:p w14:paraId="0CAEC3F5">
      <w:pPr>
        <w:rPr>
          <w:rFonts w:hint="eastAsia"/>
          <w:sz w:val="24"/>
          <w:szCs w:val="24"/>
        </w:rPr>
      </w:pPr>
      <w:r>
        <w:rPr>
          <w:rFonts w:hint="eastAsia"/>
          <w:sz w:val="24"/>
          <w:szCs w:val="24"/>
        </w:rPr>
        <w:t>Secondary data was obtained from an educational dataset containing student-level information on demographics, lifestyle habits, study behavior, and exam results. The dataset includes variables such as age, gender, course, study hours, class attendance, sleep hours, sleep quality, internet access, exam difficulty, and exam score.</w:t>
      </w:r>
    </w:p>
    <w:p w14:paraId="21F0B285">
      <w:pPr>
        <w:rPr>
          <w:rFonts w:hint="eastAsia"/>
          <w:sz w:val="24"/>
          <w:szCs w:val="24"/>
        </w:rPr>
      </w:pPr>
    </w:p>
    <w:p w14:paraId="6A7DE647">
      <w:pPr>
        <w:rPr>
          <w:rFonts w:hint="eastAsia"/>
          <w:sz w:val="24"/>
          <w:szCs w:val="24"/>
        </w:rPr>
      </w:pPr>
    </w:p>
    <w:p w14:paraId="7B9B235B">
      <w:pPr>
        <w:rPr>
          <w:rFonts w:hint="eastAsia"/>
          <w:sz w:val="24"/>
          <w:szCs w:val="24"/>
        </w:rPr>
      </w:pPr>
      <w:r>
        <w:rPr>
          <w:rFonts w:hint="eastAsia"/>
          <w:b/>
          <w:bCs/>
          <w:sz w:val="24"/>
          <w:szCs w:val="24"/>
        </w:rPr>
        <w:t>2. Data Cleaning</w:t>
      </w:r>
    </w:p>
    <w:p w14:paraId="45E7905E">
      <w:pPr>
        <w:rPr>
          <w:rFonts w:hint="eastAsia"/>
          <w:sz w:val="24"/>
          <w:szCs w:val="24"/>
        </w:rPr>
      </w:pPr>
    </w:p>
    <w:p w14:paraId="3A51FB6A">
      <w:pPr>
        <w:rPr>
          <w:rFonts w:hint="eastAsia"/>
          <w:sz w:val="24"/>
          <w:szCs w:val="24"/>
        </w:rPr>
      </w:pPr>
      <w:r>
        <w:rPr>
          <w:rFonts w:hint="eastAsia"/>
          <w:sz w:val="24"/>
          <w:szCs w:val="24"/>
        </w:rPr>
        <w:t>Data preparation was performed using Power Query and Excel:</w:t>
      </w:r>
    </w:p>
    <w:p w14:paraId="6E519AE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Verified and corrected data types for numeric and categorical fields</w:t>
      </w:r>
    </w:p>
    <w:p w14:paraId="511C6D3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Removed duplicate student records using Student ID</w:t>
      </w:r>
    </w:p>
    <w:p w14:paraId="54850EE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Handled missing values in key performance variables</w:t>
      </w:r>
    </w:p>
    <w:p w14:paraId="5CCB14E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Renamed columns for clarity and consistency</w:t>
      </w:r>
    </w:p>
    <w:p w14:paraId="6079938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Created performance categories (High, Medium, Low) based on exam score ranges</w:t>
      </w:r>
    </w:p>
    <w:p w14:paraId="269F87E0">
      <w:pPr>
        <w:rPr>
          <w:rFonts w:hint="eastAsia"/>
          <w:sz w:val="24"/>
          <w:szCs w:val="24"/>
        </w:rPr>
      </w:pPr>
    </w:p>
    <w:p w14:paraId="0DAC0319">
      <w:pPr>
        <w:rPr>
          <w:rFonts w:hint="eastAsia"/>
          <w:sz w:val="24"/>
          <w:szCs w:val="24"/>
        </w:rPr>
      </w:pPr>
    </w:p>
    <w:p w14:paraId="2E68BD2F">
      <w:pPr>
        <w:rPr>
          <w:rFonts w:hint="eastAsia"/>
          <w:sz w:val="24"/>
          <w:szCs w:val="24"/>
        </w:rPr>
      </w:pPr>
      <w:r>
        <w:rPr>
          <w:rFonts w:hint="eastAsia"/>
          <w:b/>
          <w:bCs/>
          <w:sz w:val="24"/>
          <w:szCs w:val="24"/>
        </w:rPr>
        <w:t>3. Exploratory Data Analysis (EDA)</w:t>
      </w:r>
    </w:p>
    <w:p w14:paraId="64BBBFDA">
      <w:pPr>
        <w:rPr>
          <w:rFonts w:hint="eastAsia"/>
          <w:sz w:val="24"/>
          <w:szCs w:val="24"/>
        </w:rPr>
      </w:pPr>
    </w:p>
    <w:p w14:paraId="10EA4260">
      <w:pPr>
        <w:rPr>
          <w:rFonts w:hint="eastAsia"/>
          <w:sz w:val="24"/>
          <w:szCs w:val="24"/>
        </w:rPr>
      </w:pPr>
      <w:r>
        <w:rPr>
          <w:rFonts w:hint="eastAsia"/>
          <w:sz w:val="24"/>
          <w:szCs w:val="24"/>
        </w:rPr>
        <w:t>Exploratory analysis was carried out using Power BI visuals and Excel summaries:</w:t>
      </w:r>
    </w:p>
    <w:p w14:paraId="2D47674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Calculated average exam scores across different student groups</w:t>
      </w:r>
    </w:p>
    <w:p w14:paraId="5C90B5E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Explored distributions of study hours, attendance, and exam scores</w:t>
      </w:r>
    </w:p>
    <w:p w14:paraId="59EC535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Compared performance across study methods, lifestyle factors, and exam difficulty</w:t>
      </w:r>
    </w:p>
    <w:p w14:paraId="2984E5F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Used slicers and filters to examine subgroup patterns</w:t>
      </w:r>
    </w:p>
    <w:p w14:paraId="4433D42A">
      <w:pPr>
        <w:rPr>
          <w:rFonts w:hint="eastAsia"/>
          <w:sz w:val="24"/>
          <w:szCs w:val="24"/>
        </w:rPr>
      </w:pPr>
    </w:p>
    <w:p w14:paraId="264A682E">
      <w:pPr>
        <w:rPr>
          <w:rFonts w:hint="eastAsia"/>
          <w:sz w:val="24"/>
          <w:szCs w:val="24"/>
        </w:rPr>
      </w:pPr>
    </w:p>
    <w:p w14:paraId="16522304">
      <w:pPr>
        <w:rPr>
          <w:rFonts w:hint="eastAsia"/>
          <w:b/>
          <w:bCs/>
          <w:sz w:val="24"/>
          <w:szCs w:val="24"/>
        </w:rPr>
      </w:pPr>
      <w:r>
        <w:rPr>
          <w:rFonts w:hint="eastAsia"/>
          <w:b/>
          <w:bCs/>
          <w:sz w:val="24"/>
          <w:szCs w:val="24"/>
        </w:rPr>
        <w:t>4. Analytical Approach</w:t>
      </w:r>
    </w:p>
    <w:p w14:paraId="04A98DCA">
      <w:pPr>
        <w:rPr>
          <w:rFonts w:hint="eastAsia"/>
          <w:sz w:val="24"/>
          <w:szCs w:val="24"/>
        </w:rPr>
      </w:pPr>
    </w:p>
    <w:p w14:paraId="516C2A85">
      <w:pPr>
        <w:rPr>
          <w:rFonts w:hint="eastAsia"/>
          <w:sz w:val="24"/>
          <w:szCs w:val="24"/>
        </w:rPr>
      </w:pPr>
      <w:r>
        <w:rPr>
          <w:rFonts w:hint="eastAsia"/>
          <w:sz w:val="24"/>
          <w:szCs w:val="24"/>
        </w:rPr>
        <w:t>The analysis relied on descriptive statistics and visual comparisons rather than advanced statistical testing. Relationships between variables were examined using:</w:t>
      </w:r>
    </w:p>
    <w:p w14:paraId="38B3E56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Scatter charts to identify trends and correlations</w:t>
      </w:r>
    </w:p>
    <w:p w14:paraId="3169B2A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Bar and column charts to compare average exam scores</w:t>
      </w:r>
    </w:p>
    <w:p w14:paraId="180363A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Pie charts to analyze performance distribution</w:t>
      </w:r>
    </w:p>
    <w:p w14:paraId="6D300DBC">
      <w:pPr>
        <w:rPr>
          <w:rFonts w:hint="eastAsia"/>
          <w:sz w:val="24"/>
          <w:szCs w:val="24"/>
        </w:rPr>
      </w:pPr>
    </w:p>
    <w:p w14:paraId="37E4993F">
      <w:pPr>
        <w:rPr>
          <w:rFonts w:hint="eastAsia"/>
          <w:sz w:val="24"/>
          <w:szCs w:val="24"/>
        </w:rPr>
      </w:pPr>
    </w:p>
    <w:p w14:paraId="78E5D894">
      <w:pPr>
        <w:rPr>
          <w:rFonts w:hint="eastAsia"/>
          <w:b/>
          <w:bCs/>
          <w:sz w:val="24"/>
          <w:szCs w:val="24"/>
        </w:rPr>
      </w:pPr>
      <w:r>
        <w:rPr>
          <w:rFonts w:hint="eastAsia"/>
          <w:b/>
          <w:bCs/>
          <w:sz w:val="24"/>
          <w:szCs w:val="24"/>
        </w:rPr>
        <w:t>Analysis and Results</w:t>
      </w:r>
    </w:p>
    <w:p w14:paraId="41C34382">
      <w:pPr>
        <w:rPr>
          <w:rFonts w:hint="eastAsia"/>
          <w:sz w:val="24"/>
          <w:szCs w:val="24"/>
        </w:rPr>
      </w:pPr>
    </w:p>
    <w:p w14:paraId="5DD65EEB">
      <w:pPr>
        <w:rPr>
          <w:rFonts w:hint="eastAsia"/>
          <w:sz w:val="24"/>
          <w:szCs w:val="24"/>
        </w:rPr>
      </w:pPr>
      <w:r>
        <w:rPr>
          <w:rFonts w:hint="eastAsia"/>
          <w:b/>
          <w:bCs/>
          <w:sz w:val="24"/>
          <w:szCs w:val="24"/>
        </w:rPr>
        <w:t>A. Study Habits and Attendance</w:t>
      </w:r>
    </w:p>
    <w:p w14:paraId="31DB088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Students who studied for longer hours generally achieved higher exam scores</w:t>
      </w:r>
    </w:p>
    <w:p w14:paraId="36BBE34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Class attendance showed a strong positive relationship with exam performance</w:t>
      </w:r>
    </w:p>
    <w:p w14:paraId="723AC27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Study method influenced outcomes, with structured study approaches associated with better average scores</w:t>
      </w:r>
    </w:p>
    <w:p w14:paraId="43DAB280">
      <w:pPr>
        <w:rPr>
          <w:rFonts w:hint="eastAsia"/>
          <w:sz w:val="24"/>
          <w:szCs w:val="24"/>
        </w:rPr>
      </w:pPr>
    </w:p>
    <w:p w14:paraId="54DAF1E7">
      <w:pPr>
        <w:rPr>
          <w:rFonts w:hint="eastAsia"/>
          <w:sz w:val="24"/>
          <w:szCs w:val="24"/>
        </w:rPr>
      </w:pPr>
    </w:p>
    <w:p w14:paraId="7C4EABC5">
      <w:pPr>
        <w:rPr>
          <w:rFonts w:hint="eastAsia"/>
          <w:sz w:val="24"/>
          <w:szCs w:val="24"/>
        </w:rPr>
      </w:pPr>
      <w:r>
        <w:rPr>
          <w:rFonts w:hint="eastAsia"/>
          <w:b/>
          <w:bCs/>
          <w:sz w:val="24"/>
          <w:szCs w:val="24"/>
        </w:rPr>
        <w:t>B. Lifestyle Factors</w:t>
      </w:r>
    </w:p>
    <w:p w14:paraId="502C1D8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Adequate sleep hours were associated with improved exam performance</w:t>
      </w:r>
    </w:p>
    <w:p w14:paraId="1025616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Students reporting better sleep quality achieved higher average scores</w:t>
      </w:r>
    </w:p>
    <w:p w14:paraId="4F7F295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Lifestyle balance emerged as an important contributor to academic success</w:t>
      </w:r>
    </w:p>
    <w:p w14:paraId="53461550">
      <w:pPr>
        <w:rPr>
          <w:rFonts w:hint="eastAsia"/>
          <w:sz w:val="24"/>
          <w:szCs w:val="24"/>
        </w:rPr>
      </w:pPr>
    </w:p>
    <w:p w14:paraId="41ED4DE7">
      <w:pPr>
        <w:rPr>
          <w:rFonts w:hint="eastAsia"/>
          <w:sz w:val="24"/>
          <w:szCs w:val="24"/>
        </w:rPr>
      </w:pPr>
    </w:p>
    <w:p w14:paraId="525F6EFA">
      <w:pPr>
        <w:rPr>
          <w:rFonts w:hint="eastAsia"/>
          <w:sz w:val="24"/>
          <w:szCs w:val="24"/>
        </w:rPr>
      </w:pPr>
      <w:r>
        <w:rPr>
          <w:rFonts w:hint="eastAsia"/>
          <w:b/>
          <w:bCs/>
          <w:sz w:val="24"/>
          <w:szCs w:val="24"/>
        </w:rPr>
        <w:t>C. Learning Environment</w:t>
      </w:r>
    </w:p>
    <w:p w14:paraId="3266E05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Students with access to internet resources performed better</w:t>
      </w:r>
    </w:p>
    <w:p w14:paraId="56960EB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Higher facility ratings were linked to improved exam outcomes, highlighting the importance of supportive learning environments</w:t>
      </w:r>
    </w:p>
    <w:p w14:paraId="4FCDFA26">
      <w:pPr>
        <w:rPr>
          <w:rFonts w:hint="eastAsia"/>
          <w:sz w:val="24"/>
          <w:szCs w:val="24"/>
        </w:rPr>
      </w:pPr>
    </w:p>
    <w:p w14:paraId="73953974">
      <w:pPr>
        <w:rPr>
          <w:rFonts w:hint="eastAsia"/>
          <w:b/>
          <w:bCs/>
          <w:sz w:val="24"/>
          <w:szCs w:val="24"/>
        </w:rPr>
      </w:pPr>
    </w:p>
    <w:p w14:paraId="607C7F51">
      <w:pPr>
        <w:rPr>
          <w:rFonts w:hint="eastAsia"/>
          <w:b/>
          <w:bCs/>
          <w:sz w:val="24"/>
          <w:szCs w:val="24"/>
        </w:rPr>
      </w:pPr>
      <w:r>
        <w:rPr>
          <w:rFonts w:hint="eastAsia"/>
          <w:b/>
          <w:bCs/>
          <w:sz w:val="24"/>
          <w:szCs w:val="24"/>
        </w:rPr>
        <w:t>D. Demographics and Exam Factors</w:t>
      </w:r>
    </w:p>
    <w:p w14:paraId="4875DC9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Performance varied slightly across gender and age groups</w:t>
      </w:r>
    </w:p>
    <w:p w14:paraId="622DC4C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Higher exam difficulty was associated with higher average exam scores, suggesting that better</w:t>
      </w:r>
      <w:r>
        <w:rPr>
          <w:rFonts w:hint="default"/>
          <w:sz w:val="24"/>
          <w:szCs w:val="24"/>
          <w:lang w:val="en-US"/>
        </w:rPr>
        <w:t xml:space="preserve"> </w:t>
      </w:r>
      <w:r>
        <w:rPr>
          <w:rFonts w:hint="eastAsia"/>
          <w:sz w:val="24"/>
          <w:szCs w:val="24"/>
        </w:rPr>
        <w:t>prepared students may be taking or assigned more challenging exams</w:t>
      </w:r>
    </w:p>
    <w:p w14:paraId="2986CD9B">
      <w:pPr>
        <w:rPr>
          <w:rFonts w:hint="eastAsia"/>
          <w:sz w:val="24"/>
          <w:szCs w:val="24"/>
        </w:rPr>
      </w:pPr>
    </w:p>
    <w:p w14:paraId="6A6A37DC">
      <w:pPr>
        <w:rPr>
          <w:rFonts w:hint="eastAsia"/>
          <w:sz w:val="24"/>
          <w:szCs w:val="24"/>
        </w:rPr>
      </w:pPr>
    </w:p>
    <w:p w14:paraId="78F4444B">
      <w:pPr>
        <w:rPr>
          <w:rFonts w:hint="eastAsia"/>
          <w:sz w:val="24"/>
          <w:szCs w:val="24"/>
        </w:rPr>
      </w:pPr>
      <w:r>
        <w:rPr>
          <w:rFonts w:hint="eastAsia"/>
          <w:b/>
          <w:bCs/>
          <w:sz w:val="24"/>
          <w:szCs w:val="24"/>
        </w:rPr>
        <w:t>E. Performance Distribution</w:t>
      </w:r>
    </w:p>
    <w:p w14:paraId="383784A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Most students fell within the medium performance category</w:t>
      </w:r>
    </w:p>
    <w:p w14:paraId="68F8DB5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High-performing students consistently demonstrated strong study habits and attendance</w:t>
      </w:r>
    </w:p>
    <w:p w14:paraId="008CA3A9">
      <w:pPr>
        <w:rPr>
          <w:rFonts w:hint="eastAsia"/>
          <w:sz w:val="24"/>
          <w:szCs w:val="24"/>
        </w:rPr>
      </w:pPr>
    </w:p>
    <w:p w14:paraId="2351762B">
      <w:pPr>
        <w:rPr>
          <w:rFonts w:hint="eastAsia"/>
          <w:sz w:val="24"/>
          <w:szCs w:val="24"/>
        </w:rPr>
      </w:pPr>
    </w:p>
    <w:p w14:paraId="42F72941">
      <w:pPr>
        <w:rPr>
          <w:rFonts w:hint="eastAsia"/>
          <w:sz w:val="24"/>
          <w:szCs w:val="24"/>
        </w:rPr>
      </w:pPr>
      <w:r>
        <w:rPr>
          <w:rFonts w:hint="eastAsia"/>
          <w:b/>
          <w:bCs/>
          <w:sz w:val="24"/>
          <w:szCs w:val="24"/>
        </w:rPr>
        <w:t>Visualization Summary</w:t>
      </w:r>
    </w:p>
    <w:p w14:paraId="761B1788">
      <w:pPr>
        <w:rPr>
          <w:rFonts w:hint="eastAsia"/>
          <w:sz w:val="24"/>
          <w:szCs w:val="24"/>
        </w:rPr>
      </w:pPr>
    </w:p>
    <w:p w14:paraId="0C9153FF">
      <w:pPr>
        <w:rPr>
          <w:rFonts w:hint="eastAsia"/>
          <w:sz w:val="24"/>
          <w:szCs w:val="24"/>
        </w:rPr>
      </w:pPr>
      <w:r>
        <w:rPr>
          <w:rFonts w:hint="eastAsia"/>
          <w:sz w:val="24"/>
          <w:szCs w:val="24"/>
        </w:rPr>
        <w:t>The following visuals were created using Power BI and Excel to support the analysis:</w:t>
      </w:r>
    </w:p>
    <w:p w14:paraId="585A6BE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Scatter charts showing relationships between study hours, attendance, sleep hours, and exam scores</w:t>
      </w:r>
    </w:p>
    <w:p w14:paraId="2931589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Bar and column charts comparing average exam scores by gender, study method, internet access, facility rating, and exam difficulty</w:t>
      </w:r>
    </w:p>
    <w:p w14:paraId="169C7C8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Pie charts illustrating performance level distribution</w:t>
      </w:r>
    </w:p>
    <w:p w14:paraId="7F543C0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Interactive slicers to filter results by gender, course, and performance level</w:t>
      </w:r>
    </w:p>
    <w:p w14:paraId="65A61EF8">
      <w:pPr>
        <w:rPr>
          <w:rFonts w:hint="eastAsia"/>
          <w:sz w:val="24"/>
          <w:szCs w:val="24"/>
        </w:rPr>
      </w:pPr>
    </w:p>
    <w:p w14:paraId="736EAB8A">
      <w:pPr>
        <w:rPr>
          <w:rFonts w:hint="eastAsia"/>
          <w:sz w:val="24"/>
          <w:szCs w:val="24"/>
        </w:rPr>
      </w:pPr>
    </w:p>
    <w:p w14:paraId="31F3A1B0">
      <w:pPr>
        <w:rPr>
          <w:rFonts w:hint="eastAsia"/>
          <w:sz w:val="24"/>
          <w:szCs w:val="24"/>
        </w:rPr>
      </w:pPr>
      <w:r>
        <w:rPr>
          <w:rFonts w:hint="eastAsia"/>
          <w:b/>
          <w:bCs/>
          <w:sz w:val="24"/>
          <w:szCs w:val="24"/>
        </w:rPr>
        <w:t>Interpretation</w:t>
      </w:r>
    </w:p>
    <w:p w14:paraId="116EDA7A">
      <w:pPr>
        <w:rPr>
          <w:rFonts w:hint="eastAsia"/>
          <w:sz w:val="24"/>
          <w:szCs w:val="24"/>
        </w:rPr>
      </w:pPr>
    </w:p>
    <w:p w14:paraId="04FCECB8">
      <w:pPr>
        <w:rPr>
          <w:rFonts w:hint="eastAsia"/>
          <w:sz w:val="24"/>
          <w:szCs w:val="24"/>
        </w:rPr>
      </w:pPr>
      <w:r>
        <w:rPr>
          <w:rFonts w:hint="eastAsia"/>
          <w:sz w:val="24"/>
          <w:szCs w:val="24"/>
        </w:rPr>
        <w:t>The analysis reveals that academic performance is strongly influenced by a combination of study habits, attendance, lifestyle choices, and access to learning resources. Study hours and class attendance emerge as the most influential factors. Lifestyle elements such as sleep quality further enhance performance, while environmental support plays a complementary role. Interestingly, students facing higher exam difficulty levels tend to achieve higher average scores, indicating a link between preparedness and exam challenge level.</w:t>
      </w:r>
    </w:p>
    <w:p w14:paraId="4BC01EAB">
      <w:pPr>
        <w:rPr>
          <w:rFonts w:hint="eastAsia"/>
          <w:sz w:val="24"/>
          <w:szCs w:val="24"/>
        </w:rPr>
      </w:pPr>
    </w:p>
    <w:p w14:paraId="6EA5DC8A">
      <w:pPr>
        <w:rPr>
          <w:rFonts w:hint="eastAsia"/>
          <w:sz w:val="24"/>
          <w:szCs w:val="24"/>
        </w:rPr>
      </w:pPr>
    </w:p>
    <w:p w14:paraId="617F1AD9">
      <w:pPr>
        <w:rPr>
          <w:rFonts w:hint="eastAsia"/>
          <w:sz w:val="24"/>
          <w:szCs w:val="24"/>
        </w:rPr>
      </w:pPr>
      <w:r>
        <w:rPr>
          <w:rFonts w:hint="eastAsia"/>
          <w:b/>
          <w:bCs/>
          <w:sz w:val="24"/>
          <w:szCs w:val="24"/>
        </w:rPr>
        <w:t>Limitations</w:t>
      </w:r>
    </w:p>
    <w:p w14:paraId="36CCD53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 dataset represents a limited sample and may not generalize to all student populations</w:t>
      </w:r>
    </w:p>
    <w:p w14:paraId="4F43BF7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The analysis relies on descriptive methods rather than advanced statistical testing</w:t>
      </w:r>
    </w:p>
    <w:p w14:paraId="13E763F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External factors such as teacher quality, curriculum differences, and socio-economic background were not included</w:t>
      </w:r>
    </w:p>
    <w:p w14:paraId="0C77FE1F">
      <w:pPr>
        <w:rPr>
          <w:rFonts w:hint="eastAsia"/>
          <w:sz w:val="24"/>
          <w:szCs w:val="24"/>
        </w:rPr>
      </w:pPr>
    </w:p>
    <w:p w14:paraId="311880A8">
      <w:pPr>
        <w:rPr>
          <w:rFonts w:hint="eastAsia"/>
          <w:sz w:val="24"/>
          <w:szCs w:val="24"/>
        </w:rPr>
      </w:pPr>
    </w:p>
    <w:p w14:paraId="4323F218">
      <w:pPr>
        <w:rPr>
          <w:rFonts w:hint="eastAsia"/>
          <w:sz w:val="24"/>
          <w:szCs w:val="24"/>
        </w:rPr>
      </w:pPr>
      <w:r>
        <w:rPr>
          <w:rFonts w:hint="eastAsia"/>
          <w:b/>
          <w:bCs/>
          <w:sz w:val="24"/>
          <w:szCs w:val="24"/>
        </w:rPr>
        <w:t>Recommendations</w:t>
      </w:r>
    </w:p>
    <w:p w14:paraId="11DDB507">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Promote Effective Study Habits: Encourage structured and consistent study schedules among students</w:t>
      </w:r>
    </w:p>
    <w:p w14:paraId="5F9CDB1B">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Improve Attendance Monitoring: Strengthen policies that support regular class attendance</w:t>
      </w:r>
    </w:p>
    <w:p w14:paraId="4E83988C">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Support Healthy Lifestyles: Educate students on the importance of adequate sleep and rest</w:t>
      </w:r>
    </w:p>
    <w:p w14:paraId="4173CB0D">
      <w:pPr>
        <w:rPr>
          <w:rFonts w:hint="eastAsia"/>
          <w:sz w:val="24"/>
          <w:szCs w:val="24"/>
        </w:rPr>
      </w:pPr>
      <w:bookmarkStart w:id="0" w:name="_GoBack"/>
      <w:bookmarkEnd w:id="0"/>
      <w:r>
        <w:rPr>
          <w:rFonts w:hint="eastAsia"/>
          <w:sz w:val="24"/>
          <w:szCs w:val="24"/>
        </w:rPr>
        <w:tab/>
      </w:r>
      <w:r>
        <w:rPr>
          <w:rFonts w:hint="eastAsia"/>
          <w:sz w:val="24"/>
          <w:szCs w:val="24"/>
        </w:rPr>
        <w:t>4.</w:t>
      </w:r>
      <w:r>
        <w:rPr>
          <w:rFonts w:hint="eastAsia"/>
          <w:sz w:val="24"/>
          <w:szCs w:val="24"/>
        </w:rPr>
        <w:tab/>
      </w:r>
      <w:r>
        <w:rPr>
          <w:rFonts w:hint="eastAsia"/>
          <w:sz w:val="24"/>
          <w:szCs w:val="24"/>
        </w:rPr>
        <w:t>Enhance Learning Resources: Improve access to internet services and educational facilities</w:t>
      </w:r>
    </w:p>
    <w:p w14:paraId="0CC657FA">
      <w:pPr>
        <w:rPr>
          <w:rFonts w:hint="eastAsia"/>
          <w:sz w:val="24"/>
          <w:szCs w:val="24"/>
        </w:rPr>
      </w:pPr>
      <w:r>
        <w:rPr>
          <w:rFonts w:hint="eastAsia"/>
          <w:sz w:val="24"/>
          <w:szCs w:val="24"/>
        </w:rPr>
        <w:tab/>
      </w:r>
      <w:r>
        <w:rPr>
          <w:rFonts w:hint="eastAsia"/>
          <w:sz w:val="24"/>
          <w:szCs w:val="24"/>
        </w:rPr>
        <w:t>5.</w:t>
      </w:r>
      <w:r>
        <w:rPr>
          <w:rFonts w:hint="eastAsia"/>
          <w:sz w:val="24"/>
          <w:szCs w:val="24"/>
        </w:rPr>
        <w:tab/>
      </w:r>
      <w:r>
        <w:rPr>
          <w:rFonts w:hint="eastAsia"/>
          <w:sz w:val="24"/>
          <w:szCs w:val="24"/>
        </w:rPr>
        <w:t>Targeted Academic Support: Provide additional guidance for students undertaking challenging exams</w:t>
      </w:r>
    </w:p>
    <w:p w14:paraId="7BC46A58">
      <w:pPr>
        <w:rPr>
          <w:rFonts w:hint="eastAsia"/>
          <w:sz w:val="24"/>
          <w:szCs w:val="24"/>
        </w:rPr>
      </w:pPr>
    </w:p>
    <w:p w14:paraId="1C804B26">
      <w:pPr>
        <w:rPr>
          <w:rFonts w:hint="eastAsia"/>
          <w:b/>
          <w:bCs/>
          <w:sz w:val="24"/>
          <w:szCs w:val="24"/>
        </w:rPr>
      </w:pPr>
    </w:p>
    <w:p w14:paraId="00A80483">
      <w:pPr>
        <w:rPr>
          <w:rFonts w:hint="eastAsia"/>
          <w:sz w:val="24"/>
          <w:szCs w:val="24"/>
        </w:rPr>
      </w:pPr>
      <w:r>
        <w:rPr>
          <w:rFonts w:hint="eastAsia"/>
          <w:b/>
          <w:bCs/>
          <w:sz w:val="24"/>
          <w:szCs w:val="24"/>
        </w:rPr>
        <w:t>Conclusion</w:t>
      </w:r>
    </w:p>
    <w:p w14:paraId="6162B5F6">
      <w:pPr>
        <w:rPr>
          <w:rFonts w:hint="eastAsia"/>
          <w:sz w:val="24"/>
          <w:szCs w:val="24"/>
        </w:rPr>
      </w:pPr>
    </w:p>
    <w:p w14:paraId="5C0B3F5D">
      <w:pPr>
        <w:rPr>
          <w:rFonts w:hint="eastAsia"/>
          <w:sz w:val="24"/>
          <w:szCs w:val="24"/>
        </w:rPr>
      </w:pPr>
      <w:r>
        <w:rPr>
          <w:rFonts w:hint="eastAsia"/>
          <w:sz w:val="24"/>
          <w:szCs w:val="24"/>
        </w:rPr>
        <w:t>This project demonstrates that students’ exam performance is shaped by a combination of academic effort, lifestyle habits, and learning environment. Study hours and class attendance are the strongest predictors of success, while sleep quality and access to resources further support improved outcomes. The findings emphasize the importance of holistic academic support strategies that address both educational and lifestyle factors to enhance student performance.</w:t>
      </w:r>
    </w:p>
    <w:p w14:paraId="4470ABB0">
      <w:pPr>
        <w:rPr>
          <w:rFonts w:hint="eastAsia"/>
          <w:sz w:val="24"/>
          <w:szCs w:val="24"/>
        </w:rPr>
      </w:pPr>
    </w:p>
    <w:p w14:paraId="592B2895">
      <w:pPr>
        <w:rPr>
          <w:rFonts w:hint="eastAsia"/>
          <w:sz w:val="24"/>
          <w:szCs w:val="24"/>
        </w:rPr>
      </w:pPr>
    </w:p>
    <w:p w14:paraId="47D20990">
      <w:pPr>
        <w:rPr>
          <w:rFonts w:hint="eastAsia"/>
          <w:sz w:val="24"/>
          <w:szCs w:val="24"/>
        </w:rPr>
      </w:pPr>
      <w:r>
        <w:rPr>
          <w:rFonts w:hint="eastAsia"/>
          <w:b/>
          <w:bCs/>
          <w:sz w:val="24"/>
          <w:szCs w:val="24"/>
        </w:rPr>
        <w:t>Tools Used and Skills Demonstrated</w:t>
      </w:r>
    </w:p>
    <w:p w14:paraId="2521C28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Microsoft Power BI (data modeling, visualization, dashboards)</w:t>
      </w:r>
    </w:p>
    <w:p w14:paraId="4B3C4CC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Microsoft Excel (data cleaning and descriptive analysis)</w:t>
      </w:r>
    </w:p>
    <w:p w14:paraId="45DD56A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Data cleaning and preparation</w:t>
      </w:r>
    </w:p>
    <w:p w14:paraId="4FF4996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Exploratory data analysis (EDA)</w:t>
      </w:r>
    </w:p>
    <w:p w14:paraId="02AAF4D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Insight generation and reporting</w:t>
      </w:r>
    </w:p>
    <w:p w14:paraId="3F34152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Data storytelling and visualization</w:t>
      </w:r>
    </w:p>
    <w:p w14:paraId="1DA83CD3">
      <w:pPr>
        <w:rPr>
          <w:rFonts w:hint="eastAsia"/>
          <w:sz w:val="24"/>
          <w:szCs w:val="24"/>
        </w:rPr>
      </w:pPr>
    </w:p>
    <w:p w14:paraId="7F19E66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ple Color Emoji">
    <w:panose1 w:val="00000000000000000000"/>
    <w:charset w:val="00"/>
    <w:family w:val="auto"/>
    <w:pitch w:val="default"/>
    <w:sig w:usb0="00000000" w:usb1="00000000" w:usb2="00000000" w:usb3="00000000" w:csb0="00000000" w:csb1="00000000"/>
  </w:font>
  <w:font w:name=".LastResor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2025-12-20T01:02:36Z</dcterms:created>
  <dc:creator>iPhone</dc:creator>
  <cp:lastModifiedBy>iPhone</cp:lastModifiedBy>
  <dcterms:modified xsi:type="dcterms:W3CDTF">2025-12-20T01:16:59Z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3081-11.37.01</vt:lpwstr>
  </property>
  <property fmtid="{D5CDD505-2E9C-101B-9397-08002B2CF9AE}" pid="3" name="ICV">
    <vt:lpwstr>6C51DABEE9AB6C74ACF54569545761B9_31</vt:lpwstr>
  </property>
</Properties>
</file>