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Override PartName="/customXml/itemProps1.xml" ContentType="application/vnd.openxmlformats-officedocument.customXmlProperties+xml"/>
  <Default Extension="wmf" ContentType="image/x-wmf"/>
  <Override PartName="/word/activeX/activeX3.xml" ContentType="application/vnd.ms-office.activeX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20C5" w:rsidRDefault="007E469E" w:rsidP="007E469E">
      <w:pPr>
        <w:pStyle w:val="Nadpis1"/>
      </w:pPr>
      <w:r>
        <w:t>Viacrozmerné dáta, ich analýza</w:t>
      </w:r>
    </w:p>
    <w:p w:rsidR="007E469E" w:rsidRPr="007E469E" w:rsidRDefault="007E469E" w:rsidP="007E469E"/>
    <w:p w:rsidR="005F3005" w:rsidRDefault="007E469E">
      <w:pPr>
        <w:rPr>
          <w:sz w:val="24"/>
          <w:szCs w:val="24"/>
        </w:rPr>
      </w:pPr>
      <w:r w:rsidRPr="007E469E">
        <w:rPr>
          <w:sz w:val="24"/>
          <w:szCs w:val="24"/>
        </w:rPr>
        <w:t>Viacrozmerné údaje sme definovali ako dáta s viacerými atribútmi (viac ako 3)</w:t>
      </w:r>
      <w:r>
        <w:rPr>
          <w:sz w:val="24"/>
          <w:szCs w:val="24"/>
        </w:rPr>
        <w:t xml:space="preserve"> </w:t>
      </w:r>
      <w:r w:rsidR="005F3005">
        <w:rPr>
          <w:sz w:val="24"/>
          <w:szCs w:val="24"/>
        </w:rPr>
        <w:t>ktoré sa menia v závislosti od</w:t>
      </w:r>
      <w:r>
        <w:rPr>
          <w:sz w:val="24"/>
          <w:szCs w:val="24"/>
        </w:rPr>
        <w:t> jedné</w:t>
      </w:r>
      <w:r w:rsidR="005F3005">
        <w:rPr>
          <w:sz w:val="24"/>
          <w:szCs w:val="24"/>
        </w:rPr>
        <w:t>ho</w:t>
      </w:r>
      <w:r>
        <w:rPr>
          <w:sz w:val="24"/>
          <w:szCs w:val="24"/>
        </w:rPr>
        <w:t xml:space="preserve"> alebo viac </w:t>
      </w:r>
      <w:r w:rsidR="005F3005">
        <w:rPr>
          <w:sz w:val="24"/>
          <w:szCs w:val="24"/>
        </w:rPr>
        <w:t>nezávislých komponentov.</w:t>
      </w:r>
    </w:p>
    <w:p w:rsidR="007E469E" w:rsidRDefault="005F3005">
      <w:pPr>
        <w:rPr>
          <w:sz w:val="24"/>
          <w:szCs w:val="24"/>
        </w:rPr>
      </w:pPr>
      <w:r>
        <w:rPr>
          <w:sz w:val="24"/>
          <w:szCs w:val="24"/>
        </w:rPr>
        <w:t xml:space="preserve">Každodenne sa stretávame s príkladmi, kde potrebujeme vyhodnotiť také údaje: napr. idem si kúpiť nový mobil. Typ mobilu sú nezávislé zložky, ich atribúty (viac ako 3 – viacrozmerné dáta) sú závislé na type. </w:t>
      </w:r>
    </w:p>
    <w:p w:rsidR="005F3005" w:rsidRPr="005F3005" w:rsidRDefault="005F3005" w:rsidP="005F3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5F3005">
        <w:rPr>
          <w:rFonts w:ascii="Times New Roman" w:eastAsia="Times New Roman" w:hAnsi="Times New Roman" w:cs="Times New Roman"/>
          <w:sz w:val="24"/>
          <w:szCs w:val="24"/>
          <w:lang w:eastAsia="sk-SK"/>
        </w:rPr>
        <w:t>Porovnanie vybraných telefónov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7"/>
        <w:gridCol w:w="4228"/>
        <w:gridCol w:w="4227"/>
        <w:gridCol w:w="4242"/>
      </w:tblGrid>
      <w:tr w:rsidR="005F3005" w:rsidRPr="005F3005" w:rsidTr="005F3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Názov telefónu</w:t>
            </w:r>
          </w:p>
        </w:tc>
        <w:tc>
          <w:tcPr>
            <w:tcW w:w="1650" w:type="pct"/>
            <w:vAlign w:val="center"/>
            <w:hideMark/>
          </w:tcPr>
          <w:p w:rsidR="005F3005" w:rsidRPr="005F3005" w:rsidRDefault="008F4640" w:rsidP="005F30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2" type="#_x0000_t75" style="width:165pt;height:18pt" o:ole="">
                  <v:imagedata r:id="rId6" o:title=""/>
                </v:shape>
                <w:control r:id="rId7" w:name="DefaultOcxName" w:shapeid="_x0000_i1032"/>
              </w:object>
            </w:r>
          </w:p>
        </w:tc>
        <w:tc>
          <w:tcPr>
            <w:tcW w:w="1650" w:type="pct"/>
            <w:vAlign w:val="center"/>
            <w:hideMark/>
          </w:tcPr>
          <w:p w:rsidR="005F3005" w:rsidRPr="005F3005" w:rsidRDefault="008F4640" w:rsidP="005F30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035" type="#_x0000_t75" style="width:165pt;height:18pt" o:ole="">
                  <v:imagedata r:id="rId8" o:title=""/>
                </v:shape>
                <w:control r:id="rId9" w:name="DefaultOcxName1" w:shapeid="_x0000_i1035"/>
              </w:object>
            </w:r>
          </w:p>
        </w:tc>
        <w:tc>
          <w:tcPr>
            <w:tcW w:w="1650" w:type="pct"/>
            <w:vAlign w:val="center"/>
            <w:hideMark/>
          </w:tcPr>
          <w:p w:rsidR="005F3005" w:rsidRPr="005F3005" w:rsidRDefault="008F4640" w:rsidP="005F30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038" type="#_x0000_t75" style="width:165pt;height:18pt" o:ole="">
                  <v:imagedata r:id="rId10" o:title=""/>
                </v:shape>
                <w:control r:id="rId11" w:name="DefaultOcxName2" w:shapeid="_x0000_i1038"/>
              </w:object>
            </w:r>
          </w:p>
        </w:tc>
      </w:tr>
      <w:tr w:rsidR="005F3005" w:rsidRPr="005F3005" w:rsidTr="005F3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  <w:lang w:eastAsia="sk-SK"/>
              </w:rPr>
              <w:drawing>
                <wp:inline distT="0" distB="0" distL="0" distR="0">
                  <wp:extent cx="952500" cy="1428750"/>
                  <wp:effectExtent l="19050" t="0" r="0" b="0"/>
                  <wp:docPr id="1" name="Obrázok 1" descr="Link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ink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428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  <w:lang w:eastAsia="sk-SK"/>
              </w:rPr>
              <w:drawing>
                <wp:inline distT="0" distB="0" distL="0" distR="0">
                  <wp:extent cx="952500" cy="1428750"/>
                  <wp:effectExtent l="19050" t="0" r="0" b="0"/>
                  <wp:docPr id="2" name="Obrázok 2" descr="Link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ink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428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  <w:lang w:eastAsia="sk-SK"/>
              </w:rPr>
              <w:drawing>
                <wp:inline distT="0" distB="0" distL="0" distR="0">
                  <wp:extent cx="952500" cy="1428750"/>
                  <wp:effectExtent l="19050" t="0" r="0" b="0"/>
                  <wp:docPr id="3" name="Obrázok 3" descr="Link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ink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428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3005" w:rsidRPr="005F3005" w:rsidTr="005F3005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Základné informácie</w:t>
            </w:r>
          </w:p>
        </w:tc>
      </w:tr>
      <w:tr w:rsidR="005F3005" w:rsidRPr="005F3005" w:rsidTr="005F3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Rozmery: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108x45x13,8 mm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104x49x13 mm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96,9x51,4x14,9 mm</w:t>
            </w:r>
          </w:p>
        </w:tc>
      </w:tr>
      <w:tr w:rsidR="005F3005" w:rsidRPr="005F3005" w:rsidTr="005F3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Celková hmotnosť: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82 g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107 g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100 g</w:t>
            </w:r>
          </w:p>
        </w:tc>
      </w:tr>
      <w:tr w:rsidR="005F3005" w:rsidRPr="005F3005" w:rsidTr="005F3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Farebný displej: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Áno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Áno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Áno</w:t>
            </w:r>
          </w:p>
        </w:tc>
      </w:tr>
      <w:tr w:rsidR="005F3005" w:rsidRPr="005F3005" w:rsidTr="005F3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Počet farieb: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65 tis. farieb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16,7 milióna farieb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262000</w:t>
            </w:r>
          </w:p>
        </w:tc>
      </w:tr>
      <w:tr w:rsidR="005F3005" w:rsidRPr="005F3005" w:rsidTr="005F3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 xml:space="preserve">Rozlíšenie </w:t>
            </w: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lastRenderedPageBreak/>
              <w:t>displeja: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lastRenderedPageBreak/>
              <w:t xml:space="preserve">128x160 </w:t>
            </w:r>
            <w:proofErr w:type="spellStart"/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pixelov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 xml:space="preserve">640x360 </w:t>
            </w:r>
            <w:proofErr w:type="spellStart"/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pixelov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 xml:space="preserve">240x320 </w:t>
            </w:r>
            <w:proofErr w:type="spellStart"/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pixelov</w:t>
            </w:r>
            <w:proofErr w:type="spellEnd"/>
          </w:p>
        </w:tc>
      </w:tr>
      <w:tr w:rsidR="005F3005" w:rsidRPr="005F3005" w:rsidTr="005F3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lastRenderedPageBreak/>
              <w:t>Pásma: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900 /1800 MHz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850 /900 /1800 /1900 MHz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850 /900 /1800 /1900 MHz</w:t>
            </w:r>
          </w:p>
        </w:tc>
      </w:tr>
      <w:tr w:rsidR="005F3005" w:rsidRPr="005F3005" w:rsidTr="005F3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Fotoaparát: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Nie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 xml:space="preserve">Áno / 3,2 Megapixel (2048x1536 </w:t>
            </w:r>
            <w:proofErr w:type="spellStart"/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pixelov</w:t>
            </w:r>
            <w:proofErr w:type="spellEnd"/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Áno</w:t>
            </w:r>
          </w:p>
        </w:tc>
      </w:tr>
      <w:tr w:rsidR="005F3005" w:rsidRPr="005F3005" w:rsidTr="005F3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Štandardná batéria: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 xml:space="preserve">860 </w:t>
            </w:r>
            <w:proofErr w:type="spellStart"/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mAh</w:t>
            </w:r>
            <w:proofErr w:type="spellEnd"/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 xml:space="preserve"> /</w:t>
            </w:r>
            <w:proofErr w:type="spellStart"/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Li-Ion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 xml:space="preserve">1000 </w:t>
            </w:r>
            <w:proofErr w:type="spellStart"/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mAh</w:t>
            </w:r>
            <w:proofErr w:type="spellEnd"/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 xml:space="preserve"> /</w:t>
            </w:r>
            <w:proofErr w:type="spellStart"/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Li-Ion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 xml:space="preserve">900 </w:t>
            </w:r>
            <w:proofErr w:type="spellStart"/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mAh</w:t>
            </w:r>
            <w:proofErr w:type="spellEnd"/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 xml:space="preserve"> /</w:t>
            </w:r>
            <w:proofErr w:type="spellStart"/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Li-Ion</w:t>
            </w:r>
            <w:proofErr w:type="spellEnd"/>
          </w:p>
        </w:tc>
      </w:tr>
      <w:tr w:rsidR="005F3005" w:rsidRPr="005F3005" w:rsidTr="005F3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Pohotovostný režim: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max. 475 hod.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max. 351 hod.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max. 270 hod.</w:t>
            </w:r>
          </w:p>
        </w:tc>
      </w:tr>
      <w:tr w:rsidR="005F3005" w:rsidRPr="005F3005" w:rsidTr="005F3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Čas hovoru: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max. 250 min.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max. 294 min.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max. 150 min.</w:t>
            </w:r>
          </w:p>
        </w:tc>
      </w:tr>
      <w:tr w:rsidR="005F3005" w:rsidRPr="005F3005" w:rsidTr="005F3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Veľkosť telefónneho zoznamu: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Áno /podľa aktuálnej voľnej pamäte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Áno /podľa aktuálnej voľnej pamäte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Áno /podľa aktuálnej voľnej pamäte</w:t>
            </w:r>
          </w:p>
        </w:tc>
      </w:tr>
      <w:tr w:rsidR="005F3005" w:rsidRPr="005F3005" w:rsidTr="005F3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Pamäť SMS v telefóne: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max. 250 SMS /podľa aktuálnej voľnej pamäte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Áno /podľa aktuálnej voľnej pamäte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Áno /podľa aktuálnej voľnej pamäte</w:t>
            </w:r>
          </w:p>
        </w:tc>
      </w:tr>
      <w:tr w:rsidR="005F3005" w:rsidRPr="005F3005" w:rsidTr="005F3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Pamäť MMS/EMS v telefóne: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Nie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Áno /podľa aktuálnej voľnej pamäte</w:t>
            </w: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  <w:r w:rsidRPr="005F3005"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  <w:t>Áno /podľa aktuálnej voľnej pamäte</w:t>
            </w:r>
          </w:p>
        </w:tc>
      </w:tr>
      <w:tr w:rsidR="005F3005" w:rsidRPr="005F3005" w:rsidTr="005F3005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</w:p>
        </w:tc>
      </w:tr>
      <w:tr w:rsidR="005F3005" w:rsidRPr="005F3005" w:rsidTr="005F3005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</w:p>
        </w:tc>
      </w:tr>
      <w:tr w:rsidR="005F3005" w:rsidRPr="005F3005" w:rsidTr="005F3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</w:p>
        </w:tc>
      </w:tr>
      <w:tr w:rsidR="005F3005" w:rsidRPr="005F3005" w:rsidTr="005F3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</w:p>
        </w:tc>
        <w:tc>
          <w:tcPr>
            <w:tcW w:w="0" w:type="auto"/>
            <w:vAlign w:val="center"/>
            <w:hideMark/>
          </w:tcPr>
          <w:p w:rsidR="005F3005" w:rsidRPr="005F3005" w:rsidRDefault="005F3005" w:rsidP="005F3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</w:p>
        </w:tc>
      </w:tr>
    </w:tbl>
    <w:p w:rsidR="005F3005" w:rsidRPr="007E469E" w:rsidRDefault="001D3CDD">
      <w:pPr>
        <w:rPr>
          <w:sz w:val="24"/>
          <w:szCs w:val="24"/>
        </w:rPr>
      </w:pPr>
      <w:r>
        <w:rPr>
          <w:sz w:val="24"/>
          <w:szCs w:val="24"/>
        </w:rPr>
        <w:t>...     ....      ...</w:t>
      </w:r>
    </w:p>
    <w:p w:rsidR="00A617AB" w:rsidRDefault="00A617AB"/>
    <w:p w:rsidR="00A617AB" w:rsidRPr="001D3CDD" w:rsidRDefault="006448DA">
      <w:pPr>
        <w:rPr>
          <w:sz w:val="24"/>
          <w:szCs w:val="24"/>
        </w:rPr>
      </w:pPr>
      <w:r w:rsidRPr="001D3CDD">
        <w:rPr>
          <w:sz w:val="24"/>
          <w:szCs w:val="24"/>
        </w:rPr>
        <w:t>Ak chceme rozhodnúť ktorý mobil si nakoniec vyberieme, musíme si z ponuky veľa desiatok najprv vybrať menej podľa vlastností, ktoré sú pre nás prvoradé a potom ich podrobnejšie porovnať a vybrať. Ak poprosíme predajcu aby poradil, tiež musíme špecifikovať naše očakávania. Toto je príklad rozhodovacieho procesu (výber tovaru) založeného na súbore viacrozmerných údajov podporovaného vonkajším zástupcom (predajca) so skúsenosťami a znalosťami v danej oblasti. Tento proces funguje, kým nemáme príliš veľký súbor údaj</w:t>
      </w:r>
      <w:r w:rsidR="001D3CDD" w:rsidRPr="001D3CDD">
        <w:rPr>
          <w:sz w:val="24"/>
          <w:szCs w:val="24"/>
        </w:rPr>
        <w:t xml:space="preserve">ov s príliš mnoho vlastnosťami, t.j. </w:t>
      </w:r>
      <w:r w:rsidR="006C2223">
        <w:rPr>
          <w:sz w:val="24"/>
          <w:szCs w:val="24"/>
        </w:rPr>
        <w:t xml:space="preserve">ak </w:t>
      </w:r>
      <w:r w:rsidR="001D3CDD" w:rsidRPr="001D3CDD">
        <w:rPr>
          <w:sz w:val="24"/>
          <w:szCs w:val="24"/>
        </w:rPr>
        <w:t xml:space="preserve">sa </w:t>
      </w:r>
      <w:r w:rsidR="006C2223" w:rsidRPr="001D3CDD">
        <w:rPr>
          <w:sz w:val="24"/>
          <w:szCs w:val="24"/>
        </w:rPr>
        <w:t xml:space="preserve">dajú </w:t>
      </w:r>
      <w:r w:rsidR="001D3CDD" w:rsidRPr="001D3CDD">
        <w:rPr>
          <w:sz w:val="24"/>
          <w:szCs w:val="24"/>
        </w:rPr>
        <w:t xml:space="preserve">spravodlivo zvážiť. </w:t>
      </w:r>
    </w:p>
    <w:p w:rsidR="001D3CDD" w:rsidRDefault="001D3CDD">
      <w:r>
        <w:t xml:space="preserve">Ak už množina údajov je extrémne veľká pre vyhodnotenie, musíme si pomôcť  rozhodovacím systémom  - špeciálna trieda softvérových systémov podporujúcich rozhodovaciu aktivitu.  Dajú sa charakterizovať : </w:t>
      </w:r>
      <w:r w:rsidR="006C2223">
        <w:t xml:space="preserve">aplikujú sa na </w:t>
      </w:r>
      <w:r>
        <w:t xml:space="preserve">veľké množstvo dát s viacerými atribútmi a sú veľmi dôležité </w:t>
      </w:r>
      <w:r w:rsidR="006C2223">
        <w:t>pri poskytovaní</w:t>
      </w:r>
      <w:r>
        <w:t xml:space="preserve"> základn</w:t>
      </w:r>
      <w:r w:rsidR="006C2223">
        <w:t xml:space="preserve">ých </w:t>
      </w:r>
      <w:r>
        <w:t xml:space="preserve"> informáci</w:t>
      </w:r>
      <w:r w:rsidR="006C2223">
        <w:t>í pre</w:t>
      </w:r>
      <w:r>
        <w:t xml:space="preserve"> manažérov, analytikov, riaditeľov, ktorí musia urobiť kľúčové rozhodnutia pre fungovanie firmy. </w:t>
      </w:r>
    </w:p>
    <w:p w:rsidR="001D3CDD" w:rsidRDefault="001D3CDD"/>
    <w:p w:rsidR="006C2223" w:rsidRDefault="006C2223"/>
    <w:p w:rsidR="00FD3BF6" w:rsidRDefault="00D14839">
      <w:r>
        <w:t>Bodový diagram viacrozmerných dát</w:t>
      </w:r>
    </w:p>
    <w:p w:rsidR="00D14839" w:rsidRDefault="00D14839">
      <w:r>
        <w:t>bodový diagram zobrazuje nezávislé dáta ako bod so súradnicami x, y - ku každému bodu 2 číselné atribúty.</w:t>
      </w:r>
    </w:p>
    <w:p w:rsidR="00D14839" w:rsidRDefault="00D14839">
      <w:r>
        <w:t xml:space="preserve">bodový diagram môžeme rozšíriť pridaním ďalších vizuálnych prvkov na zobrazovanie viac atribútov: </w:t>
      </w:r>
      <w:r w:rsidR="006E3759">
        <w:t xml:space="preserve">tvar, farba, veľkosť, textúra, dimenzia (zobrazením v perspektíve) – spolu takto môžeme zobraziť až 7 atribútov. </w:t>
      </w:r>
    </w:p>
    <w:p w:rsidR="006E3759" w:rsidRDefault="006E3759"/>
    <w:p w:rsidR="006E3759" w:rsidRDefault="006E3759">
      <w:r w:rsidRPr="004E5EFC">
        <w:rPr>
          <w:b/>
        </w:rPr>
        <w:t>Príklad</w:t>
      </w:r>
      <w:r>
        <w:t>: Bodový diagram štvorrozmerných dát, obsahuje 4 údaje o </w:t>
      </w:r>
      <w:r w:rsidRPr="004E5EFC">
        <w:rPr>
          <w:b/>
        </w:rPr>
        <w:t>174</w:t>
      </w:r>
      <w:r>
        <w:t xml:space="preserve"> štátoch (</w:t>
      </w:r>
      <w:r w:rsidRPr="004E5EFC">
        <w:rPr>
          <w:b/>
        </w:rPr>
        <w:t>nezávislé</w:t>
      </w:r>
      <w:r>
        <w:t xml:space="preserve"> dáta) sveta</w:t>
      </w:r>
    </w:p>
    <w:p w:rsidR="006E3759" w:rsidRDefault="006E3759">
      <w:r w:rsidRPr="004E5EFC">
        <w:rPr>
          <w:b/>
        </w:rPr>
        <w:t>4 závislé</w:t>
      </w:r>
      <w:r>
        <w:t xml:space="preserve"> atribúty: národný dôchodok pripadajúci na jedného obyvateľa (</w:t>
      </w:r>
      <w:proofErr w:type="spellStart"/>
      <w:r>
        <w:t>x-ová</w:t>
      </w:r>
      <w:proofErr w:type="spellEnd"/>
      <w:r>
        <w:t xml:space="preserve"> os – chudobní </w:t>
      </w:r>
      <w:r w:rsidR="004E5EFC">
        <w:t>–</w:t>
      </w:r>
      <w:r>
        <w:t xml:space="preserve"> bohatí</w:t>
      </w:r>
      <w:r w:rsidR="004E5EFC">
        <w:t>)</w:t>
      </w:r>
      <w:r>
        <w:t xml:space="preserve">, </w:t>
      </w:r>
    </w:p>
    <w:p w:rsidR="004E5EFC" w:rsidRDefault="004E5EFC">
      <w:r>
        <w:t xml:space="preserve">                                 počet úmrtí do 5 rokov života na 1000 živo narodených detí (</w:t>
      </w:r>
      <w:proofErr w:type="spellStart"/>
      <w:r>
        <w:t>y-ová</w:t>
      </w:r>
      <w:proofErr w:type="spellEnd"/>
      <w:r>
        <w:t xml:space="preserve"> os – </w:t>
      </w:r>
      <w:proofErr w:type="spellStart"/>
      <w:r>
        <w:t>chorí-zdraví</w:t>
      </w:r>
      <w:proofErr w:type="spellEnd"/>
      <w:r>
        <w:t>),</w:t>
      </w:r>
    </w:p>
    <w:p w:rsidR="004E5EFC" w:rsidRDefault="004E5EFC">
      <w:r>
        <w:t xml:space="preserve">                                počet obyvateľov daného štátu (veľkosť)</w:t>
      </w:r>
    </w:p>
    <w:p w:rsidR="00FD3BF6" w:rsidRDefault="004E5EFC">
      <w:r>
        <w:t xml:space="preserve">                                geografická príslušnosť daného štátu - kontinent (farba)</w:t>
      </w:r>
    </w:p>
    <w:p w:rsidR="007826E0" w:rsidRDefault="001F6EB2">
      <w:r>
        <w:t>tento bodový diagram efektívne poukazuje na vzťahy medzi bohatstvom štátu a zdravotníctvom, aj na výnimky (Kuba)</w:t>
      </w:r>
    </w:p>
    <w:p w:rsidR="001F6EB2" w:rsidRDefault="001F6EB2">
      <w:r>
        <w:t>Ak by sme chceli pridať ďalšie údaje, ako napr. priemerná cena 1 kg chleba, počet dní dovolenky za rok, priemerný počet pracovných hodín za týždeň a pod. súvisiace údaje, už tento bodový diagram by sa neukázal ako najvhodnejší.</w:t>
      </w:r>
    </w:p>
    <w:p w:rsidR="00FD3BF6" w:rsidRDefault="00FD3BF6"/>
    <w:p w:rsidR="00337D9E" w:rsidRDefault="00337D9E">
      <w:r>
        <w:br w:type="page"/>
      </w:r>
    </w:p>
    <w:p w:rsidR="001F6EB2" w:rsidRDefault="00337D9E">
      <w:r>
        <w:rPr>
          <w:noProof/>
          <w:lang w:eastAsia="sk-SK"/>
        </w:rPr>
        <w:lastRenderedPageBreak/>
        <w:drawing>
          <wp:inline distT="0" distB="0" distL="0" distR="0">
            <wp:extent cx="8467725" cy="5750816"/>
            <wp:effectExtent l="19050" t="0" r="9525" b="0"/>
            <wp:docPr id="16" name="Obrázo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8397" cy="5751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6EB2" w:rsidRDefault="001F6EB2">
      <w:r>
        <w:lastRenderedPageBreak/>
        <w:t>Bežné techniky pre vizuálnu reprezentáciu viacrozmerných (</w:t>
      </w:r>
      <w:proofErr w:type="spellStart"/>
      <w:r>
        <w:t>multidimenzionálnych</w:t>
      </w:r>
      <w:proofErr w:type="spellEnd"/>
      <w:r>
        <w:t xml:space="preserve">) dát: Geometrické, ikonické, </w:t>
      </w:r>
      <w:proofErr w:type="spellStart"/>
      <w:r>
        <w:t>pixelovo</w:t>
      </w:r>
      <w:proofErr w:type="spellEnd"/>
      <w:r>
        <w:t xml:space="preserve"> orientované techniky.</w:t>
      </w:r>
    </w:p>
    <w:p w:rsidR="001D3CDD" w:rsidRDefault="001F6EB2" w:rsidP="001F6EB2">
      <w:pPr>
        <w:pStyle w:val="Nadpis1"/>
      </w:pPr>
      <w:r>
        <w:t>Geometrické techniky</w:t>
      </w:r>
    </w:p>
    <w:p w:rsidR="00000C85" w:rsidRDefault="003A65EF" w:rsidP="001F6EB2">
      <w:r>
        <w:t xml:space="preserve">Geometrické techniky pozostávajú zo zobrazenia </w:t>
      </w:r>
      <w:r w:rsidR="00000C85">
        <w:t xml:space="preserve"> dát atribútov do geometrického priestoru.  Bodový diagram mohol využiť len 2 súradnice, niekoľko ešte môžeme pridať pomocou priradenia vlastností zobrazeným bodom, ale je to silne limitované. V r. 19</w:t>
      </w:r>
      <w:r w:rsidR="009A6C09">
        <w:t>87</w:t>
      </w:r>
      <w:r w:rsidR="00000C85">
        <w:t xml:space="preserve"> </w:t>
      </w:r>
      <w:proofErr w:type="spellStart"/>
      <w:r w:rsidR="00000C85">
        <w:t>Alfred</w:t>
      </w:r>
      <w:proofErr w:type="spellEnd"/>
      <w:r w:rsidR="00000C85">
        <w:t xml:space="preserve"> </w:t>
      </w:r>
      <w:proofErr w:type="spellStart"/>
      <w:r w:rsidR="00000C85">
        <w:t>Inselberg</w:t>
      </w:r>
      <w:proofErr w:type="spellEnd"/>
      <w:r w:rsidR="00000C85">
        <w:t>, pracovník IBM, mal vynikajúci nápad, namiesto kolmých osí zobral rovnobežné a takto už nie je limitovaný ich počet, vznikli paralelné súradnice. Toto bol začiatok dnešného bežného zobrazovania viacrozmerných dát.</w:t>
      </w:r>
    </w:p>
    <w:p w:rsidR="00000C85" w:rsidRDefault="00000C85" w:rsidP="0028437A">
      <w:pPr>
        <w:pStyle w:val="Nadpis2"/>
        <w:numPr>
          <w:ilvl w:val="0"/>
          <w:numId w:val="2"/>
        </w:numPr>
      </w:pPr>
      <w:r>
        <w:t>Paralelné súradnice</w:t>
      </w:r>
    </w:p>
    <w:p w:rsidR="001F6EB2" w:rsidRDefault="00000C85" w:rsidP="00000C85">
      <w:r>
        <w:t>Každej vlastnosti prislúcha jedna  os, pričom osi sú rovnobežné a sú umiestnené v rovnakej vzdialenosti od seba.</w:t>
      </w:r>
      <w:r w:rsidR="00CA34EC">
        <w:t xml:space="preserve"> </w:t>
      </w:r>
      <w:r w:rsidR="00826AEB">
        <w:t xml:space="preserve">Nezávislé dáta </w:t>
      </w:r>
      <w:r w:rsidR="0028437A">
        <w:t xml:space="preserve"> charakterizuje </w:t>
      </w:r>
      <w:proofErr w:type="spellStart"/>
      <w:r w:rsidR="0028437A">
        <w:t>p</w:t>
      </w:r>
      <w:r w:rsidR="00826AEB">
        <w:t>olygon</w:t>
      </w:r>
      <w:proofErr w:type="spellEnd"/>
      <w:r w:rsidR="00826AEB">
        <w:t xml:space="preserve"> </w:t>
      </w:r>
      <w:r w:rsidR="0028437A">
        <w:t xml:space="preserve">spájajúci body zodpovedajúce závislým atribútom na osiach. </w:t>
      </w:r>
    </w:p>
    <w:p w:rsidR="009A6C09" w:rsidRDefault="008F4640" w:rsidP="00000C85">
      <w:hyperlink r:id="rId19" w:history="1">
        <w:r w:rsidR="009A6C09" w:rsidRPr="00CA5BE8">
          <w:rPr>
            <w:rStyle w:val="Hypertextovprepojenie"/>
          </w:rPr>
          <w:t>http://www.math.tau.ac.il/~aiisreal/</w:t>
        </w:r>
      </w:hyperlink>
    </w:p>
    <w:p w:rsidR="004D5A53" w:rsidRDefault="004D5A53" w:rsidP="00000C85"/>
    <w:p w:rsidR="004D5A53" w:rsidRDefault="008F4640" w:rsidP="00000C85">
      <w:hyperlink r:id="rId20" w:history="1">
        <w:r w:rsidR="004D5A53" w:rsidRPr="00CA5BE8">
          <w:rPr>
            <w:rStyle w:val="Hypertextovprepojenie"/>
          </w:rPr>
          <w:t>http://davis.wpi.edu/xmdv/movies/parcoord.mov</w:t>
        </w:r>
      </w:hyperlink>
    </w:p>
    <w:p w:rsidR="004D5A53" w:rsidRDefault="008F4640" w:rsidP="00000C85">
      <w:hyperlink r:id="rId21" w:history="1">
        <w:r w:rsidR="0028437A" w:rsidRPr="00CA5BE8">
          <w:rPr>
            <w:rStyle w:val="Hypertextovprepojenie"/>
          </w:rPr>
          <w:t>http://davis.wpi.edu/xmdv/index.html</w:t>
        </w:r>
      </w:hyperlink>
    </w:p>
    <w:p w:rsidR="0028437A" w:rsidRDefault="0028437A" w:rsidP="00000C85"/>
    <w:p w:rsidR="004D5A53" w:rsidRDefault="0028437A" w:rsidP="0028437A">
      <w:pPr>
        <w:pStyle w:val="Nadpis2"/>
        <w:numPr>
          <w:ilvl w:val="0"/>
          <w:numId w:val="2"/>
        </w:numPr>
      </w:pPr>
      <w:r>
        <w:t>Matica bodových diagramov</w:t>
      </w:r>
    </w:p>
    <w:p w:rsidR="0028437A" w:rsidRDefault="0000715C" w:rsidP="0028437A">
      <w:r>
        <w:t xml:space="preserve">Pre n závislých premenných máme maticu </w:t>
      </w:r>
      <w:proofErr w:type="spellStart"/>
      <w:r>
        <w:t>n×n</w:t>
      </w:r>
      <w:proofErr w:type="spellEnd"/>
      <w:r>
        <w:t xml:space="preserve"> bodových diagramov. </w:t>
      </w:r>
      <w:r w:rsidR="009E41C9">
        <w:t xml:space="preserve">Každý prvok </w:t>
      </w:r>
      <w:proofErr w:type="spellStart"/>
      <w:r w:rsidR="009E41C9">
        <w:t>a</w:t>
      </w:r>
      <w:r w:rsidR="009E41C9">
        <w:rPr>
          <w:vertAlign w:val="subscript"/>
        </w:rPr>
        <w:t>ij</w:t>
      </w:r>
      <w:proofErr w:type="spellEnd"/>
      <w:r w:rsidR="009E41C9">
        <w:t xml:space="preserve"> matice(bodový diagram) vyjadruje vzťah medzi  </w:t>
      </w:r>
      <w:proofErr w:type="spellStart"/>
      <w:r w:rsidR="009E41C9">
        <w:t>i-tym</w:t>
      </w:r>
      <w:proofErr w:type="spellEnd"/>
      <w:r w:rsidR="009E41C9">
        <w:t xml:space="preserve"> a </w:t>
      </w:r>
      <w:proofErr w:type="spellStart"/>
      <w:r w:rsidR="009E41C9">
        <w:t>j-tym</w:t>
      </w:r>
      <w:proofErr w:type="spellEnd"/>
      <w:r w:rsidR="009E41C9">
        <w:t xml:space="preserve"> číselným premenným.</w:t>
      </w:r>
    </w:p>
    <w:p w:rsidR="0028437A" w:rsidRDefault="008F4640" w:rsidP="0028437A">
      <w:hyperlink r:id="rId22" w:history="1">
        <w:r w:rsidR="0028437A" w:rsidRPr="00CA5BE8">
          <w:rPr>
            <w:rStyle w:val="Hypertextovprepojenie"/>
          </w:rPr>
          <w:t>http://davis.wpi.edu/xmdv/movies/scatterplots.mov</w:t>
        </w:r>
      </w:hyperlink>
    </w:p>
    <w:p w:rsidR="0028437A" w:rsidRDefault="00A918BD" w:rsidP="00A918BD">
      <w:pPr>
        <w:pStyle w:val="Nadpis2"/>
        <w:numPr>
          <w:ilvl w:val="0"/>
          <w:numId w:val="2"/>
        </w:numPr>
      </w:pPr>
      <w:proofErr w:type="spellStart"/>
      <w:r>
        <w:t>TableLens</w:t>
      </w:r>
      <w:proofErr w:type="spellEnd"/>
    </w:p>
    <w:p w:rsidR="00A918BD" w:rsidRDefault="00A918BD" w:rsidP="00A918BD">
      <w:r>
        <w:t>inšpirované tabuľkovým procesorom</w:t>
      </w:r>
    </w:p>
    <w:p w:rsidR="00A918BD" w:rsidRDefault="00A918BD" w:rsidP="00A918BD">
      <w:r>
        <w:lastRenderedPageBreak/>
        <w:t>údaje sú umiestnené ako v tabuľke, len namiesto čísel sú v stĺpcoch  vodorovné stĺpcové diagramy</w:t>
      </w:r>
    </w:p>
    <w:p w:rsidR="00A918BD" w:rsidRDefault="00A918BD" w:rsidP="00A918BD">
      <w:r>
        <w:rPr>
          <w:noProof/>
          <w:lang w:eastAsia="sk-SK"/>
        </w:rPr>
        <w:drawing>
          <wp:inline distT="0" distB="0" distL="0" distR="0">
            <wp:extent cx="8892540" cy="4177032"/>
            <wp:effectExtent l="19050" t="0" r="3810" b="0"/>
            <wp:docPr id="19" name="Obrázo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4177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537B" w:rsidRDefault="00B9537B" w:rsidP="00B9537B">
      <w:pPr>
        <w:spacing w:after="0"/>
      </w:pPr>
      <w:r>
        <w:t>Dá sa</w:t>
      </w:r>
    </w:p>
    <w:p w:rsidR="00B9537B" w:rsidRDefault="00B9537B" w:rsidP="00B9537B">
      <w:pPr>
        <w:pStyle w:val="Odsekzoznamu"/>
        <w:numPr>
          <w:ilvl w:val="0"/>
          <w:numId w:val="3"/>
        </w:numPr>
        <w:spacing w:after="0"/>
      </w:pPr>
      <w:r>
        <w:t>meniť poradie stĺpcov</w:t>
      </w:r>
    </w:p>
    <w:p w:rsidR="00B9537B" w:rsidRDefault="00B9537B" w:rsidP="00B9537B">
      <w:pPr>
        <w:pStyle w:val="Odsekzoznamu"/>
        <w:numPr>
          <w:ilvl w:val="0"/>
          <w:numId w:val="3"/>
        </w:numPr>
        <w:spacing w:after="0"/>
      </w:pPr>
      <w:r>
        <w:t>skryť alebo ukázať stĺpec</w:t>
      </w:r>
    </w:p>
    <w:p w:rsidR="00B9537B" w:rsidRDefault="00B9537B" w:rsidP="00B9537B">
      <w:pPr>
        <w:pStyle w:val="Odsekzoznamu"/>
        <w:numPr>
          <w:ilvl w:val="0"/>
          <w:numId w:val="3"/>
        </w:numPr>
        <w:spacing w:after="0"/>
      </w:pPr>
      <w:r>
        <w:t>triediť podľa údajov vo vybranom stĺpci</w:t>
      </w:r>
    </w:p>
    <w:p w:rsidR="00D95240" w:rsidRDefault="00B9537B" w:rsidP="004C7CCC">
      <w:pPr>
        <w:pStyle w:val="Odsekzoznamu"/>
        <w:numPr>
          <w:ilvl w:val="0"/>
          <w:numId w:val="3"/>
        </w:numPr>
        <w:spacing w:after="0"/>
      </w:pPr>
      <w:r>
        <w:t xml:space="preserve">ukázať presné hodnoty vo vybranom riadku bez straty kontextu  (softvér: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TableLens</w:t>
      </w:r>
      <w:proofErr w:type="spellEnd"/>
      <w:r>
        <w:t>)</w:t>
      </w:r>
    </w:p>
    <w:p w:rsidR="00B9537B" w:rsidRDefault="00D95240" w:rsidP="004C7CCC">
      <w:pPr>
        <w:pStyle w:val="Nadpis2"/>
        <w:numPr>
          <w:ilvl w:val="0"/>
          <w:numId w:val="2"/>
        </w:numPr>
        <w:spacing w:before="0"/>
      </w:pPr>
      <w:proofErr w:type="spellStart"/>
      <w:r>
        <w:lastRenderedPageBreak/>
        <w:t>Parallel</w:t>
      </w:r>
      <w:proofErr w:type="spellEnd"/>
      <w:r>
        <w:t xml:space="preserve"> </w:t>
      </w:r>
      <w:proofErr w:type="spellStart"/>
      <w:r>
        <w:t>Sets</w:t>
      </w:r>
      <w:proofErr w:type="spellEnd"/>
    </w:p>
    <w:p w:rsidR="00B9537B" w:rsidRDefault="00AE53B6" w:rsidP="00B9537B">
      <w:pPr>
        <w:spacing w:after="0"/>
      </w:pPr>
      <w:r>
        <w:t xml:space="preserve">Kvantitatívne typy dát sme prirodzene zobrazovali na </w:t>
      </w:r>
      <w:proofErr w:type="spellStart"/>
      <w:r>
        <w:t>x-ovej</w:t>
      </w:r>
      <w:proofErr w:type="spellEnd"/>
      <w:r>
        <w:t xml:space="preserve"> a </w:t>
      </w:r>
      <w:proofErr w:type="spellStart"/>
      <w:r>
        <w:t>y-ovej</w:t>
      </w:r>
      <w:proofErr w:type="spellEnd"/>
      <w:r>
        <w:t xml:space="preserve"> osi, ak ich bolo viac, tak na paralelných súradnicových osiach.  </w:t>
      </w:r>
    </w:p>
    <w:p w:rsidR="009970A7" w:rsidRDefault="009970A7" w:rsidP="00B9537B">
      <w:pPr>
        <w:spacing w:after="0"/>
      </w:pPr>
      <w:r>
        <w:t>Ak máme dané dáta nie kvantitatívne (číselné) ale kategorické (príslušnosť k určitej kategórie), tiež je možnosť ich zobrazovať podobným spôsobom:</w:t>
      </w:r>
    </w:p>
    <w:p w:rsidR="00452EAD" w:rsidRDefault="009970A7" w:rsidP="00B9537B">
      <w:pPr>
        <w:spacing w:after="0"/>
      </w:pPr>
      <w:r>
        <w:rPr>
          <w:noProof/>
          <w:lang w:eastAsia="sk-SK"/>
        </w:rPr>
        <w:drawing>
          <wp:inline distT="0" distB="0" distL="0" distR="0">
            <wp:extent cx="7191375" cy="4989934"/>
            <wp:effectExtent l="19050" t="0" r="9525" b="0"/>
            <wp:docPr id="4" name="Obrázo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1375" cy="4989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0A7" w:rsidRDefault="00574140" w:rsidP="00B9537B">
      <w:pPr>
        <w:spacing w:after="0"/>
      </w:pPr>
      <w:r>
        <w:lastRenderedPageBreak/>
        <w:t xml:space="preserve">Kategórie cestujúcich na </w:t>
      </w:r>
      <w:proofErr w:type="spellStart"/>
      <w:r>
        <w:t>Titanicu</w:t>
      </w:r>
      <w:proofErr w:type="spellEnd"/>
      <w:r>
        <w:t>: cestuje prvou, druhou alebo treťou triedou alebo patriaci k posádke;  muž alebo žena;  prežil alebo nie</w:t>
      </w:r>
      <w:r w:rsidR="00DB020E">
        <w:t xml:space="preserve"> (14. apríla 1912)</w:t>
      </w:r>
      <w:r>
        <w:t>.</w:t>
      </w:r>
    </w:p>
    <w:p w:rsidR="00452EAD" w:rsidRDefault="00452EAD" w:rsidP="00B9537B">
      <w:pPr>
        <w:spacing w:after="0"/>
      </w:pPr>
      <w:r>
        <w:t>Sú to závislé atribúty, spolu s vekom (dospelý alebo dieťa) spolu 4 atribúty.</w:t>
      </w:r>
    </w:p>
    <w:p w:rsidR="00574140" w:rsidRDefault="00857E07" w:rsidP="00B9537B">
      <w:pPr>
        <w:spacing w:after="0"/>
      </w:pPr>
      <w:r>
        <w:t xml:space="preserve">Metóda zobrazovania kategorických dát nazývaná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bol objavený výskumníkmi </w:t>
      </w:r>
      <w:proofErr w:type="spellStart"/>
      <w:r>
        <w:t>VRVis</w:t>
      </w:r>
      <w:proofErr w:type="spellEnd"/>
      <w:r w:rsidR="00452EAD">
        <w:t xml:space="preserve"> (</w:t>
      </w:r>
      <w:proofErr w:type="spellStart"/>
      <w:r w:rsidR="00452EAD">
        <w:t>Virtual</w:t>
      </w:r>
      <w:proofErr w:type="spellEnd"/>
      <w:r w:rsidR="00452EAD">
        <w:t xml:space="preserve"> Reality and </w:t>
      </w:r>
      <w:proofErr w:type="spellStart"/>
      <w:r w:rsidR="00452EAD">
        <w:t>Visualization</w:t>
      </w:r>
      <w:proofErr w:type="spellEnd"/>
      <w:r w:rsidR="00452EAD">
        <w:t>)</w:t>
      </w:r>
      <w:proofErr w:type="spellStart"/>
      <w:r>
        <w:t>Instiute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Vienna</w:t>
      </w:r>
      <w:proofErr w:type="spellEnd"/>
      <w:r>
        <w:t xml:space="preserve">, publikované v r. 2006. </w:t>
      </w:r>
    </w:p>
    <w:p w:rsidR="00997A4F" w:rsidRDefault="00857E07" w:rsidP="00B9537B">
      <w:pPr>
        <w:spacing w:after="0"/>
      </w:pPr>
      <w:r>
        <w:t xml:space="preserve">Ďalšie možnosti: </w:t>
      </w:r>
    </w:p>
    <w:p w:rsidR="00857E07" w:rsidRPr="00DB020E" w:rsidRDefault="00857E07" w:rsidP="00997A4F">
      <w:pPr>
        <w:pStyle w:val="Odsekzoznamu"/>
        <w:numPr>
          <w:ilvl w:val="0"/>
          <w:numId w:val="4"/>
        </w:numPr>
        <w:spacing w:after="0"/>
        <w:rPr>
          <w:sz w:val="24"/>
          <w:szCs w:val="24"/>
        </w:rPr>
      </w:pPr>
      <w:r w:rsidRPr="00DB020E">
        <w:rPr>
          <w:sz w:val="24"/>
          <w:szCs w:val="24"/>
        </w:rPr>
        <w:t>pridať ďalšiu kategóriu (vek) a </w:t>
      </w:r>
      <w:proofErr w:type="spellStart"/>
      <w:r w:rsidRPr="00DB020E">
        <w:rPr>
          <w:sz w:val="24"/>
          <w:szCs w:val="24"/>
        </w:rPr>
        <w:t>podkategóriu</w:t>
      </w:r>
      <w:proofErr w:type="spellEnd"/>
      <w:r w:rsidRPr="00DB020E">
        <w:rPr>
          <w:sz w:val="24"/>
          <w:szCs w:val="24"/>
        </w:rPr>
        <w:t xml:space="preserve"> (rodinné vzťahy)</w:t>
      </w:r>
    </w:p>
    <w:p w:rsidR="00997A4F" w:rsidRPr="00DB020E" w:rsidRDefault="00997A4F" w:rsidP="00997A4F">
      <w:pPr>
        <w:pStyle w:val="Odsekzoznamu"/>
        <w:spacing w:after="0"/>
        <w:rPr>
          <w:sz w:val="24"/>
          <w:szCs w:val="24"/>
        </w:rPr>
      </w:pPr>
    </w:p>
    <w:p w:rsidR="00857E07" w:rsidRPr="00DB020E" w:rsidRDefault="00857E07" w:rsidP="00B9537B">
      <w:pPr>
        <w:spacing w:after="0"/>
        <w:rPr>
          <w:sz w:val="24"/>
          <w:szCs w:val="24"/>
        </w:rPr>
      </w:pPr>
      <w:r w:rsidRPr="00DB020E">
        <w:rPr>
          <w:noProof/>
          <w:sz w:val="24"/>
          <w:szCs w:val="24"/>
          <w:lang w:eastAsia="sk-SK"/>
        </w:rPr>
        <w:drawing>
          <wp:inline distT="0" distB="0" distL="0" distR="0">
            <wp:extent cx="4762500" cy="571500"/>
            <wp:effectExtent l="19050" t="0" r="0" b="0"/>
            <wp:docPr id="5" name="Obrázo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0A7" w:rsidRPr="00DB020E" w:rsidRDefault="009970A7" w:rsidP="00B9537B">
      <w:pPr>
        <w:spacing w:after="0"/>
        <w:rPr>
          <w:sz w:val="24"/>
          <w:szCs w:val="24"/>
        </w:rPr>
      </w:pPr>
    </w:p>
    <w:p w:rsidR="00997A4F" w:rsidRPr="00DB020E" w:rsidRDefault="00997A4F" w:rsidP="00997A4F">
      <w:pPr>
        <w:pStyle w:val="Odsekzoznamu"/>
        <w:numPr>
          <w:ilvl w:val="0"/>
          <w:numId w:val="4"/>
        </w:numPr>
        <w:spacing w:after="0"/>
        <w:rPr>
          <w:sz w:val="24"/>
          <w:szCs w:val="24"/>
        </w:rPr>
      </w:pPr>
      <w:r w:rsidRPr="00DB020E">
        <w:rPr>
          <w:sz w:val="24"/>
          <w:szCs w:val="24"/>
        </w:rPr>
        <w:t>ukázaním na zobrazovanú kategóriu môžeme získať presné údaje o nej</w:t>
      </w:r>
    </w:p>
    <w:p w:rsidR="00997A4F" w:rsidRPr="00DB020E" w:rsidRDefault="00997A4F" w:rsidP="00997A4F">
      <w:pPr>
        <w:pStyle w:val="Odsekzoznamu"/>
        <w:spacing w:after="0"/>
        <w:rPr>
          <w:sz w:val="24"/>
          <w:szCs w:val="24"/>
        </w:rPr>
      </w:pPr>
    </w:p>
    <w:p w:rsidR="00997A4F" w:rsidRPr="00DB020E" w:rsidRDefault="00997A4F" w:rsidP="00997A4F">
      <w:pPr>
        <w:pStyle w:val="Odsekzoznamu"/>
        <w:spacing w:after="0"/>
        <w:rPr>
          <w:sz w:val="24"/>
          <w:szCs w:val="24"/>
        </w:rPr>
      </w:pPr>
      <w:r w:rsidRPr="00DB020E">
        <w:rPr>
          <w:noProof/>
          <w:sz w:val="24"/>
          <w:szCs w:val="24"/>
          <w:lang w:eastAsia="sk-SK"/>
        </w:rPr>
        <w:drawing>
          <wp:inline distT="0" distB="0" distL="0" distR="0">
            <wp:extent cx="4667250" cy="1057275"/>
            <wp:effectExtent l="19050" t="0" r="0" b="0"/>
            <wp:docPr id="22" name="Obrázo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20E" w:rsidRPr="00DB020E" w:rsidRDefault="00DB020E" w:rsidP="00997A4F">
      <w:pPr>
        <w:pStyle w:val="Odsekzoznamu"/>
        <w:spacing w:after="0"/>
        <w:rPr>
          <w:sz w:val="24"/>
          <w:szCs w:val="24"/>
        </w:rPr>
      </w:pPr>
    </w:p>
    <w:p w:rsidR="00DB020E" w:rsidRPr="00DB020E" w:rsidRDefault="00DB020E" w:rsidP="00997A4F">
      <w:pPr>
        <w:pStyle w:val="Odsekzoznamu"/>
        <w:spacing w:after="0"/>
        <w:rPr>
          <w:sz w:val="24"/>
          <w:szCs w:val="24"/>
        </w:rPr>
      </w:pPr>
    </w:p>
    <w:p w:rsidR="00DB020E" w:rsidRPr="00DB020E" w:rsidRDefault="00DB020E" w:rsidP="00997A4F">
      <w:pPr>
        <w:pStyle w:val="Odsekzoznamu"/>
        <w:spacing w:after="0"/>
        <w:rPr>
          <w:sz w:val="24"/>
          <w:szCs w:val="24"/>
        </w:rPr>
      </w:pPr>
      <w:r w:rsidRPr="00DB020E">
        <w:rPr>
          <w:sz w:val="28"/>
          <w:szCs w:val="28"/>
        </w:rPr>
        <w:t>Vylepšenia oproti paralelným súradniciam</w:t>
      </w:r>
      <w:r w:rsidRPr="00DB020E">
        <w:rPr>
          <w:sz w:val="24"/>
          <w:szCs w:val="24"/>
        </w:rPr>
        <w:t>:</w:t>
      </w:r>
    </w:p>
    <w:p w:rsidR="00DB020E" w:rsidRDefault="00DB020E" w:rsidP="00DB020E">
      <w:pPr>
        <w:pStyle w:val="Odsekzoznamu"/>
        <w:numPr>
          <w:ilvl w:val="0"/>
          <w:numId w:val="4"/>
        </w:numPr>
        <w:spacing w:after="0"/>
        <w:rPr>
          <w:sz w:val="24"/>
          <w:szCs w:val="24"/>
        </w:rPr>
      </w:pPr>
      <w:r w:rsidRPr="00DB020E">
        <w:rPr>
          <w:sz w:val="24"/>
          <w:szCs w:val="24"/>
        </w:rPr>
        <w:t>sprehľadní správanie sa veľkého súboru dát</w:t>
      </w:r>
    </w:p>
    <w:p w:rsidR="00DB020E" w:rsidRDefault="00DB020E" w:rsidP="00DB020E">
      <w:pPr>
        <w:pStyle w:val="Odsekzoznamu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vyrieši umiestnenie dát rôznych kategórií oproti paralelným súradniciam</w:t>
      </w:r>
    </w:p>
    <w:p w:rsidR="00DB020E" w:rsidRDefault="00DB020E" w:rsidP="00DB020E">
      <w:pPr>
        <w:spacing w:after="0"/>
        <w:rPr>
          <w:sz w:val="24"/>
          <w:szCs w:val="24"/>
        </w:rPr>
      </w:pPr>
    </w:p>
    <w:p w:rsidR="00DB020E" w:rsidRPr="00DB020E" w:rsidRDefault="00DB020E" w:rsidP="00DB020E">
      <w:pPr>
        <w:pStyle w:val="Odsekzoznamu"/>
        <w:spacing w:after="0"/>
        <w:rPr>
          <w:sz w:val="24"/>
          <w:szCs w:val="24"/>
        </w:rPr>
      </w:pPr>
    </w:p>
    <w:p w:rsidR="00DB020E" w:rsidRPr="00DB020E" w:rsidRDefault="00DB020E" w:rsidP="00997A4F">
      <w:pPr>
        <w:pStyle w:val="Odsekzoznamu"/>
        <w:spacing w:after="0"/>
        <w:rPr>
          <w:sz w:val="24"/>
          <w:szCs w:val="24"/>
        </w:rPr>
      </w:pPr>
      <w:r w:rsidRPr="00DB020E">
        <w:rPr>
          <w:sz w:val="24"/>
          <w:szCs w:val="24"/>
        </w:rPr>
        <w:t xml:space="preserve"> </w:t>
      </w:r>
    </w:p>
    <w:p w:rsidR="00997A4F" w:rsidRPr="00DB020E" w:rsidRDefault="00997A4F" w:rsidP="00997A4F">
      <w:pPr>
        <w:pStyle w:val="Odsekzoznamu"/>
        <w:spacing w:after="0"/>
        <w:rPr>
          <w:sz w:val="24"/>
          <w:szCs w:val="24"/>
        </w:rPr>
      </w:pPr>
    </w:p>
    <w:p w:rsidR="00997A4F" w:rsidRDefault="004C7CCC" w:rsidP="004C7CCC">
      <w:pPr>
        <w:pStyle w:val="Nadpis1"/>
      </w:pPr>
      <w:r>
        <w:lastRenderedPageBreak/>
        <w:t>Ikonové techniky</w:t>
      </w:r>
    </w:p>
    <w:p w:rsidR="004C7CCC" w:rsidRDefault="004C7CCC" w:rsidP="004C7CCC">
      <w:pPr>
        <w:rPr>
          <w:sz w:val="24"/>
          <w:szCs w:val="24"/>
        </w:rPr>
      </w:pPr>
      <w:r w:rsidRPr="004C7CCC">
        <w:rPr>
          <w:sz w:val="24"/>
          <w:szCs w:val="24"/>
        </w:rPr>
        <w:t>Ďalšia skupina techník repreze</w:t>
      </w:r>
      <w:r>
        <w:rPr>
          <w:sz w:val="24"/>
          <w:szCs w:val="24"/>
        </w:rPr>
        <w:t xml:space="preserve">ntácie </w:t>
      </w:r>
      <w:proofErr w:type="spellStart"/>
      <w:r>
        <w:rPr>
          <w:sz w:val="24"/>
          <w:szCs w:val="24"/>
        </w:rPr>
        <w:t>multidimenzionálnych</w:t>
      </w:r>
      <w:proofErr w:type="spellEnd"/>
      <w:r>
        <w:rPr>
          <w:sz w:val="24"/>
          <w:szCs w:val="24"/>
        </w:rPr>
        <w:t xml:space="preserve"> dát. P</w:t>
      </w:r>
      <w:r w:rsidRPr="004C7CCC">
        <w:rPr>
          <w:sz w:val="24"/>
          <w:szCs w:val="24"/>
        </w:rPr>
        <w:t>omenovanie</w:t>
      </w:r>
      <w:r>
        <w:rPr>
          <w:sz w:val="24"/>
          <w:szCs w:val="24"/>
        </w:rPr>
        <w:t xml:space="preserve"> je odvodené z toho, že základom sú geometrické obrazce (ikon, symbol), ktoré majú rôzne vlastnosti (farbu, tvar, veľkosť, orientáciu). Základná idea spočíva v tom, že priraden</w:t>
      </w:r>
      <w:r w:rsidR="002954C1">
        <w:rPr>
          <w:sz w:val="24"/>
          <w:szCs w:val="24"/>
        </w:rPr>
        <w:t>ím</w:t>
      </w:r>
      <w:r>
        <w:rPr>
          <w:sz w:val="24"/>
          <w:szCs w:val="24"/>
        </w:rPr>
        <w:t xml:space="preserve"> </w:t>
      </w:r>
      <w:r w:rsidR="002954C1">
        <w:rPr>
          <w:sz w:val="24"/>
          <w:szCs w:val="24"/>
        </w:rPr>
        <w:t>každej jednotlivej vlastnosti sa vyjadruje niektorý z atribútov.</w:t>
      </w:r>
    </w:p>
    <w:p w:rsidR="002954C1" w:rsidRDefault="002954C1" w:rsidP="002954C1">
      <w:pPr>
        <w:pStyle w:val="Nadpis2"/>
        <w:numPr>
          <w:ilvl w:val="0"/>
          <w:numId w:val="6"/>
        </w:numPr>
      </w:pPr>
      <w:proofErr w:type="spellStart"/>
      <w:r>
        <w:t>Star</w:t>
      </w:r>
      <w:proofErr w:type="spellEnd"/>
      <w:r>
        <w:t xml:space="preserve"> </w:t>
      </w:r>
      <w:proofErr w:type="spellStart"/>
      <w:r>
        <w:t>Plots</w:t>
      </w:r>
      <w:proofErr w:type="spellEnd"/>
    </w:p>
    <w:p w:rsidR="002954C1" w:rsidRDefault="002954C1" w:rsidP="002954C1">
      <w:r>
        <w:t xml:space="preserve">Polygón tvaru hviezdy reprezentuje </w:t>
      </w:r>
      <w:r w:rsidR="00A1126A">
        <w:t xml:space="preserve">jeden nezávislý prvok a jej atribúty sú vyjadrené </w:t>
      </w:r>
    </w:p>
    <w:p w:rsidR="00A1126A" w:rsidRDefault="008F4640" w:rsidP="002954C1">
      <w:hyperlink r:id="rId27" w:anchor="v=onepage&amp;q&amp;f=false" w:history="1">
        <w:r w:rsidR="00A1126A" w:rsidRPr="00350F70">
          <w:rPr>
            <w:rStyle w:val="Hypertextovprepojenie"/>
          </w:rPr>
          <w:t>http://books.google.sk/books?id=JEhkpAH4BPgC&amp;pg=PA57&amp;lpg=PA57&amp;dq=star+plot+of+the+annual+climatic+dataof+cities&amp;source=bl&amp;ots=ib1aZtGRAH&amp;sig=0Equzj6edTZlKUD5B5l0ocGi2Mk&amp;hl=sk&amp;ei=A2fLS8_bDYqVOL-U1Y4G&amp;sa=X&amp;oi=book_result&amp;ct=result&amp;resnum=3&amp;ved=0CBcQ6AEwAg#v=onepage&amp;q&amp;f=false</w:t>
        </w:r>
      </w:hyperlink>
    </w:p>
    <w:p w:rsidR="00A1126A" w:rsidRDefault="00A1126A" w:rsidP="002954C1">
      <w:r>
        <w:rPr>
          <w:noProof/>
          <w:lang w:eastAsia="sk-SK"/>
        </w:rPr>
        <w:drawing>
          <wp:inline distT="0" distB="0" distL="0" distR="0">
            <wp:extent cx="3619500" cy="2667000"/>
            <wp:effectExtent l="19050" t="0" r="0" b="0"/>
            <wp:docPr id="6" name="Obrázo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7334" w:rsidRDefault="002E7334" w:rsidP="002954C1"/>
    <w:p w:rsidR="002E7334" w:rsidRDefault="002E7334" w:rsidP="002E7334">
      <w:pPr>
        <w:pStyle w:val="Nadpis2"/>
        <w:numPr>
          <w:ilvl w:val="0"/>
          <w:numId w:val="6"/>
        </w:numPr>
      </w:pPr>
      <w:proofErr w:type="spellStart"/>
      <w:r>
        <w:lastRenderedPageBreak/>
        <w:t>Chernoff</w:t>
      </w:r>
      <w:proofErr w:type="spellEnd"/>
      <w:r>
        <w:t xml:space="preserve"> </w:t>
      </w:r>
      <w:proofErr w:type="spellStart"/>
      <w:r>
        <w:t>Faces</w:t>
      </w:r>
      <w:proofErr w:type="spellEnd"/>
    </w:p>
    <w:p w:rsidR="002E7334" w:rsidRDefault="002E7334" w:rsidP="002E7334">
      <w:proofErr w:type="spellStart"/>
      <w:r>
        <w:t>Herman</w:t>
      </w:r>
      <w:proofErr w:type="spellEnd"/>
      <w:r>
        <w:t xml:space="preserve"> </w:t>
      </w:r>
      <w:proofErr w:type="spellStart"/>
      <w:r>
        <w:t>Chernoff</w:t>
      </w:r>
      <w:proofErr w:type="spellEnd"/>
      <w:r>
        <w:t xml:space="preserve"> vymyslel zaujímavú ikonovú techniku, ktorá nesie jeho meno. </w:t>
      </w:r>
      <w:r w:rsidR="00293A16">
        <w:t>Jednotlivé údaje sa nenanášajú na osi ako v predchádzajúcom prípade, ale určujú vlastnosti častí tváre (oči, ústa, nos, .... , ich veľkosť, vzdialenosť, tvar, ...)</w:t>
      </w:r>
    </w:p>
    <w:p w:rsidR="00293A16" w:rsidRDefault="00293A16" w:rsidP="002E7334">
      <w:r>
        <w:rPr>
          <w:noProof/>
          <w:lang w:eastAsia="sk-SK"/>
        </w:rPr>
        <w:drawing>
          <wp:inline distT="0" distB="0" distL="0" distR="0">
            <wp:extent cx="8892540" cy="3996217"/>
            <wp:effectExtent l="19050" t="0" r="3810" b="0"/>
            <wp:docPr id="40" name="Obrázo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3996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72BB" w:rsidRDefault="005A72BB" w:rsidP="002E7334"/>
    <w:p w:rsidR="005A72BB" w:rsidRDefault="005A72BB" w:rsidP="002E7334"/>
    <w:p w:rsidR="005A72BB" w:rsidRDefault="005A72BB" w:rsidP="002E7334">
      <w:r w:rsidRPr="005A72BB">
        <w:rPr>
          <w:noProof/>
          <w:lang w:eastAsia="sk-SK"/>
        </w:rPr>
        <w:lastRenderedPageBreak/>
        <w:drawing>
          <wp:inline distT="0" distB="0" distL="0" distR="0">
            <wp:extent cx="3638550" cy="2409825"/>
            <wp:effectExtent l="19050" t="0" r="0" b="0"/>
            <wp:docPr id="8" name="Obrázo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72BB" w:rsidRDefault="005A72BB" w:rsidP="002E7334"/>
    <w:p w:rsidR="002351A6" w:rsidRDefault="005A72BB" w:rsidP="002E7334">
      <w:r>
        <w:t>11 závislých vlastností sa dá zobraziť výrazom tváre, +farba =  12 vlastností každej entity</w:t>
      </w:r>
    </w:p>
    <w:p w:rsidR="002351A6" w:rsidRDefault="002351A6">
      <w:r>
        <w:br w:type="page"/>
      </w:r>
    </w:p>
    <w:p w:rsidR="005A72BB" w:rsidRDefault="002351A6" w:rsidP="002351A6">
      <w:pPr>
        <w:jc w:val="center"/>
      </w:pPr>
      <w:r>
        <w:rPr>
          <w:noProof/>
          <w:lang w:eastAsia="sk-SK"/>
        </w:rPr>
        <w:lastRenderedPageBreak/>
        <w:drawing>
          <wp:inline distT="0" distB="0" distL="0" distR="0">
            <wp:extent cx="6490120" cy="5133975"/>
            <wp:effectExtent l="19050" t="0" r="5930" b="0"/>
            <wp:docPr id="43" name="Obrázok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15" cy="5135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EF6" w:rsidRDefault="004C7EF6" w:rsidP="002351A6">
      <w:pPr>
        <w:jc w:val="center"/>
      </w:pPr>
      <w:r>
        <w:t>3D</w:t>
      </w:r>
    </w:p>
    <w:p w:rsidR="00E02245" w:rsidRDefault="008F4640" w:rsidP="00537AC2">
      <w:r>
        <w:rPr>
          <w:noProof/>
        </w:rPr>
        <w:lastRenderedPageBreak/>
        <w:pict>
          <v:rect id="_x0000_s1030" style="position:absolute;margin-left:428.85pt;margin-top:64.5pt;width:354.15pt;height:457.5pt;rotation:-360;z-index:251660288;mso-position-horizontal-relative:page;mso-position-vertical-relative:page" o:allowincell="f" fillcolor="#a7bfde [1620]" stroked="f">
            <v:fill opacity="13107f"/>
            <v:imagedata embosscolor="shadow add(51)"/>
            <v:shadow on="t" color="#d4cfb3 [2734]" opacity=".5" offset="19pt,-21pt" offset2="26pt,-30pt"/>
            <v:textbox style="mso-next-textbox:#_x0000_s1030" inset="28.8pt,7.2pt,14.4pt,7.2pt">
              <w:txbxContent>
                <w:p w:rsidR="00537AC2" w:rsidRDefault="00537AC2" w:rsidP="00537AC2">
                  <w:pPr>
                    <w:rPr>
                      <w:i/>
                      <w:iCs/>
                      <w:color w:val="1F497D" w:themeColor="text2"/>
                    </w:rPr>
                  </w:pPr>
                  <w:r>
                    <w:rPr>
                      <w:i/>
                      <w:iCs/>
                      <w:color w:val="1F497D" w:themeColor="text2"/>
                    </w:rPr>
                    <w:t xml:space="preserve">Je dôležité, aby tváram boli vhodne priradené vlastnosti – príklad: život v Los </w:t>
                  </w:r>
                  <w:proofErr w:type="spellStart"/>
                  <w:r>
                    <w:rPr>
                      <w:i/>
                      <w:iCs/>
                      <w:color w:val="1F497D" w:themeColor="text2"/>
                    </w:rPr>
                    <w:t>Angeles</w:t>
                  </w:r>
                  <w:proofErr w:type="spellEnd"/>
                  <w:r>
                    <w:rPr>
                      <w:i/>
                      <w:iCs/>
                      <w:color w:val="1F497D" w:themeColor="text2"/>
                    </w:rPr>
                    <w:t>.</w:t>
                  </w:r>
                </w:p>
                <w:p w:rsidR="00537AC2" w:rsidRDefault="00537AC2" w:rsidP="00537AC2">
                  <w:pPr>
                    <w:rPr>
                      <w:i/>
                      <w:iCs/>
                      <w:color w:val="1F497D" w:themeColor="text2"/>
                    </w:rPr>
                  </w:pPr>
                </w:p>
                <w:p w:rsidR="00537AC2" w:rsidRDefault="00537AC2" w:rsidP="00537AC2">
                  <w:pPr>
                    <w:rPr>
                      <w:i/>
                      <w:iCs/>
                      <w:color w:val="1F497D" w:themeColor="text2"/>
                    </w:rPr>
                  </w:pPr>
                  <w:r>
                    <w:rPr>
                      <w:i/>
                      <w:iCs/>
                      <w:color w:val="1F497D" w:themeColor="text2"/>
                    </w:rPr>
                    <w:t>Farba: pomer bielej populácie</w:t>
                  </w:r>
                </w:p>
                <w:p w:rsidR="00537AC2" w:rsidRDefault="00537AC2" w:rsidP="00537AC2">
                  <w:pPr>
                    <w:rPr>
                      <w:i/>
                      <w:iCs/>
                      <w:color w:val="1F497D" w:themeColor="text2"/>
                    </w:rPr>
                  </w:pPr>
                  <w:r>
                    <w:rPr>
                      <w:i/>
                      <w:iCs/>
                      <w:color w:val="1F497D" w:themeColor="text2"/>
                    </w:rPr>
                    <w:t>Stres: výraz očí</w:t>
                  </w:r>
                </w:p>
                <w:p w:rsidR="00537AC2" w:rsidRDefault="00537AC2" w:rsidP="00537AC2">
                  <w:pPr>
                    <w:rPr>
                      <w:i/>
                      <w:iCs/>
                      <w:color w:val="1F497D" w:themeColor="text2"/>
                    </w:rPr>
                  </w:pPr>
                  <w:r>
                    <w:rPr>
                      <w:i/>
                      <w:iCs/>
                      <w:color w:val="1F497D" w:themeColor="text2"/>
                    </w:rPr>
                    <w:t>Nezamestnanosť: výraz úst</w:t>
                  </w:r>
                </w:p>
                <w:p w:rsidR="00537AC2" w:rsidRDefault="00537AC2" w:rsidP="00537AC2">
                  <w:pPr>
                    <w:rPr>
                      <w:i/>
                      <w:iCs/>
                      <w:color w:val="1F497D" w:themeColor="text2"/>
                    </w:rPr>
                  </w:pPr>
                  <w:r>
                    <w:rPr>
                      <w:i/>
                      <w:iCs/>
                      <w:color w:val="1F497D" w:themeColor="text2"/>
                    </w:rPr>
                    <w:t xml:space="preserve">Bohatstvo: tvar hlavy </w:t>
                  </w:r>
                </w:p>
                <w:p w:rsidR="00537AC2" w:rsidRDefault="00537AC2" w:rsidP="00537AC2">
                  <w:pPr>
                    <w:rPr>
                      <w:i/>
                      <w:iCs/>
                      <w:color w:val="1F497D" w:themeColor="text2"/>
                    </w:rPr>
                  </w:pPr>
                </w:p>
                <w:p w:rsidR="00F20582" w:rsidRDefault="00102647" w:rsidP="00537AC2">
                  <w:pPr>
                    <w:rPr>
                      <w:iCs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>
                    <w:rPr>
                      <w:iCs/>
                      <w:color w:val="000000" w:themeColor="text1"/>
                      <w:sz w:val="24"/>
                      <w:szCs w:val="24"/>
                    </w:rPr>
                    <w:t>Chernoffove</w:t>
                  </w:r>
                  <w:proofErr w:type="spellEnd"/>
                  <w:r>
                    <w:rPr>
                      <w:iCs/>
                      <w:color w:val="000000" w:themeColor="text1"/>
                      <w:sz w:val="24"/>
                      <w:szCs w:val="24"/>
                    </w:rPr>
                    <w:t xml:space="preserve"> tváre boli kritizované, že kvôli symetrie</w:t>
                  </w:r>
                  <w:r w:rsidR="00F20582">
                    <w:rPr>
                      <w:iCs/>
                      <w:color w:val="000000" w:themeColor="text1"/>
                      <w:sz w:val="24"/>
                      <w:szCs w:val="24"/>
                    </w:rPr>
                    <w:t xml:space="preserve"> zbytočne zduplikujú informácie. </w:t>
                  </w:r>
                </w:p>
                <w:p w:rsidR="00F20582" w:rsidRDefault="00F20582" w:rsidP="00537AC2">
                  <w:pPr>
                    <w:rPr>
                      <w:i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iCs/>
                      <w:color w:val="000000" w:themeColor="text1"/>
                      <w:sz w:val="24"/>
                      <w:szCs w:val="24"/>
                    </w:rPr>
                    <w:t>U</w:t>
                  </w:r>
                  <w:r w:rsidR="00102647">
                    <w:rPr>
                      <w:iCs/>
                      <w:color w:val="000000" w:themeColor="text1"/>
                      <w:sz w:val="24"/>
                      <w:szCs w:val="24"/>
                    </w:rPr>
                    <w:t xml:space="preserve">kázalo sa že </w:t>
                  </w:r>
                  <w:r>
                    <w:rPr>
                      <w:iCs/>
                      <w:color w:val="000000" w:themeColor="text1"/>
                      <w:sz w:val="24"/>
                      <w:szCs w:val="24"/>
                    </w:rPr>
                    <w:t>lepšie</w:t>
                  </w:r>
                  <w:r w:rsidR="00102647">
                    <w:rPr>
                      <w:i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>
                    <w:rPr>
                      <w:iCs/>
                      <w:color w:val="000000" w:themeColor="text1"/>
                      <w:sz w:val="24"/>
                      <w:szCs w:val="24"/>
                    </w:rPr>
                    <w:t xml:space="preserve">a výstižnejšie </w:t>
                  </w:r>
                  <w:r w:rsidR="00102647">
                    <w:rPr>
                      <w:iCs/>
                      <w:color w:val="000000" w:themeColor="text1"/>
                      <w:sz w:val="24"/>
                      <w:szCs w:val="24"/>
                    </w:rPr>
                    <w:t>priraden</w:t>
                  </w:r>
                  <w:r>
                    <w:rPr>
                      <w:iCs/>
                      <w:color w:val="000000" w:themeColor="text1"/>
                      <w:sz w:val="24"/>
                      <w:szCs w:val="24"/>
                    </w:rPr>
                    <w:t>ie vlastností</w:t>
                  </w:r>
                  <w:r w:rsidR="00102647">
                    <w:rPr>
                      <w:iCs/>
                      <w:color w:val="000000" w:themeColor="text1"/>
                      <w:sz w:val="24"/>
                      <w:szCs w:val="24"/>
                    </w:rPr>
                    <w:t xml:space="preserve"> môž</w:t>
                  </w:r>
                  <w:r>
                    <w:rPr>
                      <w:iCs/>
                      <w:color w:val="000000" w:themeColor="text1"/>
                      <w:sz w:val="24"/>
                      <w:szCs w:val="24"/>
                    </w:rPr>
                    <w:t>e</w:t>
                  </w:r>
                  <w:r w:rsidR="00102647">
                    <w:rPr>
                      <w:iCs/>
                      <w:color w:val="000000" w:themeColor="text1"/>
                      <w:sz w:val="24"/>
                      <w:szCs w:val="24"/>
                    </w:rPr>
                    <w:t xml:space="preserve"> priniesť o 25 </w:t>
                  </w:r>
                  <w:r w:rsidR="00102647">
                    <w:rPr>
                      <w:iCs/>
                      <w:color w:val="000000" w:themeColor="text1"/>
                      <w:sz w:val="24"/>
                      <w:szCs w:val="24"/>
                      <w:lang w:val="en-US"/>
                    </w:rPr>
                    <w:t xml:space="preserve">% </w:t>
                  </w:r>
                  <w:r w:rsidR="00102647" w:rsidRPr="00102647">
                    <w:rPr>
                      <w:iCs/>
                      <w:color w:val="000000" w:themeColor="text1"/>
                      <w:sz w:val="24"/>
                      <w:szCs w:val="24"/>
                    </w:rPr>
                    <w:t>viac informácií</w:t>
                  </w:r>
                  <w:r w:rsidR="00102647">
                    <w:rPr>
                      <w:iCs/>
                      <w:color w:val="000000" w:themeColor="text1"/>
                      <w:sz w:val="24"/>
                      <w:szCs w:val="24"/>
                    </w:rPr>
                    <w:t xml:space="preserve"> vzhľadom na vnímanie v dávkach. Znamená to, že </w:t>
                  </w:r>
                  <w:r w:rsidR="00E02245">
                    <w:rPr>
                      <w:iCs/>
                      <w:color w:val="000000" w:themeColor="text1"/>
                      <w:sz w:val="24"/>
                      <w:szCs w:val="24"/>
                    </w:rPr>
                    <w:t xml:space="preserve">vlastnosti máme priradiť tak, že </w:t>
                  </w:r>
                  <w:r w:rsidR="00102647">
                    <w:rPr>
                      <w:iCs/>
                      <w:color w:val="000000" w:themeColor="text1"/>
                      <w:sz w:val="24"/>
                      <w:szCs w:val="24"/>
                    </w:rPr>
                    <w:t xml:space="preserve">podobné tváre </w:t>
                  </w:r>
                  <w:r>
                    <w:rPr>
                      <w:iCs/>
                      <w:color w:val="000000" w:themeColor="text1"/>
                      <w:sz w:val="24"/>
                      <w:szCs w:val="24"/>
                    </w:rPr>
                    <w:t xml:space="preserve">majú </w:t>
                  </w:r>
                  <w:r w:rsidR="00102647">
                    <w:rPr>
                      <w:iCs/>
                      <w:color w:val="000000" w:themeColor="text1"/>
                      <w:sz w:val="24"/>
                      <w:szCs w:val="24"/>
                    </w:rPr>
                    <w:t>znamena</w:t>
                  </w:r>
                  <w:r>
                    <w:rPr>
                      <w:iCs/>
                      <w:color w:val="000000" w:themeColor="text1"/>
                      <w:sz w:val="24"/>
                      <w:szCs w:val="24"/>
                    </w:rPr>
                    <w:t xml:space="preserve">ť podobné </w:t>
                  </w:r>
                  <w:r w:rsidR="00E02245">
                    <w:rPr>
                      <w:iCs/>
                      <w:color w:val="000000" w:themeColor="text1"/>
                      <w:sz w:val="24"/>
                      <w:szCs w:val="24"/>
                    </w:rPr>
                    <w:t>atribúty</w:t>
                  </w:r>
                  <w:r>
                    <w:rPr>
                      <w:iCs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  <w:p w:rsidR="00537AC2" w:rsidRDefault="00537AC2" w:rsidP="00537AC2">
                  <w:pPr>
                    <w:rPr>
                      <w:i/>
                      <w:iCs/>
                      <w:color w:val="1F497D" w:themeColor="text2"/>
                    </w:rPr>
                  </w:pPr>
                </w:p>
                <w:p w:rsidR="00537AC2" w:rsidRDefault="00537AC2" w:rsidP="00537AC2">
                  <w:pPr>
                    <w:rPr>
                      <w:i/>
                      <w:iCs/>
                      <w:color w:val="1F497D" w:themeColor="text2"/>
                    </w:rPr>
                  </w:pPr>
                </w:p>
              </w:txbxContent>
            </v:textbox>
            <w10:wrap type="square" anchorx="page" anchory="page"/>
          </v:rect>
        </w:pict>
      </w:r>
      <w:r w:rsidR="00537AC2">
        <w:rPr>
          <w:noProof/>
          <w:lang w:eastAsia="sk-SK"/>
        </w:rPr>
        <w:drawing>
          <wp:inline distT="0" distB="0" distL="0" distR="0">
            <wp:extent cx="3790950" cy="5791728"/>
            <wp:effectExtent l="19050" t="0" r="0" b="0"/>
            <wp:docPr id="46" name="Obrázok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005" cy="5797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2245" w:rsidRDefault="00E02245" w:rsidP="00E02245">
      <w:pPr>
        <w:pStyle w:val="Nadpis1"/>
      </w:pPr>
      <w:proofErr w:type="spellStart"/>
      <w:r>
        <w:lastRenderedPageBreak/>
        <w:t>Pixelovo</w:t>
      </w:r>
      <w:proofErr w:type="spellEnd"/>
      <w:r>
        <w:t xml:space="preserve"> orientované techniky</w:t>
      </w:r>
    </w:p>
    <w:p w:rsidR="004C7EF6" w:rsidRPr="007B7DA3" w:rsidRDefault="00662768" w:rsidP="00537AC2">
      <w:pPr>
        <w:rPr>
          <w:sz w:val="24"/>
          <w:szCs w:val="24"/>
        </w:rPr>
      </w:pPr>
      <w:r w:rsidRPr="007B7DA3">
        <w:rPr>
          <w:sz w:val="24"/>
          <w:szCs w:val="24"/>
        </w:rPr>
        <w:t xml:space="preserve">Ak chceme maximálny počet elementov reprezentovať, niektoré techniky používajú </w:t>
      </w:r>
      <w:proofErr w:type="spellStart"/>
      <w:r w:rsidRPr="007B7DA3">
        <w:rPr>
          <w:sz w:val="24"/>
          <w:szCs w:val="24"/>
        </w:rPr>
        <w:t>pixely</w:t>
      </w:r>
      <w:proofErr w:type="spellEnd"/>
      <w:r w:rsidRPr="007B7DA3">
        <w:rPr>
          <w:sz w:val="24"/>
          <w:szCs w:val="24"/>
        </w:rPr>
        <w:t xml:space="preserve"> na reprezentáciu jednotlivých elementov. Pixel reprezentuje naj</w:t>
      </w:r>
      <w:r w:rsidR="00FB5AFA" w:rsidRPr="007B7DA3">
        <w:rPr>
          <w:sz w:val="24"/>
          <w:szCs w:val="24"/>
        </w:rPr>
        <w:t>men</w:t>
      </w:r>
      <w:r w:rsidRPr="007B7DA3">
        <w:rPr>
          <w:sz w:val="24"/>
          <w:szCs w:val="24"/>
        </w:rPr>
        <w:t xml:space="preserve">šiu </w:t>
      </w:r>
      <w:proofErr w:type="spellStart"/>
      <w:r w:rsidR="00FB5AFA" w:rsidRPr="007B7DA3">
        <w:rPr>
          <w:sz w:val="24"/>
          <w:szCs w:val="24"/>
        </w:rPr>
        <w:t>atomickú</w:t>
      </w:r>
      <w:proofErr w:type="spellEnd"/>
      <w:r w:rsidR="00FB5AFA" w:rsidRPr="007B7DA3">
        <w:rPr>
          <w:sz w:val="24"/>
          <w:szCs w:val="24"/>
        </w:rPr>
        <w:t xml:space="preserve"> časť, ktorá už je nedeliteľná. Počítačová obrazovka obsahuje 1 024×768 </w:t>
      </w:r>
      <w:proofErr w:type="spellStart"/>
      <w:r w:rsidR="00FB5AFA" w:rsidRPr="007B7DA3">
        <w:rPr>
          <w:sz w:val="24"/>
          <w:szCs w:val="24"/>
        </w:rPr>
        <w:t>pixelov</w:t>
      </w:r>
      <w:proofErr w:type="spellEnd"/>
      <w:r w:rsidR="00FB5AFA" w:rsidRPr="007B7DA3">
        <w:rPr>
          <w:sz w:val="24"/>
          <w:szCs w:val="24"/>
        </w:rPr>
        <w:t xml:space="preserve">, čo znamená že môže reprezentovať  786 432 elementov. Každý element môže mať farbu podľa jednej závislej vlastnosti.  Za túto hranicu nemôžeme isť, je to ohraničené vlastnosťami obrazovky. </w:t>
      </w:r>
    </w:p>
    <w:p w:rsidR="00FB5AFA" w:rsidRPr="007B7DA3" w:rsidRDefault="00FB5AFA" w:rsidP="007B7DA3">
      <w:pPr>
        <w:shd w:val="clear" w:color="auto" w:fill="DBE5F1" w:themeFill="accent1" w:themeFillTint="33"/>
        <w:ind w:right="396"/>
        <w:rPr>
          <w:sz w:val="24"/>
          <w:szCs w:val="24"/>
        </w:rPr>
      </w:pPr>
      <w:r w:rsidRPr="007B7DA3">
        <w:rPr>
          <w:sz w:val="24"/>
          <w:szCs w:val="24"/>
        </w:rPr>
        <w:t xml:space="preserve">Ako by sme to využili pre zobrazovanie </w:t>
      </w:r>
      <w:proofErr w:type="spellStart"/>
      <w:r w:rsidRPr="007B7DA3">
        <w:rPr>
          <w:sz w:val="24"/>
          <w:szCs w:val="24"/>
        </w:rPr>
        <w:t>multidimenzionálnych</w:t>
      </w:r>
      <w:proofErr w:type="spellEnd"/>
      <w:r w:rsidRPr="007B7DA3">
        <w:rPr>
          <w:sz w:val="24"/>
          <w:szCs w:val="24"/>
        </w:rPr>
        <w:t xml:space="preserve"> dát?</w:t>
      </w:r>
    </w:p>
    <w:p w:rsidR="00201838" w:rsidRPr="007B7DA3" w:rsidRDefault="00201838" w:rsidP="00537AC2">
      <w:pPr>
        <w:rPr>
          <w:sz w:val="24"/>
          <w:szCs w:val="24"/>
        </w:rPr>
      </w:pPr>
      <w:r w:rsidRPr="007B7DA3">
        <w:rPr>
          <w:sz w:val="24"/>
          <w:szCs w:val="24"/>
        </w:rPr>
        <w:t xml:space="preserve">Cieľom je zobraziť čo najväčšie množstvo dát na jednej obrazovke, každú hodnotu reprezentovať farebným </w:t>
      </w:r>
      <w:proofErr w:type="spellStart"/>
      <w:r w:rsidRPr="007B7DA3">
        <w:rPr>
          <w:sz w:val="24"/>
          <w:szCs w:val="24"/>
        </w:rPr>
        <w:t>pixelom</w:t>
      </w:r>
      <w:proofErr w:type="spellEnd"/>
      <w:r w:rsidRPr="007B7DA3">
        <w:rPr>
          <w:sz w:val="24"/>
          <w:szCs w:val="24"/>
        </w:rPr>
        <w:t xml:space="preserve"> a zgrupovať dáta ktoré majú daný atribút do špecifickej oblasti, do tzv. okna.</w:t>
      </w:r>
    </w:p>
    <w:p w:rsidR="00201838" w:rsidRPr="007B7DA3" w:rsidRDefault="00201838" w:rsidP="00537AC2">
      <w:pPr>
        <w:rPr>
          <w:sz w:val="24"/>
          <w:szCs w:val="24"/>
        </w:rPr>
      </w:pPr>
      <w:r w:rsidRPr="007B7DA3">
        <w:rPr>
          <w:b/>
          <w:sz w:val="24"/>
          <w:szCs w:val="24"/>
        </w:rPr>
        <w:t xml:space="preserve">Daniel </w:t>
      </w:r>
      <w:proofErr w:type="spellStart"/>
      <w:r w:rsidRPr="007B7DA3">
        <w:rPr>
          <w:b/>
          <w:sz w:val="24"/>
          <w:szCs w:val="24"/>
        </w:rPr>
        <w:t>Keim</w:t>
      </w:r>
      <w:proofErr w:type="spellEnd"/>
      <w:r w:rsidRPr="007B7DA3">
        <w:rPr>
          <w:sz w:val="24"/>
          <w:szCs w:val="24"/>
        </w:rPr>
        <w:t xml:space="preserve"> v r. 2000 sa zaoberal teoretickým výskumom v tejto oblasti a definoval sériu faktorov, na ktoré treba prihliadať pri aplikácii tejto techniky:</w:t>
      </w:r>
    </w:p>
    <w:p w:rsidR="00201838" w:rsidRPr="007B7DA3" w:rsidRDefault="00201838" w:rsidP="00537AC2">
      <w:pPr>
        <w:rPr>
          <w:sz w:val="24"/>
          <w:szCs w:val="24"/>
        </w:rPr>
      </w:pPr>
      <w:r w:rsidRPr="007B7DA3">
        <w:rPr>
          <w:i/>
          <w:sz w:val="24"/>
          <w:szCs w:val="24"/>
          <w:highlight w:val="lightGray"/>
        </w:rPr>
        <w:t>Tvar ok</w:t>
      </w:r>
      <w:r w:rsidR="007B7DA3" w:rsidRPr="007B7DA3">
        <w:rPr>
          <w:i/>
          <w:sz w:val="24"/>
          <w:szCs w:val="24"/>
          <w:highlight w:val="lightGray"/>
        </w:rPr>
        <w:t>na</w:t>
      </w:r>
      <w:r w:rsidRPr="007B7DA3">
        <w:rPr>
          <w:sz w:val="24"/>
          <w:szCs w:val="24"/>
        </w:rPr>
        <w:t xml:space="preserve">: Zvyčajne najvyhovujúcejší je pravouholník, lebo usporiadame ich ako matice na obrazovke. </w:t>
      </w:r>
      <w:r w:rsidR="007B7DA3" w:rsidRPr="007B7DA3">
        <w:rPr>
          <w:sz w:val="24"/>
          <w:szCs w:val="24"/>
        </w:rPr>
        <w:t>Sú povolené aj iné tvary, ale vlastnosti pravouholníka sa dajú najúspešnejšie využiť.</w:t>
      </w:r>
    </w:p>
    <w:p w:rsidR="007B7DA3" w:rsidRPr="007B7DA3" w:rsidRDefault="007B7DA3" w:rsidP="00537AC2">
      <w:pPr>
        <w:rPr>
          <w:sz w:val="24"/>
          <w:szCs w:val="24"/>
        </w:rPr>
      </w:pPr>
      <w:r w:rsidRPr="007B7DA3">
        <w:rPr>
          <w:i/>
          <w:sz w:val="24"/>
          <w:szCs w:val="24"/>
          <w:highlight w:val="lightGray"/>
        </w:rPr>
        <w:t>Vizuálne priradenie</w:t>
      </w:r>
      <w:r w:rsidRPr="007B7DA3">
        <w:rPr>
          <w:sz w:val="24"/>
          <w:szCs w:val="24"/>
        </w:rPr>
        <w:t xml:space="preserve">: t.j. čo majú reprezentovať </w:t>
      </w:r>
      <w:proofErr w:type="spellStart"/>
      <w:r w:rsidRPr="007B7DA3">
        <w:rPr>
          <w:sz w:val="24"/>
          <w:szCs w:val="24"/>
        </w:rPr>
        <w:t>pixely</w:t>
      </w:r>
      <w:proofErr w:type="spellEnd"/>
      <w:r w:rsidRPr="007B7DA3">
        <w:rPr>
          <w:sz w:val="24"/>
          <w:szCs w:val="24"/>
        </w:rPr>
        <w:t>?</w:t>
      </w:r>
    </w:p>
    <w:p w:rsidR="007B7DA3" w:rsidRDefault="007B7DA3" w:rsidP="00537AC2">
      <w:pPr>
        <w:rPr>
          <w:sz w:val="24"/>
          <w:szCs w:val="24"/>
        </w:rPr>
      </w:pPr>
      <w:r w:rsidRPr="007B7DA3">
        <w:rPr>
          <w:i/>
          <w:sz w:val="24"/>
          <w:szCs w:val="24"/>
          <w:highlight w:val="lightGray"/>
        </w:rPr>
        <w:t xml:space="preserve">Usporiadanie </w:t>
      </w:r>
      <w:proofErr w:type="spellStart"/>
      <w:r w:rsidRPr="007B7DA3">
        <w:rPr>
          <w:i/>
          <w:sz w:val="24"/>
          <w:szCs w:val="24"/>
          <w:highlight w:val="lightGray"/>
        </w:rPr>
        <w:t>pixelov</w:t>
      </w:r>
      <w:proofErr w:type="spellEnd"/>
      <w:r w:rsidRPr="007B7DA3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Ako majú byť usporiadané </w:t>
      </w:r>
      <w:proofErr w:type="spellStart"/>
      <w:r>
        <w:rPr>
          <w:sz w:val="24"/>
          <w:szCs w:val="24"/>
        </w:rPr>
        <w:t>pixely</w:t>
      </w:r>
      <w:proofErr w:type="spellEnd"/>
      <w:r>
        <w:rPr>
          <w:sz w:val="24"/>
          <w:szCs w:val="24"/>
        </w:rPr>
        <w:t xml:space="preserve"> v každom okne?</w:t>
      </w:r>
    </w:p>
    <w:p w:rsidR="007B7DA3" w:rsidRDefault="007B7DA3" w:rsidP="00537AC2">
      <w:pPr>
        <w:rPr>
          <w:sz w:val="24"/>
          <w:szCs w:val="24"/>
        </w:rPr>
      </w:pPr>
      <w:r w:rsidRPr="007B7DA3">
        <w:rPr>
          <w:i/>
          <w:sz w:val="24"/>
          <w:szCs w:val="24"/>
          <w:highlight w:val="lightGray"/>
        </w:rPr>
        <w:t>Priradenie farieb</w:t>
      </w:r>
      <w:r>
        <w:rPr>
          <w:sz w:val="24"/>
          <w:szCs w:val="24"/>
        </w:rPr>
        <w:t xml:space="preserve">: Ako máme priradiť farby jednotlivým </w:t>
      </w:r>
      <w:proofErr w:type="spellStart"/>
      <w:r>
        <w:rPr>
          <w:sz w:val="24"/>
          <w:szCs w:val="24"/>
        </w:rPr>
        <w:t>pixelom</w:t>
      </w:r>
      <w:proofErr w:type="spellEnd"/>
      <w:r>
        <w:rPr>
          <w:sz w:val="24"/>
          <w:szCs w:val="24"/>
        </w:rPr>
        <w:t>?</w:t>
      </w:r>
    </w:p>
    <w:p w:rsidR="007B7DA3" w:rsidRDefault="001E4E54" w:rsidP="00537AC2">
      <w:pPr>
        <w:rPr>
          <w:sz w:val="24"/>
          <w:szCs w:val="24"/>
        </w:rPr>
      </w:pPr>
      <w:r>
        <w:rPr>
          <w:i/>
          <w:sz w:val="24"/>
          <w:szCs w:val="24"/>
          <w:highlight w:val="lightGray"/>
        </w:rPr>
        <w:t>O</w:t>
      </w:r>
      <w:r w:rsidRPr="001E4E54">
        <w:rPr>
          <w:i/>
          <w:sz w:val="24"/>
          <w:szCs w:val="24"/>
          <w:highlight w:val="lightGray"/>
        </w:rPr>
        <w:t>rganizácia okien</w:t>
      </w:r>
      <w:r>
        <w:rPr>
          <w:i/>
          <w:sz w:val="24"/>
          <w:szCs w:val="24"/>
        </w:rPr>
        <w:t>:</w:t>
      </w:r>
      <w:r>
        <w:rPr>
          <w:sz w:val="24"/>
          <w:szCs w:val="24"/>
        </w:rPr>
        <w:t xml:space="preserve"> V akom poradí majú byť usporiadané okná na obrazovke?</w:t>
      </w:r>
    </w:p>
    <w:p w:rsidR="00D70DF5" w:rsidRPr="00D70DF5" w:rsidRDefault="00D70DF5" w:rsidP="00537AC2">
      <w:pPr>
        <w:rPr>
          <w:b/>
          <w:sz w:val="24"/>
          <w:szCs w:val="24"/>
        </w:rPr>
      </w:pPr>
      <w:r w:rsidRPr="00D70DF5">
        <w:rPr>
          <w:b/>
          <w:sz w:val="24"/>
          <w:szCs w:val="24"/>
        </w:rPr>
        <w:t>Príklad</w:t>
      </w:r>
      <w:r w:rsidR="00BD13D2">
        <w:rPr>
          <w:b/>
          <w:sz w:val="24"/>
          <w:szCs w:val="24"/>
        </w:rPr>
        <w:t xml:space="preserve"> 1</w:t>
      </w:r>
    </w:p>
    <w:p w:rsidR="001E4E54" w:rsidRDefault="001E4E54" w:rsidP="00537AC2">
      <w:pPr>
        <w:rPr>
          <w:sz w:val="24"/>
          <w:szCs w:val="24"/>
        </w:rPr>
      </w:pPr>
      <w:r w:rsidRPr="00D70DF5">
        <w:rPr>
          <w:sz w:val="24"/>
          <w:szCs w:val="24"/>
        </w:rPr>
        <w:t>Ako príklad uvedieme</w:t>
      </w:r>
      <w:r w:rsidR="007D42CF">
        <w:rPr>
          <w:sz w:val="24"/>
          <w:szCs w:val="24"/>
        </w:rPr>
        <w:t xml:space="preserve"> </w:t>
      </w:r>
      <w:r w:rsidR="00622614">
        <w:rPr>
          <w:sz w:val="24"/>
          <w:szCs w:val="24"/>
        </w:rPr>
        <w:t>monitorovanie</w:t>
      </w:r>
      <w:r w:rsidR="007D42CF">
        <w:rPr>
          <w:sz w:val="24"/>
          <w:szCs w:val="24"/>
        </w:rPr>
        <w:t xml:space="preserve"> užívateľov </w:t>
      </w:r>
      <w:proofErr w:type="spellStart"/>
      <w:r w:rsidR="007D42CF">
        <w:rPr>
          <w:sz w:val="24"/>
          <w:szCs w:val="24"/>
        </w:rPr>
        <w:t>online</w:t>
      </w:r>
      <w:proofErr w:type="spellEnd"/>
      <w:r w:rsidR="007D42CF">
        <w:rPr>
          <w:sz w:val="24"/>
          <w:szCs w:val="24"/>
        </w:rPr>
        <w:t xml:space="preserve"> kurzu.</w:t>
      </w:r>
      <w:r w:rsidR="00622614">
        <w:rPr>
          <w:sz w:val="24"/>
          <w:szCs w:val="24"/>
        </w:rPr>
        <w:t xml:space="preserve"> </w:t>
      </w:r>
      <w:proofErr w:type="spellStart"/>
      <w:r w:rsidR="00622614">
        <w:rPr>
          <w:sz w:val="24"/>
          <w:szCs w:val="24"/>
        </w:rPr>
        <w:t>E-learningové</w:t>
      </w:r>
      <w:proofErr w:type="spellEnd"/>
      <w:r w:rsidR="00622614">
        <w:rPr>
          <w:sz w:val="24"/>
          <w:szCs w:val="24"/>
        </w:rPr>
        <w:t xml:space="preserve"> platformy sú veľmi rozšírené na univerzitách, pre vyhodnotenie je dôležité rozoznať úroveň študentov</w:t>
      </w:r>
      <w:r w:rsidR="004E0769">
        <w:rPr>
          <w:sz w:val="24"/>
          <w:szCs w:val="24"/>
        </w:rPr>
        <w:t>, koľko času venujú kurzu, či potrebujú veľa alebo málo opakovania, atď</w:t>
      </w:r>
      <w:r w:rsidR="00622614">
        <w:rPr>
          <w:sz w:val="24"/>
          <w:szCs w:val="24"/>
        </w:rPr>
        <w:t xml:space="preserve">. Problém je, že na platforme môže bežať niekoľko sto kurzov a sledovanie úrovní </w:t>
      </w:r>
      <w:r w:rsidR="00166793">
        <w:rPr>
          <w:sz w:val="24"/>
          <w:szCs w:val="24"/>
        </w:rPr>
        <w:t xml:space="preserve">na každom kurze je dosť komplikované. Zobrazujeme to takto: </w:t>
      </w:r>
    </w:p>
    <w:p w:rsidR="00166793" w:rsidRDefault="00166793" w:rsidP="00806A6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Hlavné okno je rozdelené na </w:t>
      </w:r>
      <w:r w:rsidR="00806A6E">
        <w:rPr>
          <w:sz w:val="24"/>
          <w:szCs w:val="24"/>
        </w:rPr>
        <w:t>tzv. kontrolnú oblasť a na maticu malých okien. Každé malé okno reprezentuje jeden kurz platformy a </w:t>
      </w:r>
      <w:proofErr w:type="spellStart"/>
      <w:r w:rsidR="00806A6E">
        <w:rPr>
          <w:sz w:val="24"/>
          <w:szCs w:val="24"/>
        </w:rPr>
        <w:t>pixely</w:t>
      </w:r>
      <w:proofErr w:type="spellEnd"/>
      <w:r w:rsidR="00806A6E">
        <w:rPr>
          <w:sz w:val="24"/>
          <w:szCs w:val="24"/>
        </w:rPr>
        <w:t xml:space="preserve"> reprezentujú jednotku času venovanom danému kurzu (hodiny, minúty, alebo dni)</w:t>
      </w:r>
      <w:r w:rsidR="004E0769">
        <w:rPr>
          <w:sz w:val="24"/>
          <w:szCs w:val="24"/>
        </w:rPr>
        <w:t>.</w:t>
      </w:r>
    </w:p>
    <w:p w:rsidR="00363836" w:rsidRDefault="00EA639A" w:rsidP="00806A6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Pixely</w:t>
      </w:r>
      <w:proofErr w:type="spellEnd"/>
      <w:r>
        <w:rPr>
          <w:sz w:val="24"/>
          <w:szCs w:val="24"/>
        </w:rPr>
        <w:t xml:space="preserve"> v malých oknách sú vyplnené postupne špirálovite. Farba </w:t>
      </w:r>
      <w:proofErr w:type="spellStart"/>
      <w:r>
        <w:rPr>
          <w:sz w:val="24"/>
          <w:szCs w:val="24"/>
        </w:rPr>
        <w:t>pixela</w:t>
      </w:r>
      <w:proofErr w:type="spellEnd"/>
      <w:r>
        <w:rPr>
          <w:sz w:val="24"/>
          <w:szCs w:val="24"/>
        </w:rPr>
        <w:t xml:space="preserve"> zodpovedá dĺžke času venovanej kurzu jednotlivcom.</w:t>
      </w:r>
    </w:p>
    <w:p w:rsidR="00EA639A" w:rsidRDefault="00EA639A" w:rsidP="00806A6E">
      <w:pPr>
        <w:rPr>
          <w:sz w:val="24"/>
          <w:szCs w:val="24"/>
        </w:rPr>
      </w:pPr>
      <w:r>
        <w:rPr>
          <w:sz w:val="24"/>
          <w:szCs w:val="24"/>
        </w:rPr>
        <w:t>Farebná škála je vytvorená z odtieňov modrej:  čím tmavšie okienko, tým viac času venovali študenti danému kurzu. Bledomodré okienko: väčšinou málo času venovali kurzu, biele – nenavštevovali.</w:t>
      </w:r>
    </w:p>
    <w:p w:rsidR="00EA639A" w:rsidRDefault="00BD13D2" w:rsidP="00806A6E">
      <w:pPr>
        <w:rPr>
          <w:sz w:val="24"/>
          <w:szCs w:val="24"/>
        </w:rPr>
      </w:pPr>
      <w:r>
        <w:rPr>
          <w:sz w:val="24"/>
          <w:szCs w:val="24"/>
        </w:rPr>
        <w:t xml:space="preserve">V kontrolnej oblasti obrazovky môžeme zadať požiadavky napr.  – návštevnosť kurzov od – do, </w:t>
      </w:r>
      <w:r w:rsidRPr="00BD13D2">
        <w:rPr>
          <w:sz w:val="24"/>
          <w:szCs w:val="24"/>
        </w:rPr>
        <w:t xml:space="preserve"> </w:t>
      </w:r>
      <w:r>
        <w:rPr>
          <w:sz w:val="24"/>
          <w:szCs w:val="24"/>
        </w:rPr>
        <w:t>časová jednotka(hodiny, dni,...)</w:t>
      </w:r>
    </w:p>
    <w:p w:rsidR="00BD13D2" w:rsidRDefault="00BD13D2" w:rsidP="00806A6E">
      <w:pPr>
        <w:rPr>
          <w:sz w:val="24"/>
          <w:szCs w:val="24"/>
        </w:rPr>
      </w:pPr>
      <w:r>
        <w:rPr>
          <w:sz w:val="24"/>
          <w:szCs w:val="24"/>
        </w:rPr>
        <w:t>Výber kurz  a ukáž detail, farebná škála, atď.</w:t>
      </w:r>
    </w:p>
    <w:p w:rsidR="00BD13D2" w:rsidRDefault="00BD13D2" w:rsidP="00806A6E">
      <w:pPr>
        <w:rPr>
          <w:sz w:val="24"/>
          <w:szCs w:val="24"/>
        </w:rPr>
      </w:pPr>
    </w:p>
    <w:p w:rsidR="00BD13D2" w:rsidRPr="00BD13D2" w:rsidRDefault="00BD13D2" w:rsidP="00806A6E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</w:t>
      </w:r>
      <w:r w:rsidRPr="00BD13D2">
        <w:rPr>
          <w:b/>
          <w:sz w:val="24"/>
          <w:szCs w:val="24"/>
        </w:rPr>
        <w:t>Príklad 2</w:t>
      </w:r>
    </w:p>
    <w:p w:rsidR="004E0769" w:rsidRDefault="00BD13D2" w:rsidP="00806A6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Market</w:t>
      </w:r>
      <w:proofErr w:type="spellEnd"/>
      <w:r>
        <w:rPr>
          <w:sz w:val="24"/>
          <w:szCs w:val="24"/>
        </w:rPr>
        <w:t xml:space="preserve"> Radar (vytvorený skupinou </w:t>
      </w:r>
      <w:proofErr w:type="spellStart"/>
      <w:r>
        <w:rPr>
          <w:sz w:val="24"/>
          <w:szCs w:val="24"/>
        </w:rPr>
        <w:t>SmartMoney</w:t>
      </w:r>
      <w:proofErr w:type="spellEnd"/>
      <w:r>
        <w:rPr>
          <w:sz w:val="24"/>
          <w:szCs w:val="24"/>
        </w:rPr>
        <w:t xml:space="preserve">) zobrazuje zmeny burzy cenných papierov za 8 rokov za každý týždeň v sektoroch, kde sú zaradené cenné papiere podľa </w:t>
      </w:r>
      <w:r w:rsidR="00032005">
        <w:rPr>
          <w:sz w:val="24"/>
          <w:szCs w:val="24"/>
        </w:rPr>
        <w:t>sektorov obchodovania ako napr. priemysel, telekomunikácie, poľnohospodárske produkty, energie, ...</w:t>
      </w:r>
    </w:p>
    <w:p w:rsidR="00CB22E8" w:rsidRDefault="00CB22E8" w:rsidP="00806A6E">
      <w:pPr>
        <w:rPr>
          <w:sz w:val="24"/>
          <w:szCs w:val="24"/>
        </w:rPr>
      </w:pPr>
      <w:hyperlink r:id="rId33" w:history="1">
        <w:r w:rsidRPr="004D5882">
          <w:rPr>
            <w:rStyle w:val="Hypertextovprepojenie"/>
            <w:sz w:val="24"/>
            <w:szCs w:val="24"/>
          </w:rPr>
          <w:t>http://www.smartdatavision.com/produ</w:t>
        </w:r>
        <w:r w:rsidRPr="004D5882">
          <w:rPr>
            <w:rStyle w:val="Hypertextovprepojenie"/>
            <w:sz w:val="24"/>
            <w:szCs w:val="24"/>
          </w:rPr>
          <w:t>c</w:t>
        </w:r>
        <w:r w:rsidRPr="004D5882">
          <w:rPr>
            <w:rStyle w:val="Hypertextovprepojenie"/>
            <w:sz w:val="24"/>
            <w:szCs w:val="24"/>
          </w:rPr>
          <w:t>ts/marketradar/</w:t>
        </w:r>
      </w:hyperlink>
    </w:p>
    <w:p w:rsidR="00CB22E8" w:rsidRDefault="00CB22E8" w:rsidP="00806A6E">
      <w:pPr>
        <w:rPr>
          <w:sz w:val="24"/>
          <w:szCs w:val="24"/>
        </w:rPr>
      </w:pPr>
      <w:r>
        <w:rPr>
          <w:sz w:val="24"/>
          <w:szCs w:val="24"/>
        </w:rPr>
        <w:t>Pixel je zafarbený odtieňmi zelenej farby, ak hodnota cenného papiera narástla, červenej ak klesala. (Napr. ak v danom týždni sa znehodnocovali cenné papiere z viacerých sektorov, tak vidíme zvislú (prerušovanú) červenú čiaru ). Dá sa vybrať daný sektor, aj jej časť, dá sa vybrať dané obdobie a zväčšiť do pravého okna, atď.</w:t>
      </w:r>
    </w:p>
    <w:p w:rsidR="00CB22E8" w:rsidRDefault="00CB22E8" w:rsidP="00806A6E">
      <w:pPr>
        <w:rPr>
          <w:sz w:val="24"/>
          <w:szCs w:val="24"/>
        </w:rPr>
      </w:pPr>
    </w:p>
    <w:p w:rsidR="003C17C1" w:rsidRDefault="003C17C1" w:rsidP="00CB22E8">
      <w:pPr>
        <w:pStyle w:val="Nadpis2"/>
      </w:pPr>
    </w:p>
    <w:p w:rsidR="003C17C1" w:rsidRDefault="003C17C1" w:rsidP="00CB22E8">
      <w:pPr>
        <w:pStyle w:val="Nadpis2"/>
      </w:pPr>
    </w:p>
    <w:p w:rsidR="00CB22E8" w:rsidRDefault="00CB22E8" w:rsidP="00CB22E8">
      <w:pPr>
        <w:pStyle w:val="Nadpis2"/>
      </w:pPr>
      <w:r>
        <w:t>Zhrnutie</w:t>
      </w:r>
    </w:p>
    <w:p w:rsidR="003C17C1" w:rsidRDefault="00CB22E8" w:rsidP="00806A6E">
      <w:pPr>
        <w:rPr>
          <w:sz w:val="24"/>
          <w:szCs w:val="24"/>
        </w:rPr>
      </w:pPr>
      <w:r>
        <w:rPr>
          <w:sz w:val="24"/>
          <w:szCs w:val="24"/>
        </w:rPr>
        <w:t xml:space="preserve">Ukázali sme techniky pre reprezentáciu viacrozmerných dát </w:t>
      </w:r>
      <w:r w:rsidR="003C17C1">
        <w:rPr>
          <w:sz w:val="24"/>
          <w:szCs w:val="24"/>
        </w:rPr>
        <w:t>na dvojrozmernej obrazovke. Keď dimenzia je &lt; 10, tak sa v niektorých prípadoch dajú doplniť geometrické vlastnosti (farba, veľkosť, tvar) na rozlíšenie d</w:t>
      </w:r>
      <w:r w:rsidR="00494D06">
        <w:rPr>
          <w:sz w:val="24"/>
          <w:szCs w:val="24"/>
        </w:rPr>
        <w:t xml:space="preserve">imenzií presahujúcich 2 alebo 3 do bežných </w:t>
      </w:r>
      <w:proofErr w:type="spellStart"/>
      <w:r w:rsidR="00494D06">
        <w:rPr>
          <w:sz w:val="24"/>
          <w:szCs w:val="24"/>
        </w:rPr>
        <w:t>vizualizačných</w:t>
      </w:r>
      <w:proofErr w:type="spellEnd"/>
      <w:r w:rsidR="00494D06">
        <w:rPr>
          <w:sz w:val="24"/>
          <w:szCs w:val="24"/>
        </w:rPr>
        <w:t xml:space="preserve"> metód. </w:t>
      </w:r>
    </w:p>
    <w:p w:rsidR="00494D06" w:rsidRDefault="00494D06" w:rsidP="00806A6E">
      <w:pPr>
        <w:rPr>
          <w:sz w:val="24"/>
          <w:szCs w:val="24"/>
        </w:rPr>
      </w:pPr>
      <w:r>
        <w:rPr>
          <w:sz w:val="24"/>
          <w:szCs w:val="24"/>
        </w:rPr>
        <w:t>Pri vizualizácii veľkých súborov mnohorozmerných dát  aplikujeme metódy ktoré sme p</w:t>
      </w:r>
      <w:r w:rsidR="003C17C1">
        <w:rPr>
          <w:sz w:val="24"/>
          <w:szCs w:val="24"/>
        </w:rPr>
        <w:t xml:space="preserve">odľa použitých techník pomenovali : </w:t>
      </w:r>
    </w:p>
    <w:p w:rsidR="00CB22E8" w:rsidRDefault="003C17C1" w:rsidP="00806A6E">
      <w:pPr>
        <w:rPr>
          <w:sz w:val="24"/>
          <w:szCs w:val="24"/>
        </w:rPr>
      </w:pPr>
      <w:r>
        <w:rPr>
          <w:sz w:val="24"/>
          <w:szCs w:val="24"/>
        </w:rPr>
        <w:t xml:space="preserve">Geometrické (paralelné súradnice, matica bodových diagramov, </w:t>
      </w:r>
      <w:proofErr w:type="spellStart"/>
      <w:r>
        <w:rPr>
          <w:sz w:val="24"/>
          <w:szCs w:val="24"/>
        </w:rPr>
        <w:t>TableLens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Parallel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Sets</w:t>
      </w:r>
      <w:proofErr w:type="spellEnd"/>
      <w:r>
        <w:rPr>
          <w:sz w:val="24"/>
          <w:szCs w:val="24"/>
        </w:rPr>
        <w:t>) , ikonické (</w:t>
      </w:r>
      <w:proofErr w:type="spellStart"/>
      <w:r>
        <w:rPr>
          <w:sz w:val="24"/>
          <w:szCs w:val="24"/>
        </w:rPr>
        <w:t>StarPlots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Chernoff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faces</w:t>
      </w:r>
      <w:proofErr w:type="spellEnd"/>
      <w:r>
        <w:rPr>
          <w:sz w:val="24"/>
          <w:szCs w:val="24"/>
        </w:rPr>
        <w:t>) a </w:t>
      </w:r>
      <w:proofErr w:type="spellStart"/>
      <w:r>
        <w:rPr>
          <w:sz w:val="24"/>
          <w:szCs w:val="24"/>
        </w:rPr>
        <w:t>pixelovo</w:t>
      </w:r>
      <w:proofErr w:type="spellEnd"/>
      <w:r>
        <w:rPr>
          <w:sz w:val="24"/>
          <w:szCs w:val="24"/>
        </w:rPr>
        <w:t xml:space="preserve"> orientované (2 príklady).</w:t>
      </w:r>
    </w:p>
    <w:p w:rsidR="00CB22E8" w:rsidRDefault="00CB22E8" w:rsidP="00806A6E">
      <w:pPr>
        <w:rPr>
          <w:sz w:val="24"/>
          <w:szCs w:val="24"/>
        </w:rPr>
      </w:pPr>
    </w:p>
    <w:sectPr w:rsidR="00CB22E8" w:rsidSect="007E469E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EE"/>
    <w:family w:val="swiss"/>
    <w:pitch w:val="variable"/>
    <w:sig w:usb0="E1002A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1A049F"/>
    <w:multiLevelType w:val="hybridMultilevel"/>
    <w:tmpl w:val="88EA1CE6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242487"/>
    <w:multiLevelType w:val="hybridMultilevel"/>
    <w:tmpl w:val="EC1CB0BE"/>
    <w:lvl w:ilvl="0" w:tplc="A8CAEF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29648B"/>
    <w:multiLevelType w:val="hybridMultilevel"/>
    <w:tmpl w:val="CC0C96B2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B86444"/>
    <w:multiLevelType w:val="hybridMultilevel"/>
    <w:tmpl w:val="89006E7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FF1401"/>
    <w:multiLevelType w:val="hybridMultilevel"/>
    <w:tmpl w:val="7640F230"/>
    <w:lvl w:ilvl="0" w:tplc="A8CAEF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94F0B50"/>
    <w:multiLevelType w:val="hybridMultilevel"/>
    <w:tmpl w:val="E56E631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617AB"/>
    <w:rsid w:val="00000C85"/>
    <w:rsid w:val="0000715C"/>
    <w:rsid w:val="0001234D"/>
    <w:rsid w:val="00032005"/>
    <w:rsid w:val="000A31EB"/>
    <w:rsid w:val="000C47C3"/>
    <w:rsid w:val="00102647"/>
    <w:rsid w:val="00126717"/>
    <w:rsid w:val="00132A27"/>
    <w:rsid w:val="00166793"/>
    <w:rsid w:val="001D3CDD"/>
    <w:rsid w:val="001E4E54"/>
    <w:rsid w:val="001F6EB2"/>
    <w:rsid w:val="00201838"/>
    <w:rsid w:val="002351A6"/>
    <w:rsid w:val="0028437A"/>
    <w:rsid w:val="00293A16"/>
    <w:rsid w:val="002954C1"/>
    <w:rsid w:val="002E7334"/>
    <w:rsid w:val="00312CDD"/>
    <w:rsid w:val="00337D9E"/>
    <w:rsid w:val="00363836"/>
    <w:rsid w:val="003A65EF"/>
    <w:rsid w:val="003C17C1"/>
    <w:rsid w:val="00452EAD"/>
    <w:rsid w:val="00494D06"/>
    <w:rsid w:val="004B1168"/>
    <w:rsid w:val="004B1AE3"/>
    <w:rsid w:val="004C7CCC"/>
    <w:rsid w:val="004C7EF6"/>
    <w:rsid w:val="004D5A53"/>
    <w:rsid w:val="004E0769"/>
    <w:rsid w:val="004E5EFC"/>
    <w:rsid w:val="00524D02"/>
    <w:rsid w:val="00537AC2"/>
    <w:rsid w:val="00574140"/>
    <w:rsid w:val="005A72BB"/>
    <w:rsid w:val="005F3005"/>
    <w:rsid w:val="00622614"/>
    <w:rsid w:val="006448DA"/>
    <w:rsid w:val="00662768"/>
    <w:rsid w:val="006C2223"/>
    <w:rsid w:val="006E3759"/>
    <w:rsid w:val="00770FB5"/>
    <w:rsid w:val="007826E0"/>
    <w:rsid w:val="007A4A54"/>
    <w:rsid w:val="007B7DA3"/>
    <w:rsid w:val="007D42CF"/>
    <w:rsid w:val="007E469E"/>
    <w:rsid w:val="00806A6E"/>
    <w:rsid w:val="00826AEB"/>
    <w:rsid w:val="00857E07"/>
    <w:rsid w:val="008F4640"/>
    <w:rsid w:val="009970A7"/>
    <w:rsid w:val="00997A4F"/>
    <w:rsid w:val="009A6C09"/>
    <w:rsid w:val="009D6CF0"/>
    <w:rsid w:val="009E41C9"/>
    <w:rsid w:val="00A1126A"/>
    <w:rsid w:val="00A617AB"/>
    <w:rsid w:val="00A918BD"/>
    <w:rsid w:val="00AD20C5"/>
    <w:rsid w:val="00AE53B6"/>
    <w:rsid w:val="00B50AC4"/>
    <w:rsid w:val="00B92909"/>
    <w:rsid w:val="00B9537B"/>
    <w:rsid w:val="00BD13D2"/>
    <w:rsid w:val="00CA34EC"/>
    <w:rsid w:val="00CB22E8"/>
    <w:rsid w:val="00D14839"/>
    <w:rsid w:val="00D70DF5"/>
    <w:rsid w:val="00D95240"/>
    <w:rsid w:val="00DB020E"/>
    <w:rsid w:val="00E02245"/>
    <w:rsid w:val="00EA639A"/>
    <w:rsid w:val="00ED6FCD"/>
    <w:rsid w:val="00F20582"/>
    <w:rsid w:val="00FB5AFA"/>
    <w:rsid w:val="00FD3B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AD20C5"/>
  </w:style>
  <w:style w:type="paragraph" w:styleId="Nadpis1">
    <w:name w:val="heading 1"/>
    <w:basedOn w:val="Normlny"/>
    <w:next w:val="Normlny"/>
    <w:link w:val="Nadpis1Char"/>
    <w:uiPriority w:val="9"/>
    <w:qFormat/>
    <w:rsid w:val="007E46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28437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7E46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dforms-v-text">
    <w:name w:val="dforms-v-text"/>
    <w:basedOn w:val="Predvolenpsmoodseku"/>
    <w:rsid w:val="005F3005"/>
  </w:style>
  <w:style w:type="paragraph" w:styleId="Textbubliny">
    <w:name w:val="Balloon Text"/>
    <w:basedOn w:val="Normlny"/>
    <w:link w:val="TextbublinyChar"/>
    <w:uiPriority w:val="99"/>
    <w:semiHidden/>
    <w:unhideWhenUsed/>
    <w:rsid w:val="005F30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5F3005"/>
    <w:rPr>
      <w:rFonts w:ascii="Tahoma" w:hAnsi="Tahoma" w:cs="Tahoma"/>
      <w:sz w:val="16"/>
      <w:szCs w:val="16"/>
    </w:rPr>
  </w:style>
  <w:style w:type="paragraph" w:styleId="Odsekzoznamu">
    <w:name w:val="List Paragraph"/>
    <w:basedOn w:val="Normlny"/>
    <w:uiPriority w:val="34"/>
    <w:qFormat/>
    <w:rsid w:val="00000C85"/>
    <w:pPr>
      <w:ind w:left="720"/>
      <w:contextualSpacing/>
    </w:pPr>
  </w:style>
  <w:style w:type="character" w:styleId="Hypertextovprepojenie">
    <w:name w:val="Hyperlink"/>
    <w:basedOn w:val="Predvolenpsmoodseku"/>
    <w:uiPriority w:val="99"/>
    <w:unhideWhenUsed/>
    <w:rsid w:val="004D5A53"/>
    <w:rPr>
      <w:color w:val="0000FF" w:themeColor="hyperlink"/>
      <w:u w:val="single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9A6C09"/>
    <w:rPr>
      <w:color w:val="800080" w:themeColor="followedHyperlink"/>
      <w:u w:val="single"/>
    </w:rPr>
  </w:style>
  <w:style w:type="character" w:customStyle="1" w:styleId="Nadpis2Char">
    <w:name w:val="Nadpis 2 Char"/>
    <w:basedOn w:val="Predvolenpsmoodseku"/>
    <w:link w:val="Nadpis2"/>
    <w:uiPriority w:val="9"/>
    <w:rsid w:val="0028437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33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1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6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4.jpeg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://davis.wpi.edu/xmdv/index.html" TargetMode="External"/><Relationship Id="rId34" Type="http://schemas.openxmlformats.org/officeDocument/2006/relationships/fontTable" Target="fontTable.xml"/><Relationship Id="rId7" Type="http://schemas.openxmlformats.org/officeDocument/2006/relationships/control" Target="activeX/activeX1.xml"/><Relationship Id="rId12" Type="http://schemas.openxmlformats.org/officeDocument/2006/relationships/hyperlink" Target="http://www.t-mobile.sk/portal/dt?htmlsk/personal.setSelected=htmlsk/personal/phones&amp;htmlsk/personal/phones.setSelected=htmlsk/personal/phones/currentOffer&amp;last=false&amp;action=process&amp;provider=PortletWindowProcessChannel&amp;windowProvider.targetPortletChannel=htmlsk/personal/phones/currentOffer/Recommendation&amp;containerName=htmlsk/personal/phones/currentOffer&amp;windowProvider.currentChannelMode=VIEW&amp;window.newWindowState=NORMAL&amp;window.portletAction=RENDER&amp;org.dcore.core.RenderAction=displayPhoneDetail&amp;tpcId=438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0.png"/><Relationship Id="rId33" Type="http://schemas.openxmlformats.org/officeDocument/2006/relationships/hyperlink" Target="http://www.smartdatavision.com/products/marketradar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t-mobile.sk/portal/dt?htmlsk/personal.setSelected=htmlsk/personal/phones&amp;htmlsk/personal/phones.setSelected=htmlsk/personal/phones/currentOffer&amp;last=false&amp;action=process&amp;provider=PortletWindowProcessChannel&amp;windowProvider.targetPortletChannel=htmlsk/personal/phones/currentOffer/Recommendation&amp;containerName=htmlsk/personal/phones/currentOffer&amp;windowProvider.currentChannelMode=VIEW&amp;window.newWindowState=NORMAL&amp;window.portletAction=RENDER&amp;org.dcore.core.RenderAction=displayPhoneDetail&amp;tpcId=443" TargetMode="External"/><Relationship Id="rId20" Type="http://schemas.openxmlformats.org/officeDocument/2006/relationships/hyperlink" Target="http://davis.wpi.edu/xmdv/movies/parcoord.mov" TargetMode="Externa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control" Target="activeX/activeX3.xml"/><Relationship Id="rId24" Type="http://schemas.openxmlformats.org/officeDocument/2006/relationships/image" Target="media/image9.png"/><Relationship Id="rId32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8.png"/><Relationship Id="rId28" Type="http://schemas.openxmlformats.org/officeDocument/2006/relationships/image" Target="media/image12.png"/><Relationship Id="rId10" Type="http://schemas.openxmlformats.org/officeDocument/2006/relationships/image" Target="media/image3.wmf"/><Relationship Id="rId19" Type="http://schemas.openxmlformats.org/officeDocument/2006/relationships/hyperlink" Target="http://www.math.tau.ac.il/~aiisreal/" TargetMode="External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control" Target="activeX/activeX2.xml"/><Relationship Id="rId14" Type="http://schemas.openxmlformats.org/officeDocument/2006/relationships/hyperlink" Target="http://www.t-mobile.sk/portal/dt?htmlsk/personal.setSelected=htmlsk/personal/phones&amp;htmlsk/personal/phones.setSelected=htmlsk/personal/phones/currentOffer&amp;last=false&amp;action=process&amp;provider=PortletWindowProcessChannel&amp;windowProvider.targetPortletChannel=htmlsk/personal/phones/currentOffer/Recommendation&amp;containerName=htmlsk/personal/phones/currentOffer&amp;windowProvider.currentChannelMode=VIEW&amp;window.newWindowState=NORMAL&amp;window.portletAction=RENDER&amp;org.dcore.core.RenderAction=displayPhoneDetail&amp;tpcId=471" TargetMode="External"/><Relationship Id="rId22" Type="http://schemas.openxmlformats.org/officeDocument/2006/relationships/hyperlink" Target="http://davis.wpi.edu/xmdv/movies/scatterplots.mov" TargetMode="External"/><Relationship Id="rId27" Type="http://schemas.openxmlformats.org/officeDocument/2006/relationships/hyperlink" Target="http://books.google.sk/books?id=JEhkpAH4BPgC&amp;pg=PA57&amp;lpg=PA57&amp;dq=star+plot+of+the+annual+climatic+dataof+cities&amp;source=bl&amp;ots=ib1aZtGRAH&amp;sig=0Equzj6edTZlKUD5B5l0ocGi2Mk&amp;hl=sk&amp;ei=A2fLS8_bDYqVOL-U1Y4G&amp;sa=X&amp;oi=book_result&amp;ct=result&amp;resnum=3&amp;ved=0CBcQ6AEwAg" TargetMode="External"/><Relationship Id="rId30" Type="http://schemas.openxmlformats.org/officeDocument/2006/relationships/image" Target="media/image14.png"/><Relationship Id="rId35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945A3B-5DE5-46F5-82C2-C48168274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1738</Words>
  <Characters>9909</Characters>
  <Application>Microsoft Office Word</Application>
  <DocSecurity>0</DocSecurity>
  <Lines>82</Lines>
  <Paragraphs>23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mkmetova</dc:creator>
  <cp:lastModifiedBy>mkmetova</cp:lastModifiedBy>
  <cp:revision>2</cp:revision>
  <dcterms:created xsi:type="dcterms:W3CDTF">2010-04-20T13:44:00Z</dcterms:created>
  <dcterms:modified xsi:type="dcterms:W3CDTF">2010-04-20T13:44:00Z</dcterms:modified>
</cp:coreProperties>
</file>