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MILESTONE REPORT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Version 0.3: Scenario Analysis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pStyle w:val="Heading1"/>
      </w:pPr>
      <w:r>
        <w:t xml:space="preserve">1. Objective</w:t>
      </w:r>
    </w:p>
    <w:p>
      <w:pPr>
        <w:spacing w:after="200"/>
      </w:pPr>
      <w:r>
        <w:rPr>
          <w:sz w:val="22"/>
          <w:szCs w:val="22"/>
        </w:rPr>
        <w:t xml:space="preserve">Add uncertainty quantification to understand parameter sensitivity and provide confidence intervals for policy-relevant projections.</w:t>
      </w:r>
    </w:p>
    <w:p>
      <w:pPr>
        <w:pStyle w:val="Heading1"/>
      </w:pPr>
      <w:r>
        <w:t xml:space="preserve">2. New Capabilities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One-at-a-time (OAT) sensitivity analysis for all parameters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Tornado diagrams ranking parameter importance by sensitivity index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Monte Carlo simulation with 1,000 samples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90% confidence intervals (5th and 95th percentiles)</w:t>
      </w:r>
    </w:p>
    <w:p>
      <w:pPr>
        <w:pStyle w:val="Heading1"/>
      </w:pPr>
      <w:r>
        <w:t xml:space="preserve">3. Sensitivity Rankings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Lever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S7_p_success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Phase II success rates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S8_p_success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Phase III success rates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g_ai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 in AI R&amp;D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S7_M_max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Phase II automation ceiling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S8_M_max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Phase III automation ceiling</w:t>
            </w:r>
          </w:p>
        </w:tc>
      </w:tr>
    </w:tbl>
    <w:p>
      <w:pPr>
        <w:pStyle w:val="Heading1"/>
        <w:spacing w:before="300"/>
      </w:pPr>
      <w:r>
        <w:t xml:space="preserve">4.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2030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2040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2050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Pessimistic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21.8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43.4 yr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35.2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62.9 yr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15.8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55.1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98.4 yr</w:t>
            </w:r>
          </w:p>
        </w:tc>
      </w:tr>
    </w:tbl>
    <w:p>
      <w:pPr>
        <w:pStyle w:val="Heading1"/>
        <w:spacing w:before="300"/>
      </w:pPr>
      <w:r>
        <w:t xml:space="preserve">5. Status</w:t>
      </w:r>
    </w:p>
    <w:p>
      <w:pPr>
        <w:shd w:fill="d5f5e3" w:val="clear"/>
        <w:spacing w:after="100"/>
      </w:pPr>
      <w:r>
        <w:rPr>
          <w:b/>
          <w:bCs/>
          <w:color w:val="27AE60"/>
          <w:sz w:val="24"/>
          <w:szCs w:val="24"/>
        </w:rPr>
        <w:t xml:space="preserve">✓ COMPLETE</w:t>
      </w:r>
    </w:p>
    <w:p>
      <w:r>
        <w:rPr>
          <w:i/>
          <w:iCs/>
          <w:sz w:val="22"/>
          <w:szCs w:val="22"/>
        </w:rPr>
        <w:t xml:space="preserve">Next: v0.4 Dynamic Success Rates - AI improves p_success over time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AI-Accelerated Biological Discovery Model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Milestone Report: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2026-01-13T13:56:22.347Z</dcterms:created>
  <dcterms:modified xsi:type="dcterms:W3CDTF">2026-01-13T13:56:22.347Z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