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6"/>
        <w:gridCol w:w="7160"/>
      </w:tblGrid>
      <w:tr w:rsidR="00D93089" w14:paraId="50091453" w14:textId="77777777" w:rsidTr="00847C82">
        <w:trPr>
          <w:trHeight w:val="974"/>
        </w:trPr>
        <w:tc>
          <w:tcPr>
            <w:tcW w:w="9016" w:type="dxa"/>
            <w:gridSpan w:val="2"/>
            <w:shd w:val="clear" w:color="auto" w:fill="1F3864" w:themeFill="accent1" w:themeFillShade="80"/>
            <w:vAlign w:val="center"/>
          </w:tcPr>
          <w:p w14:paraId="711F122C" w14:textId="515BAEF2" w:rsidR="00D93089" w:rsidRPr="00EB45D7" w:rsidRDefault="00D93089" w:rsidP="00D93089">
            <w:pPr>
              <w:jc w:val="center"/>
              <w:rPr>
                <w:rFonts w:hint="eastAsia"/>
                <w:b/>
                <w:bCs/>
              </w:rPr>
            </w:pPr>
            <w:r w:rsidRPr="00EB45D7">
              <w:rPr>
                <w:rFonts w:hint="eastAsia"/>
                <w:b/>
                <w:bCs/>
                <w:color w:val="5B9BD5" w:themeColor="accent5"/>
                <w:sz w:val="28"/>
                <w:szCs w:val="3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UI/UX 구성 요소</w:t>
            </w:r>
          </w:p>
        </w:tc>
      </w:tr>
      <w:tr w:rsidR="00D93089" w14:paraId="6F25769E" w14:textId="77777777" w:rsidTr="00847C82">
        <w:trPr>
          <w:trHeight w:val="562"/>
        </w:trPr>
        <w:tc>
          <w:tcPr>
            <w:tcW w:w="1856" w:type="dxa"/>
            <w:shd w:val="clear" w:color="auto" w:fill="4472C4" w:themeFill="accent1"/>
            <w:vAlign w:val="center"/>
          </w:tcPr>
          <w:p w14:paraId="5BDA11BF" w14:textId="045D1931" w:rsidR="00D93089" w:rsidRDefault="00D93089" w:rsidP="00D93089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UI 이미지</w:t>
            </w:r>
          </w:p>
        </w:tc>
        <w:tc>
          <w:tcPr>
            <w:tcW w:w="7160" w:type="dxa"/>
            <w:shd w:val="clear" w:color="auto" w:fill="4472C4" w:themeFill="accent1"/>
          </w:tcPr>
          <w:p w14:paraId="57E7B55C" w14:textId="0FE3519A" w:rsidR="00D93089" w:rsidRDefault="00D93089" w:rsidP="00D93089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UI/UX</w:t>
            </w:r>
          </w:p>
        </w:tc>
      </w:tr>
      <w:tr w:rsidR="00D93089" w14:paraId="76F1868A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672BD69F" w14:textId="4CB4EE63" w:rsidR="00D93089" w:rsidRPr="00294443" w:rsidRDefault="008D46B5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4B649E" wp14:editId="39DF75BF">
                  <wp:extent cx="333375" cy="333375"/>
                  <wp:effectExtent l="0" t="0" r="9525" b="9525"/>
                  <wp:docPr id="110250122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F1AFB">
              <w:rPr>
                <w:rFonts w:hint="eastAsia"/>
              </w:rPr>
              <w:t xml:space="preserve"> </w:t>
            </w:r>
          </w:p>
        </w:tc>
        <w:tc>
          <w:tcPr>
            <w:tcW w:w="7160" w:type="dxa"/>
          </w:tcPr>
          <w:p w14:paraId="0792FAD2" w14:textId="77777777" w:rsidR="00D93089" w:rsidRDefault="00D9308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아이템 슬롯</w:t>
            </w:r>
          </w:p>
          <w:p w14:paraId="0BC6F2D7" w14:textId="41EAA171" w:rsidR="00D93089" w:rsidRPr="00EB45D7" w:rsidRDefault="00D93089" w:rsidP="00EB45D7">
            <w:pPr>
              <w:pStyle w:val="a6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UI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하단에 아이템 슬롯 2칸 이미지를 배치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왜 2칸인가? -&gt; 불편함이 아니라 전략적 선택을 재미로 느껴지게 만드는 것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슬롯이 꽉 찼을 때 새 아이템을 먹으려 하면, 기존 아이템이 버려지는지 교체되는지 자연스럽게 알 수 있게 하는 설계</w:t>
            </w:r>
          </w:p>
          <w:p w14:paraId="17D58F92" w14:textId="78D3F173" w:rsidR="00435FA8" w:rsidRPr="00D93089" w:rsidRDefault="00435FA8" w:rsidP="00D93089">
            <w:pPr>
              <w:pStyle w:val="a6"/>
              <w:numPr>
                <w:ilvl w:val="0"/>
                <w:numId w:val="1"/>
              </w:numPr>
              <w:rPr>
                <w:rFonts w:hint="eastAsia"/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UX 상호작용 규칙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습득 </w:t>
            </w:r>
            <w:proofErr w:type="gramStart"/>
            <w:r>
              <w:rPr>
                <w:rFonts w:hint="eastAsia"/>
                <w:sz w:val="24"/>
                <w:szCs w:val="28"/>
              </w:rPr>
              <w:t>규칙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슬롯이 </w:t>
            </w:r>
            <w:proofErr w:type="spellStart"/>
            <w:r>
              <w:rPr>
                <w:rFonts w:hint="eastAsia"/>
                <w:sz w:val="24"/>
                <w:szCs w:val="28"/>
              </w:rPr>
              <w:t>비어있다면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 w:rsidR="00EF29B1">
              <w:rPr>
                <w:rFonts w:hint="eastAsia"/>
                <w:sz w:val="24"/>
                <w:szCs w:val="28"/>
              </w:rPr>
              <w:t xml:space="preserve">아이템과 상호 </w:t>
            </w:r>
            <w:proofErr w:type="spellStart"/>
            <w:r w:rsidR="00EF29B1">
              <w:rPr>
                <w:rFonts w:hint="eastAsia"/>
                <w:sz w:val="24"/>
                <w:szCs w:val="28"/>
              </w:rPr>
              <w:t>작용시</w:t>
            </w:r>
            <w:proofErr w:type="spellEnd"/>
            <w:r w:rsidR="00EF29B1"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자동 습득 (1번 -&gt;2번 순서)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슬롯이 꽉 찼을 때 아이템 획득</w:t>
            </w:r>
            <w:r w:rsidR="00EF29B1">
              <w:rPr>
                <w:rFonts w:hint="eastAsia"/>
                <w:sz w:val="24"/>
                <w:szCs w:val="28"/>
              </w:rPr>
              <w:t xml:space="preserve"> </w:t>
            </w:r>
            <w:proofErr w:type="spellStart"/>
            <w:r w:rsidR="00EF29B1">
              <w:rPr>
                <w:rFonts w:hint="eastAsia"/>
                <w:sz w:val="24"/>
                <w:szCs w:val="28"/>
              </w:rPr>
              <w:t>시도시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“</w:t>
            </w:r>
            <w:r>
              <w:rPr>
                <w:rFonts w:hint="eastAsia"/>
                <w:sz w:val="24"/>
                <w:szCs w:val="28"/>
              </w:rPr>
              <w:t>인벤토리가 가득 찼습니다</w:t>
            </w:r>
            <w:r>
              <w:rPr>
                <w:sz w:val="24"/>
                <w:szCs w:val="28"/>
              </w:rPr>
              <w:t>”</w:t>
            </w:r>
            <w:r>
              <w:rPr>
                <w:rFonts w:hint="eastAsia"/>
                <w:sz w:val="24"/>
                <w:szCs w:val="28"/>
              </w:rPr>
              <w:t xml:space="preserve"> 텍스트 출력 (습득 불가)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</w:t>
            </w:r>
            <w:proofErr w:type="gramStart"/>
            <w:r>
              <w:rPr>
                <w:rFonts w:hint="eastAsia"/>
                <w:sz w:val="24"/>
                <w:szCs w:val="28"/>
              </w:rPr>
              <w:t>피드백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아이템 습득 시 슬롯 이미지가 살짝 밝아졌다가 </w:t>
            </w:r>
            <w:r w:rsidR="00EF29B1">
              <w:rPr>
                <w:rFonts w:hint="eastAsia"/>
                <w:sz w:val="24"/>
                <w:szCs w:val="28"/>
              </w:rPr>
              <w:t>다시 되돌아오는 효과</w:t>
            </w:r>
          </w:p>
        </w:tc>
      </w:tr>
      <w:tr w:rsidR="00D93089" w14:paraId="11B2CE6B" w14:textId="77777777" w:rsidTr="00847C82">
        <w:trPr>
          <w:trHeight w:val="2149"/>
        </w:trPr>
        <w:tc>
          <w:tcPr>
            <w:tcW w:w="1856" w:type="dxa"/>
            <w:shd w:val="clear" w:color="auto" w:fill="4472C4" w:themeFill="accent1"/>
            <w:vAlign w:val="center"/>
          </w:tcPr>
          <w:p w14:paraId="71FF05DF" w14:textId="243B4132" w:rsidR="009F1AFB" w:rsidRPr="009F1AFB" w:rsidRDefault="009F1AFB" w:rsidP="009F1AFB">
            <w:pPr>
              <w:jc w:val="center"/>
            </w:pPr>
            <w:r w:rsidRPr="009F1AFB">
              <w:drawing>
                <wp:inline distT="0" distB="0" distL="0" distR="0" wp14:anchorId="789472A4" wp14:editId="554DF948">
                  <wp:extent cx="1041991" cy="1041991"/>
                  <wp:effectExtent l="0" t="0" r="0" b="0"/>
                  <wp:docPr id="93566306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532" cy="1048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3464F" w14:textId="77777777" w:rsidR="00D93089" w:rsidRDefault="00D93089" w:rsidP="00D93089">
            <w:pPr>
              <w:jc w:val="center"/>
            </w:pPr>
          </w:p>
        </w:tc>
        <w:tc>
          <w:tcPr>
            <w:tcW w:w="7160" w:type="dxa"/>
          </w:tcPr>
          <w:p w14:paraId="7958E2B3" w14:textId="77777777" w:rsidR="00D93089" w:rsidRDefault="00D93089">
            <w:r>
              <w:rPr>
                <w:rFonts w:hint="eastAsia"/>
              </w:rPr>
              <w:t>반향 탐지 UI</w:t>
            </w:r>
          </w:p>
          <w:p w14:paraId="009DFD3E" w14:textId="790AE095" w:rsidR="00D93089" w:rsidRDefault="00D93089" w:rsidP="00EB45D7">
            <w:pPr>
              <w:pStyle w:val="a6"/>
              <w:numPr>
                <w:ilvl w:val="0"/>
                <w:numId w:val="3"/>
              </w:numPr>
            </w:pPr>
            <w:r w:rsidRPr="00EB45D7">
              <w:rPr>
                <w:rFonts w:hint="eastAsia"/>
                <w:b/>
                <w:bCs/>
              </w:rPr>
              <w:t>UI</w:t>
            </w:r>
            <w:r>
              <w:br/>
            </w:r>
            <w:r>
              <w:rPr>
                <w:rFonts w:hint="eastAsia"/>
              </w:rPr>
              <w:t>- 소리를 발생시키면 화면에 반달 모양 파동 UI를 띄움</w:t>
            </w:r>
            <w:r>
              <w:br/>
            </w:r>
            <w:r>
              <w:rPr>
                <w:rFonts w:hint="eastAsia"/>
              </w:rPr>
              <w:t xml:space="preserve">- </w:t>
            </w:r>
            <w:r>
              <w:t>“</w:t>
            </w:r>
            <w:proofErr w:type="spellStart"/>
            <w:r>
              <w:rPr>
                <w:rFonts w:hint="eastAsia"/>
              </w:rPr>
              <w:t>직관성</w:t>
            </w:r>
            <w:proofErr w:type="spellEnd"/>
            <w:r>
              <w:t>”</w:t>
            </w:r>
            <w:r>
              <w:br/>
            </w:r>
            <w:r>
              <w:rPr>
                <w:rFonts w:hint="eastAsia"/>
              </w:rPr>
              <w:t xml:space="preserve">- 파동이 뜨는 순간 플레이어가 </w:t>
            </w:r>
            <w:r>
              <w:t>“</w:t>
            </w:r>
            <w:r>
              <w:rPr>
                <w:rFonts w:hint="eastAsia"/>
              </w:rPr>
              <w:t>저기에 적이 있구나</w:t>
            </w:r>
            <w:r>
              <w:t>”</w:t>
            </w:r>
            <w:r>
              <w:rPr>
                <w:rFonts w:hint="eastAsia"/>
              </w:rPr>
              <w:t xml:space="preserve"> 라고 즉시 깨닫게 만드는 것</w:t>
            </w:r>
            <w:r>
              <w:br/>
            </w:r>
            <w:r>
              <w:rPr>
                <w:rFonts w:hint="eastAsia"/>
              </w:rPr>
              <w:t>- 파동이 가리키는 방향으로 적의 위치를 유</w:t>
            </w:r>
            <w:r w:rsidR="00435FA8">
              <w:rPr>
                <w:rFonts w:hint="eastAsia"/>
              </w:rPr>
              <w:t>추</w:t>
            </w:r>
          </w:p>
          <w:p w14:paraId="206D0703" w14:textId="5E037C4D" w:rsidR="00435FA8" w:rsidRDefault="00EB45D7" w:rsidP="00D93089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UX </w:t>
            </w:r>
            <w:r w:rsidR="00435FA8" w:rsidRPr="00EB45D7">
              <w:rPr>
                <w:rFonts w:hint="eastAsia"/>
                <w:b/>
                <w:bCs/>
              </w:rPr>
              <w:t>상호작용 규칙</w:t>
            </w:r>
            <w:r w:rsidR="00435FA8">
              <w:br/>
            </w:r>
            <w:r w:rsidR="00435FA8">
              <w:rPr>
                <w:rFonts w:hint="eastAsia"/>
              </w:rPr>
              <w:t xml:space="preserve">- 표시 </w:t>
            </w:r>
            <w:proofErr w:type="gramStart"/>
            <w:r w:rsidR="00435FA8">
              <w:rPr>
                <w:rFonts w:hint="eastAsia"/>
              </w:rPr>
              <w:t>시간 :</w:t>
            </w:r>
            <w:proofErr w:type="gramEnd"/>
            <w:r w:rsidR="00435FA8">
              <w:rPr>
                <w:rFonts w:hint="eastAsia"/>
              </w:rPr>
              <w:t xml:space="preserve"> UI는 생성된 후 약 1.5초 동안 서서히 </w:t>
            </w:r>
            <w:proofErr w:type="spellStart"/>
            <w:r w:rsidR="00435FA8">
              <w:rPr>
                <w:rFonts w:hint="eastAsia"/>
              </w:rPr>
              <w:t>투명해지며</w:t>
            </w:r>
            <w:proofErr w:type="spellEnd"/>
            <w:r w:rsidR="00435FA8">
              <w:rPr>
                <w:rFonts w:hint="eastAsia"/>
              </w:rPr>
              <w:t xml:space="preserve"> 사라짐</w:t>
            </w:r>
            <w:r w:rsidR="00435FA8">
              <w:br/>
            </w:r>
            <w:r w:rsidR="00435FA8">
              <w:rPr>
                <w:rFonts w:hint="eastAsia"/>
              </w:rPr>
              <w:t>- 색상 구분 (선택 사항 및 논의 필요</w:t>
            </w:r>
            <w:proofErr w:type="gramStart"/>
            <w:r w:rsidR="00435FA8">
              <w:rPr>
                <w:rFonts w:hint="eastAsia"/>
              </w:rPr>
              <w:t>) :</w:t>
            </w:r>
            <w:proofErr w:type="gramEnd"/>
            <w:r w:rsidR="00435FA8">
              <w:rPr>
                <w:rFonts w:hint="eastAsia"/>
              </w:rPr>
              <w:t xml:space="preserve"> 적의 거리가 </w:t>
            </w:r>
            <w:proofErr w:type="spellStart"/>
            <w:r w:rsidR="00435FA8">
              <w:rPr>
                <w:rFonts w:hint="eastAsia"/>
              </w:rPr>
              <w:t>멈</w:t>
            </w:r>
            <w:proofErr w:type="spellEnd"/>
            <w:r w:rsidR="00435FA8">
              <w:rPr>
                <w:rFonts w:hint="eastAsia"/>
              </w:rPr>
              <w:t>(흰색) 거리가 가까움 (붉은색)</w:t>
            </w:r>
          </w:p>
        </w:tc>
      </w:tr>
      <w:tr w:rsidR="00D93089" w14:paraId="65AB997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13A5878F" w14:textId="6CAAA507" w:rsidR="00D93089" w:rsidRDefault="006D4CDD" w:rsidP="00D9308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BFB88F" wp14:editId="77E3791F">
                  <wp:extent cx="219075" cy="219075"/>
                  <wp:effectExtent l="0" t="0" r="9525" b="9525"/>
                  <wp:docPr id="6888827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42ACBE96" w14:textId="40E3ABEB" w:rsidR="007E4528" w:rsidRPr="00EF29B1" w:rsidRDefault="00EF29B1" w:rsidP="00EB45D7">
            <w:r w:rsidRPr="00EF29B1">
              <w:rPr>
                <w:rFonts w:hint="eastAsia"/>
              </w:rPr>
              <w:t>상호작용 가이드</w:t>
            </w:r>
          </w:p>
          <w:p w14:paraId="156D6024" w14:textId="0CF6C2A5" w:rsidR="00EB45D7" w:rsidRPr="00EB45D7" w:rsidRDefault="00EB45D7" w:rsidP="00EF29B1">
            <w:pPr>
              <w:pStyle w:val="a6"/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 xml:space="preserve">상호작용 가능한 오브젝트(문, 아이템, 레버 등) 위에 'F' 버튼 아이콘 </w:t>
            </w:r>
            <w:proofErr w:type="spellStart"/>
            <w:r w:rsidRPr="00EB45D7">
              <w:t>플로팅</w:t>
            </w:r>
            <w:proofErr w:type="spellEnd"/>
            <w:r w:rsidRPr="00EB45D7">
              <w:t>.</w:t>
            </w:r>
            <w:r w:rsidR="00EF29B1">
              <w:br/>
            </w:r>
            <w:r w:rsidR="00EF29B1">
              <w:rPr>
                <w:rFonts w:hint="eastAsia"/>
              </w:rPr>
              <w:t>- 지나가기만 해도 출력하게 만들어</w:t>
            </w:r>
          </w:p>
          <w:p w14:paraId="5A5B6D49" w14:textId="377F7EB3" w:rsidR="00EB45D7" w:rsidRPr="00EB45D7" w:rsidRDefault="00EB45D7" w:rsidP="00EB45D7">
            <w:pPr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노출 조건</w:t>
            </w:r>
            <w:r w:rsidR="007E4528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플레이어와 오브젝트 거리가 </w:t>
            </w:r>
            <w:r w:rsidRPr="00EB45D7">
              <w:rPr>
                <w:b/>
                <w:bCs/>
              </w:rPr>
              <w:t>1.5m 이내(Collider 범위)</w:t>
            </w:r>
            <w:r w:rsidRPr="00EB45D7">
              <w:t xml:space="preserve"> 진입 시 활성화.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proofErr w:type="gramStart"/>
            <w:r w:rsidRPr="00EB45D7">
              <w:rPr>
                <w:b/>
                <w:bCs/>
              </w:rPr>
              <w:t>피드백</w:t>
            </w:r>
            <w:r w:rsidR="007E4528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상호작용 가능 거리일 때 아이콘이 </w:t>
            </w:r>
            <w:r w:rsidRPr="00EB45D7">
              <w:rPr>
                <w:b/>
                <w:bCs/>
              </w:rPr>
              <w:t>위아래로 둥둥 떠다니는(Floating) 애니메이션</w:t>
            </w:r>
            <w:r w:rsidRPr="00EB45D7">
              <w:t xml:space="preserve"> 재생.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소멸:</w:t>
            </w:r>
            <w:r w:rsidRPr="00EB45D7">
              <w:t xml:space="preserve"> 거리가 멀어지거나 상호작용이 완료되면 즉시 사라짐.</w:t>
            </w:r>
          </w:p>
          <w:p w14:paraId="504E44A0" w14:textId="77777777" w:rsidR="00D93089" w:rsidRPr="00EB45D7" w:rsidRDefault="00D93089"/>
        </w:tc>
      </w:tr>
      <w:tr w:rsidR="00D93089" w14:paraId="7D162AD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032C8225" w14:textId="39615820" w:rsidR="00D93089" w:rsidRDefault="001918A9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7EA5EE" wp14:editId="23B0814A">
                  <wp:extent cx="387985" cy="673100"/>
                  <wp:effectExtent l="0" t="0" r="0" b="0"/>
                  <wp:docPr id="139878082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4478E86E" w14:textId="4534590A" w:rsidR="007E4528" w:rsidRPr="007E4528" w:rsidRDefault="007E4528" w:rsidP="007E4528">
            <w:pPr>
              <w:rPr>
                <w:rFonts w:hint="eastAsia"/>
              </w:rPr>
            </w:pPr>
            <w:r>
              <w:rPr>
                <w:rFonts w:hint="eastAsia"/>
              </w:rPr>
              <w:t>아이템(소음 미끼)</w:t>
            </w:r>
          </w:p>
          <w:p w14:paraId="7C13EF02" w14:textId="686D4EE7" w:rsidR="00EB45D7" w:rsidRPr="00EB45D7" w:rsidRDefault="00EB45D7" w:rsidP="00EB45D7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인벤토리 슬롯에 표시되는 아이콘.</w:t>
            </w:r>
          </w:p>
          <w:p w14:paraId="5F363510" w14:textId="7ACF4B26" w:rsidR="00EB45D7" w:rsidRPr="00EB45D7" w:rsidRDefault="00EB45D7" w:rsidP="00EB45D7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상호작용 규칙</w:t>
            </w:r>
            <w:r w:rsidR="007E4528">
              <w:rPr>
                <w:b/>
                <w:bCs/>
              </w:rPr>
              <w:br/>
            </w:r>
            <w:r w:rsidR="007E4528">
              <w:rPr>
                <w:rFonts w:hint="eastAsia"/>
                <w:b/>
                <w:bCs/>
              </w:rPr>
              <w:t xml:space="preserve">- Q(1번) 혹은 E(2번) </w:t>
            </w:r>
            <w:r w:rsidR="007E4528">
              <w:rPr>
                <w:rFonts w:hint="eastAsia"/>
              </w:rPr>
              <w:t>로 슬롯을 선택 시, 아이템 사용 준비 활성화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사용(</w:t>
            </w:r>
            <w:proofErr w:type="spellStart"/>
            <w:r w:rsid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EB45D7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포물선으로 투척 되며, 착탄 지점에서 </w:t>
            </w:r>
            <w:r w:rsidRPr="00EB45D7">
              <w:rPr>
                <w:b/>
                <w:bCs/>
              </w:rPr>
              <w:t>지속적인 기계음(소음)</w:t>
            </w:r>
            <w:r w:rsidRPr="00EB45D7">
              <w:t xml:space="preserve"> </w:t>
            </w:r>
            <w:proofErr w:type="gramStart"/>
            <w:r w:rsidRPr="00EB45D7">
              <w:t>발생.</w:t>
            </w:r>
            <w:r w:rsidR="007E4528">
              <w:rPr>
                <w:rFonts w:hint="eastAsia"/>
              </w:rPr>
              <w:t>(</w:t>
            </w:r>
            <w:proofErr w:type="gramEnd"/>
            <w:r w:rsidR="007E4528">
              <w:rPr>
                <w:rFonts w:hint="eastAsia"/>
              </w:rPr>
              <w:t xml:space="preserve">블랙코미디를 위한 사가 </w:t>
            </w:r>
            <w:proofErr w:type="spellStart"/>
            <w:r w:rsidR="007E4528">
              <w:rPr>
                <w:rFonts w:hint="eastAsia"/>
              </w:rPr>
              <w:t>송출암시</w:t>
            </w:r>
            <w:proofErr w:type="spellEnd"/>
            <w:r w:rsidR="007E4528"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적 AI 반응:</w:t>
            </w:r>
            <w:r w:rsidRPr="00EB45D7">
              <w:t xml:space="preserve"> </w:t>
            </w:r>
            <w:r w:rsidR="007E4528">
              <w:rPr>
                <w:rFonts w:hint="eastAsia"/>
              </w:rPr>
              <w:t xml:space="preserve">소음 판정 </w:t>
            </w:r>
            <w:r w:rsidRPr="00EB45D7">
              <w:t>반경 내의 모든 적(경비견)이 착탄 지점으로 이동.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시각 효과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착탄 지점에 </w:t>
            </w:r>
            <w:r w:rsidRPr="00EB45D7">
              <w:rPr>
                <w:b/>
                <w:bCs/>
              </w:rPr>
              <w:t>소리 파동 이펙트</w:t>
            </w:r>
            <w:r w:rsidRPr="00EB45D7">
              <w:t xml:space="preserve">가 </w:t>
            </w:r>
            <w:r w:rsidR="007E4528">
              <w:rPr>
                <w:rFonts w:hint="eastAsia"/>
              </w:rPr>
              <w:t>x</w:t>
            </w:r>
            <w:r w:rsidRPr="00EB45D7">
              <w:t>초간 발생 후 사라짐 (소리가 계속 나고 있음을 표현).</w:t>
            </w:r>
          </w:p>
          <w:p w14:paraId="5D897339" w14:textId="3C7BF8D7" w:rsidR="00D93089" w:rsidRPr="007E4528" w:rsidRDefault="00D93089"/>
        </w:tc>
      </w:tr>
      <w:tr w:rsidR="00D93089" w14:paraId="2EC79FF2" w14:textId="77777777" w:rsidTr="00847C82">
        <w:trPr>
          <w:trHeight w:val="2149"/>
        </w:trPr>
        <w:tc>
          <w:tcPr>
            <w:tcW w:w="1856" w:type="dxa"/>
            <w:shd w:val="clear" w:color="auto" w:fill="4472C4" w:themeFill="accent1"/>
            <w:vAlign w:val="center"/>
          </w:tcPr>
          <w:p w14:paraId="5677A3B2" w14:textId="25B2E86A" w:rsidR="00D93089" w:rsidRDefault="00AB6DCC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8AE21A" wp14:editId="7A10F71A">
                  <wp:extent cx="586740" cy="543560"/>
                  <wp:effectExtent l="0" t="0" r="0" b="8890"/>
                  <wp:docPr id="107070364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584A81ED" w14:textId="7E499886" w:rsidR="007E4528" w:rsidRPr="007E4528" w:rsidRDefault="007E4528" w:rsidP="007E4528">
            <w:pPr>
              <w:rPr>
                <w:rFonts w:hint="eastAsia"/>
              </w:rPr>
            </w:pPr>
            <w:r>
              <w:rPr>
                <w:rFonts w:hint="eastAsia"/>
              </w:rPr>
              <w:t>아이템(조명탄)</w:t>
            </w:r>
          </w:p>
          <w:p w14:paraId="24662688" w14:textId="29526070" w:rsidR="007E4528" w:rsidRPr="007E4528" w:rsidRDefault="007E4528" w:rsidP="007E4528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46CFD914" w14:textId="7D82E04B" w:rsidR="00D93089" w:rsidRPr="007E4528" w:rsidRDefault="007E4528" w:rsidP="007E4528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7E4528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EB45D7">
              <w:t xml:space="preserve"> 포물선으로 투척 되며,</w:t>
            </w:r>
            <w:r>
              <w:rPr>
                <w:rFonts w:hint="eastAsia"/>
              </w:rPr>
              <w:t xml:space="preserve"> 착탄 지점에서 일정 시간 동안 지속적인 밝은 붉은 빛을 생성</w:t>
            </w:r>
            <w:r>
              <w:br/>
            </w:r>
          </w:p>
        </w:tc>
      </w:tr>
      <w:tr w:rsidR="00D93089" w14:paraId="150283C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3B4FCBEC" w14:textId="72CA626C" w:rsidR="00D93089" w:rsidRDefault="00847C82" w:rsidP="00D9308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2EC9A9" wp14:editId="72FB3F1E">
                  <wp:extent cx="259080" cy="405130"/>
                  <wp:effectExtent l="0" t="0" r="7620" b="0"/>
                  <wp:docPr id="98175412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040BCCAE" w14:textId="72224F8A" w:rsidR="007E4528" w:rsidRPr="007E4528" w:rsidRDefault="007E4528" w:rsidP="007E4528">
            <w:pPr>
              <w:rPr>
                <w:rFonts w:hint="eastAsia"/>
              </w:rPr>
            </w:pPr>
            <w:r>
              <w:rPr>
                <w:rFonts w:hint="eastAsia"/>
              </w:rPr>
              <w:t>아이템(</w:t>
            </w:r>
            <w:proofErr w:type="spellStart"/>
            <w:r>
              <w:rPr>
                <w:rFonts w:hint="eastAsia"/>
              </w:rPr>
              <w:t>에너지드링크</w:t>
            </w:r>
            <w:proofErr w:type="spellEnd"/>
            <w:r>
              <w:rPr>
                <w:rFonts w:hint="eastAsia"/>
              </w:rPr>
              <w:t>)</w:t>
            </w:r>
          </w:p>
          <w:p w14:paraId="504B9640" w14:textId="086ACB74" w:rsidR="007E4528" w:rsidRPr="007E4528" w:rsidRDefault="007E4528" w:rsidP="007E4528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7F4F01BC" w14:textId="58BA03E6" w:rsidR="00D93089" w:rsidRPr="007E4528" w:rsidRDefault="007E4528" w:rsidP="007E4528">
            <w:pPr>
              <w:pStyle w:val="a6"/>
              <w:numPr>
                <w:ilvl w:val="0"/>
                <w:numId w:val="13"/>
              </w:numPr>
              <w:rPr>
                <w:rFonts w:hint="eastAsia"/>
              </w:r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7E4528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EB45D7">
              <w:t xml:space="preserve"> </w:t>
            </w:r>
            <w:r>
              <w:rPr>
                <w:rFonts w:hint="eastAsia"/>
              </w:rPr>
              <w:t>약 1초간의 딜레이 후 효과 발동.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효과 :</w:t>
            </w:r>
            <w:proofErr w:type="gramEnd"/>
            <w:r>
              <w:rPr>
                <w:rFonts w:hint="eastAsia"/>
              </w:rPr>
              <w:t xml:space="preserve"> x초간 이동속도 x%증가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피드백 :</w:t>
            </w:r>
            <w:proofErr w:type="gramEnd"/>
            <w:r>
              <w:rPr>
                <w:rFonts w:hint="eastAsia"/>
              </w:rPr>
              <w:t xml:space="preserve"> 효과 지속시간 동안 빠르게 심장이 뛰는 SFX 출력하여 속도감 표현</w:t>
            </w:r>
          </w:p>
        </w:tc>
      </w:tr>
      <w:tr w:rsidR="00847C82" w14:paraId="1A761BDC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40B7C7D6" w14:textId="45BCE73A" w:rsidR="00847C82" w:rsidRDefault="008D46B5" w:rsidP="00D93089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34B08E7" wp14:editId="6B5F6545">
                  <wp:extent cx="942975" cy="428625"/>
                  <wp:effectExtent l="0" t="0" r="0" b="0"/>
                  <wp:docPr id="84054549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12BC87CA" w14:textId="78EBC829" w:rsidR="007E4528" w:rsidRPr="007E4528" w:rsidRDefault="007E4528" w:rsidP="007E4528">
            <w:pPr>
              <w:rPr>
                <w:rFonts w:hint="eastAsia"/>
              </w:rPr>
            </w:pPr>
            <w:r>
              <w:rPr>
                <w:rFonts w:hint="eastAsia"/>
              </w:rPr>
              <w:t>잔여 탄창 UI</w:t>
            </w:r>
          </w:p>
          <w:p w14:paraId="0275D68D" w14:textId="3E9C718A" w:rsidR="007E4528" w:rsidRPr="007E4528" w:rsidRDefault="007E4528" w:rsidP="007E4528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 xml:space="preserve">화면 </w:t>
            </w:r>
            <w:r>
              <w:rPr>
                <w:rFonts w:hint="eastAsia"/>
              </w:rPr>
              <w:t>좌</w:t>
            </w:r>
            <w:r w:rsidRPr="007E4528">
              <w:t>측 하단에 상시 표시. 총알 개수를 시각적(</w:t>
            </w:r>
            <w:r>
              <w:rPr>
                <w:rFonts w:hint="eastAsia"/>
              </w:rPr>
              <w:t>예: 8/60</w:t>
            </w:r>
            <w:r w:rsidRPr="007E4528">
              <w:t>)으로 표현.</w:t>
            </w:r>
          </w:p>
          <w:p w14:paraId="139AACA3" w14:textId="20E3A83E" w:rsidR="007E4528" w:rsidRPr="007E4528" w:rsidRDefault="007E4528" w:rsidP="007E4528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 xml:space="preserve">갱신 </w:t>
            </w:r>
            <w:proofErr w:type="gramStart"/>
            <w:r w:rsidRPr="007E4528">
              <w:rPr>
                <w:b/>
                <w:bCs/>
              </w:rPr>
              <w:t>타이밍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7E4528">
              <w:t xml:space="preserve"> 발사 시 즉시 </w:t>
            </w:r>
            <w:r>
              <w:rPr>
                <w:rFonts w:hint="eastAsia"/>
              </w:rPr>
              <w:t xml:space="preserve">발사 가능한 탄약 1 감소, 재장전 완료 시 최대치로 </w:t>
            </w:r>
            <w:proofErr w:type="gramStart"/>
            <w:r>
              <w:rPr>
                <w:rFonts w:hint="eastAsia"/>
              </w:rPr>
              <w:t>갱신 /</w:t>
            </w:r>
            <w:proofErr w:type="gramEnd"/>
            <w:r>
              <w:rPr>
                <w:rFonts w:hint="eastAsia"/>
              </w:rPr>
              <w:t xml:space="preserve"> 보유 최대 탄약 수 갱신된 만큼 감소</w:t>
            </w:r>
          </w:p>
          <w:p w14:paraId="2FDD97BF" w14:textId="0C11ED97" w:rsidR="007E4528" w:rsidRPr="007E4528" w:rsidRDefault="007E4528" w:rsidP="007E4528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탄약 부족 알림:</w:t>
            </w:r>
            <w:r w:rsidRPr="007E4528">
              <w:t xml:space="preserve"> 잔여 탄약이 0일 때 발사 시도 시, '</w:t>
            </w:r>
            <w:proofErr w:type="spellStart"/>
            <w:r w:rsidRPr="007E4528">
              <w:t>틱틱</w:t>
            </w:r>
            <w:proofErr w:type="spellEnd"/>
            <w:r w:rsidRPr="007E4528">
              <w:t>' 빈 총 소리 출력.</w:t>
            </w:r>
          </w:p>
          <w:p w14:paraId="63134C82" w14:textId="7B633CDB" w:rsidR="007E4528" w:rsidRPr="007E4528" w:rsidRDefault="007E4528" w:rsidP="007E4528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상태 표현:</w:t>
            </w:r>
            <w:r w:rsidRPr="007E4528">
              <w:t xml:space="preserve"> (선택 사항) 'Reloading...' 텍스트 오버레이</w:t>
            </w:r>
            <w:r>
              <w:rPr>
                <w:rFonts w:hint="eastAsia"/>
              </w:rPr>
              <w:t xml:space="preserve"> 출력.</w:t>
            </w:r>
          </w:p>
          <w:p w14:paraId="657A28A5" w14:textId="68127844" w:rsidR="00847C82" w:rsidRPr="007E4528" w:rsidRDefault="00847C82">
            <w:pPr>
              <w:rPr>
                <w:rFonts w:hint="eastAsia"/>
              </w:rPr>
            </w:pPr>
          </w:p>
        </w:tc>
      </w:tr>
    </w:tbl>
    <w:p w14:paraId="3AD9F8D5" w14:textId="77777777" w:rsidR="00EE1891" w:rsidRDefault="00EE1891">
      <w:pPr>
        <w:rPr>
          <w:rFonts w:hint="eastAsia"/>
        </w:rPr>
      </w:pPr>
    </w:p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B0"/>
    <w:multiLevelType w:val="multilevel"/>
    <w:tmpl w:val="4DE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7702"/>
    <w:multiLevelType w:val="multilevel"/>
    <w:tmpl w:val="CC7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93C15"/>
    <w:multiLevelType w:val="hybridMultilevel"/>
    <w:tmpl w:val="7C4CCE44"/>
    <w:lvl w:ilvl="0" w:tplc="5C5464E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5173C93"/>
    <w:multiLevelType w:val="multilevel"/>
    <w:tmpl w:val="37F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A0D"/>
    <w:multiLevelType w:val="multilevel"/>
    <w:tmpl w:val="504C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4531"/>
    <w:multiLevelType w:val="hybridMultilevel"/>
    <w:tmpl w:val="72886AC6"/>
    <w:lvl w:ilvl="0" w:tplc="81400D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7372EF8"/>
    <w:multiLevelType w:val="hybridMultilevel"/>
    <w:tmpl w:val="70EA372A"/>
    <w:lvl w:ilvl="0" w:tplc="1D50E8C6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8F2682"/>
    <w:multiLevelType w:val="multilevel"/>
    <w:tmpl w:val="F1F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842D7"/>
    <w:multiLevelType w:val="hybridMultilevel"/>
    <w:tmpl w:val="DBA49CD4"/>
    <w:lvl w:ilvl="0" w:tplc="EFB8F04A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1455D67"/>
    <w:multiLevelType w:val="multilevel"/>
    <w:tmpl w:val="F6A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534E5"/>
    <w:multiLevelType w:val="multilevel"/>
    <w:tmpl w:val="F5C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31A1B"/>
    <w:multiLevelType w:val="multilevel"/>
    <w:tmpl w:val="7E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E4D41"/>
    <w:multiLevelType w:val="hybridMultilevel"/>
    <w:tmpl w:val="5D2CBE0E"/>
    <w:lvl w:ilvl="0" w:tplc="3A36AD28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444142A"/>
    <w:multiLevelType w:val="hybridMultilevel"/>
    <w:tmpl w:val="3FCE2C8E"/>
    <w:lvl w:ilvl="0" w:tplc="B26666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9E10172"/>
    <w:multiLevelType w:val="hybridMultilevel"/>
    <w:tmpl w:val="3418DD44"/>
    <w:lvl w:ilvl="0" w:tplc="43E03CC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7F8B549A"/>
    <w:multiLevelType w:val="multilevel"/>
    <w:tmpl w:val="DD3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01425">
    <w:abstractNumId w:val="13"/>
  </w:num>
  <w:num w:numId="2" w16cid:durableId="2022122475">
    <w:abstractNumId w:val="14"/>
  </w:num>
  <w:num w:numId="3" w16cid:durableId="1677345253">
    <w:abstractNumId w:val="5"/>
  </w:num>
  <w:num w:numId="4" w16cid:durableId="1700546139">
    <w:abstractNumId w:val="4"/>
  </w:num>
  <w:num w:numId="5" w16cid:durableId="1591619551">
    <w:abstractNumId w:val="9"/>
  </w:num>
  <w:num w:numId="6" w16cid:durableId="1258439229">
    <w:abstractNumId w:val="3"/>
  </w:num>
  <w:num w:numId="7" w16cid:durableId="100540768">
    <w:abstractNumId w:val="12"/>
  </w:num>
  <w:num w:numId="8" w16cid:durableId="1063672974">
    <w:abstractNumId w:val="1"/>
  </w:num>
  <w:num w:numId="9" w16cid:durableId="313068999">
    <w:abstractNumId w:val="15"/>
  </w:num>
  <w:num w:numId="10" w16cid:durableId="413747595">
    <w:abstractNumId w:val="2"/>
  </w:num>
  <w:num w:numId="11" w16cid:durableId="2059277134">
    <w:abstractNumId w:val="11"/>
  </w:num>
  <w:num w:numId="12" w16cid:durableId="542207201">
    <w:abstractNumId w:val="7"/>
  </w:num>
  <w:num w:numId="13" w16cid:durableId="90273866">
    <w:abstractNumId w:val="6"/>
  </w:num>
  <w:num w:numId="14" w16cid:durableId="1832402660">
    <w:abstractNumId w:val="10"/>
  </w:num>
  <w:num w:numId="15" w16cid:durableId="597493071">
    <w:abstractNumId w:val="0"/>
  </w:num>
  <w:num w:numId="16" w16cid:durableId="826746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89"/>
    <w:rsid w:val="001918A9"/>
    <w:rsid w:val="00294443"/>
    <w:rsid w:val="00435FA8"/>
    <w:rsid w:val="006D4CDD"/>
    <w:rsid w:val="007E4528"/>
    <w:rsid w:val="00842D1D"/>
    <w:rsid w:val="00847C82"/>
    <w:rsid w:val="008D46B5"/>
    <w:rsid w:val="00972E17"/>
    <w:rsid w:val="009F1AFB"/>
    <w:rsid w:val="00AB6DCC"/>
    <w:rsid w:val="00CE5258"/>
    <w:rsid w:val="00D93089"/>
    <w:rsid w:val="00DF7F89"/>
    <w:rsid w:val="00EB45D7"/>
    <w:rsid w:val="00EE1891"/>
    <w:rsid w:val="00EF29B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BE57"/>
  <w15:chartTrackingRefBased/>
  <w15:docId w15:val="{20C04E0F-4A51-4EDC-A19B-E8A2C685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30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3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30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30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30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30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30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30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30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30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3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3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30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30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30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30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9308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930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</cp:revision>
  <dcterms:created xsi:type="dcterms:W3CDTF">2026-01-26T03:24:00Z</dcterms:created>
  <dcterms:modified xsi:type="dcterms:W3CDTF">2026-01-26T06:18:00Z</dcterms:modified>
</cp:coreProperties>
</file>