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1"/>
        <w:tblW w:w="1043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84"/>
        <w:gridCol w:w="5847"/>
      </w:tblGrid>
      <w:tr>
        <w:trPr>
          <w:trHeight w:val="935" w:hRule="atLeast"/>
        </w:trPr>
        <w:tc>
          <w:tcPr>
            <w:tcW w:w="4584" w:type="dxa"/>
            <w:tcBorders/>
          </w:tcPr>
          <w:p>
            <w:pPr>
              <w:pStyle w:val="LOnormal"/>
              <w:widowControl w:val="false"/>
              <w:spacing w:lineRule="atLeast" w:line="0" w:before="240" w:after="0"/>
              <w:rPr>
                <w:rFonts w:ascii="Verdana" w:hAnsi="Verdana" w:eastAsia="Verdana" w:cs="Verdana"/>
                <w:sz w:val="30"/>
                <w:szCs w:val="30"/>
              </w:rPr>
            </w:pPr>
            <w:r>
              <w:rPr>
                <w:rFonts w:eastAsia="Verdana" w:cs="Verdana" w:ascii="Verdana" w:hAnsi="Verdana"/>
                <w:sz w:val="30"/>
                <w:szCs w:val="30"/>
              </w:rPr>
              <w:t>Jose Angel Roa Gomez</w:t>
            </w:r>
          </w:p>
          <w:p>
            <w:pPr>
              <w:pStyle w:val="LOnormal"/>
              <w:widowControl w:val="false"/>
              <w:spacing w:lineRule="atLeast" w:line="0" w:before="240" w:after="0"/>
              <w:jc w:val="both"/>
              <w:rPr>
                <w:rFonts w:ascii="Verdana" w:hAnsi="Verdana" w:eastAsia="Verdana" w:cs="Verdana"/>
                <w:color w:val="0066B3"/>
              </w:rPr>
            </w:pPr>
            <w:r>
              <w:rPr>
                <w:rFonts w:eastAsia="Verdana" w:cs="Verdana" w:ascii="Verdana" w:hAnsi="Verdana"/>
                <w:color w:val="0066B3"/>
              </w:rPr>
              <w:t>Front-End Engineer</w:t>
            </w:r>
          </w:p>
        </w:tc>
        <w:tc>
          <w:tcPr>
            <w:tcW w:w="5847" w:type="dxa"/>
            <w:tcBorders/>
          </w:tcPr>
          <w:p>
            <w:pPr>
              <w:pStyle w:val="LOnormal"/>
              <w:widowControl w:val="false"/>
              <w:spacing w:lineRule="atLeast" w:line="0" w:before="240" w:after="0"/>
              <w:jc w:val="right"/>
              <w:rPr>
                <w:rFonts w:ascii="Verdana" w:hAnsi="Verdana" w:eastAsia="Verdana" w:cs="Verdana"/>
                <w:color w:val="1B75BC"/>
                <w:sz w:val="24"/>
                <w:szCs w:val="24"/>
                <w:u w:val="single"/>
              </w:rPr>
            </w:pPr>
            <w:r>
              <w:rPr>
                <w:rFonts w:eastAsia="Verdana" w:cs="Verdana" w:ascii="Verdana" w:hAnsi="Verdana"/>
                <w:color w:val="1B75BC"/>
                <w:sz w:val="24"/>
                <w:szCs w:val="24"/>
                <w:u w:val="single"/>
              </w:rPr>
              <w:t>jangelroa@gmail.com</w:t>
            </w:r>
          </w:p>
          <w:p>
            <w:pPr>
              <w:pStyle w:val="LOnormal"/>
              <w:widowControl w:val="false"/>
              <w:spacing w:lineRule="atLeast" w:line="0" w:before="240" w:after="0"/>
              <w:jc w:val="right"/>
              <w:rPr>
                <w:rFonts w:ascii="Verdana" w:hAnsi="Verdana" w:eastAsia="Verdana" w:cs="Verdana"/>
                <w:color w:val="1B75BC"/>
              </w:rPr>
            </w:pPr>
            <w:r>
              <w:rPr>
                <w:rFonts w:eastAsia="Verdana" w:cs="Verdana" w:ascii="Verdana" w:hAnsi="Verdana"/>
                <w:color w:val="1B75BC"/>
              </w:rPr>
              <w:t>(415) 691-1460</w:t>
            </w:r>
          </w:p>
          <w:p>
            <w:pPr>
              <w:pStyle w:val="LOnormal"/>
              <w:widowControl w:val="false"/>
              <w:spacing w:lineRule="atLeast" w:line="0" w:before="240" w:after="0"/>
              <w:jc w:val="right"/>
              <w:rPr>
                <w:rFonts w:ascii="Verdana" w:hAnsi="Verdana" w:eastAsia="Verdana" w:cs="Verdana"/>
                <w:color w:val="000080"/>
                <w:u w:val="single"/>
              </w:rPr>
            </w:pPr>
            <w:hyperlink r:id="rId2">
              <w:bookmarkStart w:id="0" w:name="__DdeLink__157_1302927887"/>
              <w:r>
                <w:rPr>
                  <w:rFonts w:eastAsia="Verdana" w:cs="Verdana" w:ascii="Verdana" w:hAnsi="Verdana"/>
                  <w:color w:val="000080"/>
                  <w:u w:val="single"/>
                </w:rPr>
                <w:t>http://www.linkedin.com/in/jangelroa</w:t>
              </w:r>
            </w:hyperlink>
            <w:bookmarkEnd w:id="0"/>
          </w:p>
        </w:tc>
      </w:tr>
    </w:tbl>
    <w:p>
      <w:pPr>
        <w:pStyle w:val="LOnormal"/>
        <w:spacing w:lineRule="atLeast" w:line="0" w:before="240" w:after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tLeast" w:line="0" w:before="240" w:after="0"/>
        <w:jc w:val="both"/>
        <w:rPr>
          <w:rFonts w:ascii="Verdana" w:hAnsi="Verdana" w:eastAsia="Verdana" w:cs="Verdana"/>
          <w:color w:val="0066B3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8890</wp:posOffset>
                </wp:positionH>
                <wp:positionV relativeFrom="paragraph">
                  <wp:posOffset>320675</wp:posOffset>
                </wp:positionV>
                <wp:extent cx="6605270" cy="698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4560" cy="68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pt,25.25pt" to="520.7pt,30.55pt" ID="Shape1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Verdana" w:cs="Verdana" w:ascii="Verdana" w:hAnsi="Verdana"/>
          <w:color w:val="0066B3"/>
          <w:sz w:val="24"/>
          <w:szCs w:val="24"/>
        </w:rPr>
        <w:t>Skills</w:t>
      </w:r>
    </w:p>
    <w:p>
      <w:pPr>
        <w:pStyle w:val="LOnormal"/>
        <w:spacing w:lineRule="auto" w:line="276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76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Languages:      </w:t>
        <w:tab/>
        <w:t>Javascript, TypeScript</w:t>
      </w:r>
    </w:p>
    <w:p>
      <w:pPr>
        <w:pStyle w:val="LOnormal"/>
        <w:spacing w:lineRule="auto" w:line="276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Frameworks: </w:t>
        <w:tab/>
        <w:t xml:space="preserve">       </w:t>
        <w:tab/>
        <w:t>React (Redux, Thunk, Saga)</w:t>
      </w:r>
    </w:p>
    <w:p>
      <w:pPr>
        <w:pStyle w:val="LOnormal"/>
        <w:spacing w:lineRule="auto" w:line="276"/>
        <w:ind w:left="36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>Testing:</w:t>
      </w:r>
      <w:r>
        <w:rPr>
          <w:rFonts w:eastAsia="Verdana" w:cs="Verdana" w:ascii="Verdana" w:hAnsi="Verdana"/>
          <w:b/>
          <w:sz w:val="24"/>
          <w:szCs w:val="24"/>
        </w:rPr>
        <w:tab/>
        <w:tab/>
        <w:tab/>
      </w:r>
      <w:r>
        <w:rPr>
          <w:rFonts w:eastAsia="Verdana" w:cs="Verdana" w:ascii="Verdana" w:hAnsi="Verdana"/>
          <w:b w:val="false"/>
          <w:bCs w:val="false"/>
          <w:color w:val="auto"/>
          <w:kern w:val="0"/>
          <w:sz w:val="24"/>
          <w:szCs w:val="24"/>
          <w:lang w:val="en" w:eastAsia="zh-CN" w:bidi="hi-IN"/>
        </w:rPr>
        <w:t>Testing Library, Jest, Enzyme, Jasmine, Mocha, Chai</w:t>
      </w:r>
    </w:p>
    <w:p>
      <w:pPr>
        <w:pStyle w:val="LOnormal"/>
        <w:spacing w:lineRule="auto" w:line="276"/>
        <w:ind w:left="36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tLeast" w:line="0" w:before="240" w:after="0"/>
        <w:jc w:val="both"/>
        <w:rPr>
          <w:rFonts w:ascii="Verdana" w:hAnsi="Verdana" w:eastAsia="Verdana" w:cs="Verdana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-19050</wp:posOffset>
                </wp:positionH>
                <wp:positionV relativeFrom="paragraph">
                  <wp:posOffset>327660</wp:posOffset>
                </wp:positionV>
                <wp:extent cx="6662420" cy="6223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1800" cy="57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25.8pt" to="523pt,30.25pt" ID="Shape1_0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Verdana" w:cs="Verdana" w:ascii="Verdana" w:hAnsi="Verdana"/>
          <w:color w:val="0066B3"/>
          <w:sz w:val="24"/>
          <w:szCs w:val="24"/>
        </w:rPr>
        <w:t>Professional Experience</w:t>
      </w:r>
    </w:p>
    <w:p>
      <w:pPr>
        <w:pStyle w:val="LOnormal"/>
        <w:numPr>
          <w:ilvl w:val="0"/>
          <w:numId w:val="0"/>
        </w:numPr>
        <w:spacing w:lineRule="auto" w:line="240" w:before="240" w:after="200"/>
        <w:ind w:left="108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widowControl/>
        <w:suppressAutoHyphens w:val="true"/>
        <w:bidi w:val="0"/>
        <w:spacing w:lineRule="atLeast" w:line="0" w:before="240" w:after="0"/>
        <w:ind w:left="180" w:right="0" w:hanging="0"/>
        <w:jc w:val="both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i/>
          <w:iCs/>
          <w:color w:val="0066B3"/>
          <w:sz w:val="24"/>
          <w:szCs w:val="24"/>
        </w:rPr>
        <w:t>Sam’s Club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4"/>
          <w:szCs w:val="24"/>
        </w:rPr>
        <w:t>–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Senior</w:t>
      </w:r>
      <w:r>
        <w:rPr>
          <w:rFonts w:eastAsia="Verdana" w:cs="Verdana" w:ascii="Verdana" w:hAnsi="Verdana"/>
          <w:i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Front-End Engineer</w:t>
      </w:r>
    </w:p>
    <w:p>
      <w:pPr>
        <w:pStyle w:val="LOnormal"/>
        <w:spacing w:lineRule="atLeast" w:line="0" w:before="240" w:after="0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bookmarkStart w:id="1" w:name="__DdeLink__771_206003928621"/>
      <w:bookmarkStart w:id="2" w:name="__DdeLink__774_206003928612"/>
      <w:bookmarkEnd w:id="2"/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November</w:t>
      </w:r>
      <w:r>
        <w:rPr>
          <w:rFonts w:eastAsia="Verdana" w:cs="Verdana" w:ascii="Verdana" w:hAnsi="Verdana"/>
          <w:sz w:val="24"/>
          <w:szCs w:val="24"/>
        </w:rPr>
        <w:t xml:space="preserve"> 2021 – August 202</w:t>
      </w:r>
      <w:bookmarkEnd w:id="1"/>
      <w:r>
        <w:rPr>
          <w:rFonts w:eastAsia="Verdana" w:cs="Verdana" w:ascii="Verdana" w:hAnsi="Verdana"/>
          <w:sz w:val="24"/>
          <w:szCs w:val="24"/>
        </w:rPr>
        <w:t>2</w:t>
      </w:r>
    </w:p>
    <w:p>
      <w:pPr>
        <w:pStyle w:val="LOnormal"/>
        <w:numPr>
          <w:ilvl w:val="0"/>
          <w:numId w:val="1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bookmarkStart w:id="3" w:name="__DdeLink__774_2060039286111"/>
      <w:bookmarkEnd w:id="3"/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1D1C1D"/>
          <w:spacing w:val="0"/>
          <w:kern w:val="0"/>
          <w:sz w:val="24"/>
          <w:szCs w:val="24"/>
          <w:lang w:val="en" w:eastAsia="zh-CN" w:bidi="hi-IN"/>
        </w:rPr>
        <w:t>Designed and implemented Reactjs components used across multiple products in the organization.</w:t>
      </w:r>
    </w:p>
    <w:p>
      <w:pPr>
        <w:pStyle w:val="LOnormal"/>
        <w:numPr>
          <w:ilvl w:val="0"/>
          <w:numId w:val="1"/>
        </w:numPr>
        <w:spacing w:lineRule="auto" w:line="240" w:before="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Fixed and added accessibility compliance for the application.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i/>
          <w:iCs/>
          <w:color w:val="auto"/>
          <w:kern w:val="0"/>
          <w:sz w:val="24"/>
          <w:szCs w:val="24"/>
          <w:lang w:val="en" w:eastAsia="zh-CN" w:bidi="hi-IN"/>
        </w:rPr>
        <w:t xml:space="preserve">Tested using React Testing Library and Jest. </w:t>
      </w:r>
    </w:p>
    <w:p>
      <w:pPr>
        <w:pStyle w:val="LOnormal"/>
        <w:spacing w:lineRule="auto" w:line="240" w:before="240" w:after="20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4" w:name="__DdeLink__283_2060039286"/>
      <w:bookmarkStart w:id="5" w:name="__DdeLink__283_2060039286"/>
      <w:bookmarkEnd w:id="5"/>
    </w:p>
    <w:p>
      <w:pPr>
        <w:pStyle w:val="LOnormal"/>
        <w:widowControl/>
        <w:suppressAutoHyphens w:val="true"/>
        <w:bidi w:val="0"/>
        <w:spacing w:lineRule="atLeast" w:line="0" w:before="240" w:after="0"/>
        <w:ind w:left="180" w:right="0" w:hanging="0"/>
        <w:jc w:val="both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i/>
          <w:iCs/>
          <w:color w:val="0066B3"/>
          <w:sz w:val="24"/>
          <w:szCs w:val="24"/>
        </w:rPr>
        <w:t>Palo Alto Networks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4"/>
          <w:szCs w:val="24"/>
        </w:rPr>
        <w:t>–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Senior</w:t>
      </w:r>
      <w:r>
        <w:rPr>
          <w:rFonts w:eastAsia="Verdana" w:cs="Verdana" w:ascii="Verdana" w:hAnsi="Verdana"/>
          <w:i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Front-End Engineer</w:t>
      </w:r>
    </w:p>
    <w:p>
      <w:pPr>
        <w:pStyle w:val="LOnormal"/>
        <w:spacing w:lineRule="atLeast" w:line="0" w:before="240" w:after="0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bookmarkStart w:id="6" w:name="__DdeLink__769_2060039286"/>
      <w:bookmarkStart w:id="7" w:name="__DdeLink__779_2060039286"/>
      <w:bookmarkStart w:id="8" w:name="__DdeLink__771_2060039286"/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November</w:t>
      </w:r>
      <w:r>
        <w:rPr>
          <w:rFonts w:eastAsia="Verdana" w:cs="Verdana" w:ascii="Verdana" w:hAnsi="Verdana"/>
          <w:sz w:val="24"/>
          <w:szCs w:val="24"/>
        </w:rPr>
        <w:t xml:space="preserve"> 2020 – August 2021</w:t>
      </w:r>
      <w:bookmarkEnd w:id="8"/>
    </w:p>
    <w:p>
      <w:pPr>
        <w:pStyle w:val="LOnormal"/>
        <w:numPr>
          <w:ilvl w:val="0"/>
          <w:numId w:val="1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bookmarkStart w:id="9" w:name="__DdeLink__774_2060039286"/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1D1C1D"/>
          <w:spacing w:val="0"/>
          <w:kern w:val="0"/>
          <w:sz w:val="24"/>
          <w:szCs w:val="24"/>
          <w:lang w:val="en" w:eastAsia="zh-CN" w:bidi="hi-IN"/>
        </w:rPr>
        <w:t>B</w:t>
      </w:r>
      <w:bookmarkEnd w:id="9"/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1D1C1D"/>
          <w:spacing w:val="0"/>
          <w:kern w:val="0"/>
          <w:sz w:val="24"/>
          <w:szCs w:val="24"/>
          <w:lang w:val="en" w:eastAsia="zh-CN" w:bidi="hi-IN"/>
        </w:rPr>
        <w:t>uild</w:t>
      </w:r>
      <w:bookmarkEnd w:id="7"/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1D1C1D"/>
          <w:spacing w:val="0"/>
          <w:kern w:val="0"/>
          <w:sz w:val="24"/>
          <w:szCs w:val="24"/>
          <w:lang w:val="en" w:eastAsia="zh-CN" w:bidi="hi-IN"/>
        </w:rPr>
        <w:t xml:space="preserve"> data visualization creating interactive charts using TypeScript, Highcharts in a React environment.</w:t>
      </w:r>
      <w:bookmarkStart w:id="10" w:name="__DdeLink__286_2060039286"/>
      <w:bookmarkEnd w:id="6"/>
    </w:p>
    <w:p>
      <w:pPr>
        <w:pStyle w:val="LOnormal"/>
        <w:numPr>
          <w:ilvl w:val="0"/>
          <w:numId w:val="1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bookmarkStart w:id="11" w:name="__DdeLink__292_2060039286"/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Implemented</w:t>
      </w:r>
      <w:bookmarkEnd w:id="11"/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 xml:space="preserve"> test for existing and new components using React </w:t>
      </w:r>
      <w:bookmarkStart w:id="12" w:name="__DdeLink__297_2060039286"/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Testing Library</w:t>
      </w:r>
      <w:bookmarkEnd w:id="12"/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, Jest and Enzyme.</w:t>
      </w:r>
      <w:bookmarkEnd w:id="10"/>
    </w:p>
    <w:p>
      <w:pPr>
        <w:pStyle w:val="LOnormal"/>
        <w:widowControl/>
        <w:suppressAutoHyphens w:val="true"/>
        <w:bidi w:val="0"/>
        <w:spacing w:lineRule="atLeast" w:line="0" w:before="126" w:after="0"/>
        <w:ind w:left="180" w:right="0" w:hanging="0"/>
        <w:jc w:val="both"/>
        <w:rPr>
          <w:rFonts w:ascii="Verdana" w:hAnsi="Verdana" w:eastAsia="Verdana" w:cs="Verdana"/>
          <w:i/>
          <w:i/>
          <w:iCs/>
          <w:color w:val="0066B3"/>
        </w:rPr>
      </w:pPr>
      <w:r>
        <w:rPr>
          <w:rFonts w:eastAsia="Verdana" w:cs="Verdana" w:ascii="Verdana" w:hAnsi="Verdana"/>
          <w:i/>
          <w:iCs/>
          <w:color w:val="0066B3"/>
        </w:rPr>
      </w:r>
    </w:p>
    <w:p>
      <w:pPr>
        <w:pStyle w:val="LOnormal"/>
        <w:widowControl/>
        <w:suppressAutoHyphens w:val="true"/>
        <w:bidi w:val="0"/>
        <w:spacing w:lineRule="atLeast" w:line="0" w:before="126" w:after="0"/>
        <w:ind w:left="180" w:right="0" w:hanging="0"/>
        <w:jc w:val="both"/>
        <w:rPr/>
      </w:pPr>
      <w:r>
        <w:rPr>
          <w:rFonts w:eastAsia="Verdana" w:cs="Verdana" w:ascii="Verdana" w:hAnsi="Verdana"/>
          <w:i/>
          <w:iCs/>
          <w:color w:val="0066B3"/>
          <w:sz w:val="24"/>
          <w:szCs w:val="24"/>
        </w:rPr>
        <w:t>Kentik Technologies Inc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4"/>
          <w:szCs w:val="24"/>
        </w:rPr>
        <w:t>–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Senior</w:t>
      </w:r>
      <w:r>
        <w:rPr>
          <w:rFonts w:eastAsia="Verdana" w:cs="Verdana" w:ascii="Verdana" w:hAnsi="Verdana"/>
          <w:i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Front-End Engineer</w:t>
      </w:r>
    </w:p>
    <w:p>
      <w:pPr>
        <w:pStyle w:val="LOnormal"/>
        <w:spacing w:lineRule="atLeast" w:line="0" w:before="240" w:after="0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April 2015 – July 2020</w:t>
      </w:r>
    </w:p>
    <w:p>
      <w:pPr>
        <w:pStyle w:val="LOnormal"/>
        <w:numPr>
          <w:ilvl w:val="0"/>
          <w:numId w:val="1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bookmarkStart w:id="13" w:name="__DdeLink__763_2060039286"/>
      <w:r>
        <w:rPr>
          <w:rFonts w:eastAsia="Verdana" w:cs="Verdana" w:ascii="Verdana" w:hAnsi="Verdana"/>
          <w:sz w:val="24"/>
          <w:szCs w:val="24"/>
        </w:rPr>
        <w:t>Led code migration from vanilla javascript to Backbonejs and then from Backbonejs to Reactjs.</w:t>
      </w:r>
      <w:bookmarkEnd w:id="13"/>
    </w:p>
    <w:p>
      <w:pPr>
        <w:pStyle w:val="LOnormal"/>
        <w:numPr>
          <w:ilvl w:val="0"/>
          <w:numId w:val="1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bookmarkStart w:id="14" w:name="__DdeLink__76_3209964122"/>
      <w:r>
        <w:rPr>
          <w:rFonts w:eastAsia="Verdana" w:cs="Verdana" w:ascii="Verdana" w:hAnsi="Verdana"/>
          <w:sz w:val="24"/>
          <w:szCs w:val="24"/>
        </w:rPr>
        <w:t>Managed the product and features to create the best user experience in the network analytics consumer market used for more that 300+ tech companies.</w:t>
      </w:r>
      <w:bookmarkEnd w:id="14"/>
    </w:p>
    <w:p>
      <w:pPr>
        <w:pStyle w:val="LOnormal"/>
        <w:spacing w:lineRule="atLeast" w:line="0" w:before="240" w:after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spacing w:lineRule="atLeast" w:line="0" w:before="240" w:after="0"/>
        <w:jc w:val="both"/>
        <w:rPr>
          <w:rFonts w:ascii="Verdana" w:hAnsi="Verdana" w:eastAsia="Verdana" w:cs="Verdana"/>
          <w:sz w:val="24"/>
          <w:szCs w:val="24"/>
          <w:u w:val="single"/>
        </w:rPr>
      </w:pPr>
      <w:r>
        <w:rPr>
          <w:rFonts w:eastAsia="Verdana" w:cs="Verdana" w:ascii="Verdana" w:hAnsi="Verdana"/>
          <w:color w:val="0066B3"/>
          <w:sz w:val="24"/>
          <w:szCs w:val="24"/>
        </w:rPr>
        <w:t>Side Projects</w:t>
      </w:r>
    </w:p>
    <w:p>
      <w:pPr>
        <w:pStyle w:val="LOnormal"/>
        <w:spacing w:lineRule="atLeast" w:line="0" w:before="240" w:after="0"/>
        <w:ind w:left="360" w:hanging="0"/>
        <w:jc w:val="both"/>
        <w:rPr>
          <w:rFonts w:ascii="Verdana" w:hAnsi="Verdana" w:eastAsia="Verdana" w:cs="Verdana"/>
          <w:i/>
          <w:i/>
          <w:sz w:val="12"/>
          <w:szCs w:val="12"/>
        </w:rPr>
      </w:pPr>
      <w:r>
        <w:rPr>
          <w:rFonts w:eastAsia="Verdana" w:cs="Verdana" w:ascii="Verdana" w:hAnsi="Verdana"/>
          <w:i/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-7620</wp:posOffset>
                </wp:positionH>
                <wp:positionV relativeFrom="paragraph">
                  <wp:posOffset>59055</wp:posOffset>
                </wp:positionV>
                <wp:extent cx="6598920" cy="139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440" cy="12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4.65pt" to="518.9pt,5.55pt" ID="Shape1_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Onormal"/>
        <w:widowControl/>
        <w:suppressAutoHyphens w:val="true"/>
        <w:bidi w:val="0"/>
        <w:spacing w:lineRule="atLeast" w:line="0" w:before="240" w:after="0"/>
        <w:ind w:left="180" w:right="0" w:hanging="0"/>
        <w:jc w:val="both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i/>
          <w:iCs/>
          <w:color w:val="0066B3"/>
          <w:sz w:val="24"/>
          <w:szCs w:val="24"/>
        </w:rPr>
        <w:t>Qatar Pool 2022 website</w:t>
      </w:r>
      <w:r>
        <w:rPr>
          <w:rFonts w:eastAsia="Verdana" w:cs="Verdana" w:ascii="Verdana" w:hAnsi="Verdana"/>
          <w:i/>
          <w:iCs/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4"/>
          <w:szCs w:val="24"/>
        </w:rPr>
        <w:t>–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color w:val="auto"/>
          <w:kern w:val="0"/>
          <w:sz w:val="24"/>
          <w:szCs w:val="24"/>
          <w:lang w:val="en" w:eastAsia="zh-CN" w:bidi="hi-IN"/>
        </w:rPr>
        <w:t>Main</w:t>
      </w:r>
      <w:r>
        <w:rPr>
          <w:rFonts w:eastAsia="Verdana" w:cs="Verdana" w:ascii="Verdana" w:hAnsi="Verdana"/>
          <w:i/>
          <w:sz w:val="24"/>
          <w:szCs w:val="24"/>
        </w:rPr>
        <w:t xml:space="preserve"> Front-End Engineer </w:t>
      </w:r>
    </w:p>
    <w:p>
      <w:pPr>
        <w:pStyle w:val="LOnormal"/>
        <w:spacing w:lineRule="atLeast" w:line="0" w:before="240" w:after="0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November</w:t>
      </w:r>
      <w:r>
        <w:rPr>
          <w:rFonts w:eastAsia="Verdana" w:cs="Verdana" w:ascii="Verdana" w:hAnsi="Verdana"/>
          <w:sz w:val="24"/>
          <w:szCs w:val="24"/>
        </w:rPr>
        <w:t xml:space="preserve"> 2022</w:t>
      </w:r>
    </w:p>
    <w:p>
      <w:pPr>
        <w:pStyle w:val="LOnormal"/>
        <w:numPr>
          <w:ilvl w:val="0"/>
          <w:numId w:val="2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 xml:space="preserve">Link to the Web App – </w:t>
      </w:r>
      <w:hyperlink r:id="rId3">
        <w:bookmarkStart w:id="15" w:name="__DdeLink__159_1302927887"/>
        <w:bookmarkStart w:id="16" w:name="__DdeLink__290_2060039286"/>
        <w:r>
          <w:rPr>
            <w:rStyle w:val="InternetLink"/>
            <w:rFonts w:eastAsia="Verdana" w:cs="Verdana" w:ascii="Verdana" w:hAnsi="Verdana"/>
            <w:color w:val="0066B3"/>
            <w:kern w:val="0"/>
            <w:sz w:val="24"/>
            <w:szCs w:val="24"/>
            <w:lang w:val="en" w:eastAsia="zh-CN" w:bidi="hi-IN"/>
          </w:rPr>
          <w:t>https://worldcuppoolsf.surge.sh</w:t>
        </w:r>
      </w:hyperlink>
      <w:bookmarkEnd w:id="15"/>
      <w:bookmarkEnd w:id="16"/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Onormal"/>
        <w:numPr>
          <w:ilvl w:val="0"/>
          <w:numId w:val="2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i/>
          <w:sz w:val="24"/>
          <w:szCs w:val="24"/>
        </w:rPr>
        <w:t>Implemented a reactjs website to allow people bet on and follow the soccer World Cup Championship Qatar 2022.</w:t>
      </w:r>
    </w:p>
    <w:p>
      <w:pPr>
        <w:pStyle w:val="LOnormal"/>
        <w:numPr>
          <w:ilvl w:val="0"/>
          <w:numId w:val="0"/>
        </w:numPr>
        <w:spacing w:lineRule="auto" w:line="240" w:before="240" w:after="200"/>
        <w:ind w:left="720" w:hanging="0"/>
        <w:jc w:val="both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i/>
          <w:sz w:val="24"/>
          <w:szCs w:val="24"/>
        </w:rPr>
      </w:r>
    </w:p>
    <w:p>
      <w:pPr>
        <w:pStyle w:val="LOnormal"/>
        <w:widowControl/>
        <w:suppressAutoHyphens w:val="true"/>
        <w:bidi w:val="0"/>
        <w:spacing w:lineRule="atLeast" w:line="0" w:before="240" w:after="0"/>
        <w:ind w:left="180" w:right="0" w:hanging="0"/>
        <w:jc w:val="both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i/>
          <w:iCs/>
          <w:color w:val="0066B3"/>
          <w:sz w:val="24"/>
          <w:szCs w:val="24"/>
        </w:rPr>
        <w:t>Meditation App</w:t>
      </w:r>
      <w:r>
        <w:rPr>
          <w:rFonts w:eastAsia="Verdana" w:cs="Verdana" w:ascii="Verdana" w:hAnsi="Verdana"/>
          <w:sz w:val="24"/>
          <w:szCs w:val="24"/>
        </w:rPr>
        <w:t xml:space="preserve"> –</w:t>
      </w:r>
      <w:r>
        <w:rPr>
          <w:rFonts w:eastAsia="Verdana" w:cs="Verdana" w:ascii="Verdana" w:hAnsi="Verdana"/>
          <w:color w:val="0066B3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 xml:space="preserve">Lead Front-End Engineer </w:t>
      </w:r>
    </w:p>
    <w:p>
      <w:pPr>
        <w:pStyle w:val="LOnormal"/>
        <w:spacing w:lineRule="atLeast" w:line="0" w:before="240" w:after="0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April 2018 – January 2019</w:t>
      </w:r>
    </w:p>
    <w:p>
      <w:pPr>
        <w:pStyle w:val="LOnormal"/>
        <w:numPr>
          <w:ilvl w:val="0"/>
          <w:numId w:val="2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 xml:space="preserve">Link to the Web App – </w:t>
      </w:r>
      <w:hyperlink r:id="rId4">
        <w:r>
          <w:rPr>
            <w:rStyle w:val="InternetLink"/>
            <w:rFonts w:eastAsia="Verdana" w:cs="Verdana" w:ascii="Verdana" w:hAnsi="Verdana"/>
            <w:color w:val="0066B3"/>
            <w:kern w:val="0"/>
            <w:sz w:val="24"/>
            <w:szCs w:val="24"/>
            <w:lang w:val="en" w:eastAsia="zh-CN" w:bidi="hi-IN"/>
          </w:rPr>
          <w:t>https://yantra-meditation.app</w:t>
        </w:r>
      </w:hyperlink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Onormal"/>
        <w:numPr>
          <w:ilvl w:val="0"/>
          <w:numId w:val="2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bookmarkStart w:id="17" w:name="__DdeLink__288_2060039286"/>
      <w:r>
        <w:rPr>
          <w:rFonts w:eastAsia="Verdana" w:cs="Verdana" w:ascii="Verdana" w:hAnsi="Verdana"/>
          <w:sz w:val="24"/>
          <w:szCs w:val="24"/>
        </w:rPr>
        <w:t>Led a team of junior developers and followed progress in weekly meetings.</w:t>
      </w:r>
      <w:bookmarkEnd w:id="17"/>
    </w:p>
    <w:p>
      <w:pPr>
        <w:pStyle w:val="LOnormal"/>
        <w:numPr>
          <w:ilvl w:val="0"/>
          <w:numId w:val="2"/>
        </w:numPr>
        <w:spacing w:lineRule="auto" w:line="240" w:before="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 xml:space="preserve">Built a </w:t>
      </w:r>
      <w:r>
        <w:rPr>
          <w:rFonts w:eastAsia="Verdana" w:cs="Verdana" w:ascii="Verdana" w:hAnsi="Verdana"/>
          <w:color w:val="auto"/>
          <w:kern w:val="0"/>
          <w:sz w:val="24"/>
          <w:szCs w:val="24"/>
          <w:lang w:val="en" w:eastAsia="zh-CN" w:bidi="hi-IN"/>
        </w:rPr>
        <w:t>web</w:t>
      </w:r>
      <w:r>
        <w:rPr>
          <w:rFonts w:eastAsia="Verdana" w:cs="Verdana" w:ascii="Verdana" w:hAnsi="Verdana"/>
          <w:sz w:val="24"/>
          <w:szCs w:val="24"/>
        </w:rPr>
        <w:t xml:space="preserve"> application which allowed users to learn and practice yantra meditations.</w:t>
      </w:r>
    </w:p>
    <w:p>
      <w:pPr>
        <w:pStyle w:val="LOnormal"/>
        <w:numPr>
          <w:ilvl w:val="0"/>
          <w:numId w:val="2"/>
        </w:numPr>
        <w:spacing w:lineRule="auto" w:line="240" w:before="240" w:after="200"/>
        <w:ind w:left="720" w:hanging="36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>Setup project using Webpack, Reactjs, Sass and most recent ES6 features.</w:t>
      </w:r>
    </w:p>
    <w:p>
      <w:pPr>
        <w:pStyle w:val="LOnormal"/>
        <w:numPr>
          <w:ilvl w:val="0"/>
          <w:numId w:val="0"/>
        </w:numPr>
        <w:spacing w:lineRule="auto" w:line="240" w:before="240" w:after="200"/>
        <w:ind w:left="720" w:hanging="0"/>
        <w:jc w:val="both"/>
        <w:rPr>
          <w:rFonts w:ascii="Verdana" w:hAnsi="Verdana" w:eastAsia="Verdana" w:cs="Verdana"/>
          <w:color w:val="0066B3"/>
          <w:sz w:val="12"/>
          <w:szCs w:val="12"/>
          <w:u w:val="single"/>
        </w:rPr>
      </w:pPr>
      <w:r>
        <w:rPr>
          <w:rFonts w:eastAsia="Verdana" w:cs="Verdana" w:ascii="Verdana" w:hAnsi="Verdana"/>
          <w:color w:val="0066B3"/>
          <w:sz w:val="12"/>
          <w:szCs w:val="12"/>
          <w:u w:val="single"/>
        </w:rPr>
      </w:r>
    </w:p>
    <w:p>
      <w:pPr>
        <w:pStyle w:val="LOnormal"/>
        <w:spacing w:lineRule="atLeast" w:line="0" w:before="240" w:after="0"/>
        <w:jc w:val="both"/>
        <w:rPr>
          <w:rFonts w:ascii="Verdana" w:hAnsi="Verdana" w:eastAsia="Verdana" w:cs="Verdana"/>
          <w:color w:val="0066B3"/>
          <w:sz w:val="24"/>
          <w:szCs w:val="24"/>
        </w:rPr>
      </w:pPr>
      <w:r>
        <w:rPr>
          <w:rFonts w:eastAsia="Verdana" w:cs="Verdana" w:ascii="Verdana" w:hAnsi="Verdana"/>
          <w:color w:val="0066B3"/>
          <w:sz w:val="24"/>
          <w:szCs w:val="24"/>
        </w:rPr>
        <w:t>Summary</w:t>
      </w:r>
    </w:p>
    <w:p>
      <w:pPr>
        <w:pStyle w:val="LOnormal"/>
        <w:spacing w:lineRule="auto" w:line="240" w:before="240" w:after="240"/>
        <w:ind w:left="360" w:hanging="0"/>
        <w:jc w:val="both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555740" cy="2540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5240" cy="22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5pt" to="516.1pt,6.2pt" ID="Shape1_2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Onormal"/>
        <w:spacing w:lineRule="auto" w:line="240" w:before="240" w:after="240"/>
        <w:ind w:left="360" w:hanging="0"/>
        <w:jc w:val="both"/>
        <w:rPr>
          <w:rFonts w:ascii="Verdana" w:hAnsi="Verdana" w:eastAsia="Verdana" w:cs="Verdana"/>
          <w:color w:val="0066B3"/>
          <w:sz w:val="20"/>
          <w:szCs w:val="20"/>
          <w:u w:val="single"/>
        </w:rPr>
      </w:pPr>
      <w:r>
        <w:rPr>
          <w:rFonts w:eastAsia="Verdana" w:cs="Verdana" w:ascii="Verdana" w:hAnsi="Verdana"/>
          <w:sz w:val="24"/>
          <w:szCs w:val="24"/>
        </w:rPr>
        <w:t>Detail-oriented, resourceful, and able to manage shifting priorities in a fast paced environment. Proficient in building and debugging of scalable, high performance web applications. Highly experienced in creating user interfaces.</w:t>
      </w:r>
    </w:p>
    <w:p>
      <w:pPr>
        <w:pStyle w:val="LOnormal"/>
        <w:spacing w:lineRule="atLeast" w:line="0" w:before="240" w:after="0"/>
        <w:jc w:val="left"/>
        <w:rPr>
          <w:rFonts w:ascii="Verdana" w:hAnsi="Verdana" w:eastAsia="Verdana" w:cs="Verdana"/>
          <w:color w:val="0066B3"/>
          <w:sz w:val="12"/>
          <w:szCs w:val="12"/>
          <w:u w:val="single"/>
        </w:rPr>
      </w:pPr>
      <w:r>
        <w:rPr>
          <w:rFonts w:eastAsia="Verdana" w:cs="Verdana" w:ascii="Verdana" w:hAnsi="Verdana"/>
          <w:color w:val="0066B3"/>
          <w:sz w:val="12"/>
          <w:szCs w:val="12"/>
          <w:u w:val="single"/>
        </w:rPr>
      </w:r>
    </w:p>
    <w:p>
      <w:pPr>
        <w:pStyle w:val="LOnormal"/>
        <w:spacing w:lineRule="atLeast" w:line="0" w:before="24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0066B3"/>
          <w:sz w:val="24"/>
          <w:szCs w:val="24"/>
        </w:rPr>
        <w:t>Education &amp; Certifications</w:t>
      </w:r>
    </w:p>
    <w:p>
      <w:pPr>
        <w:pStyle w:val="LOnormal"/>
        <w:numPr>
          <w:ilvl w:val="0"/>
          <w:numId w:val="0"/>
        </w:numPr>
        <w:spacing w:lineRule="auto" w:line="240" w:before="240" w:after="200"/>
        <w:ind w:left="1080" w:hanging="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3175</wp:posOffset>
                </wp:positionH>
                <wp:positionV relativeFrom="paragraph">
                  <wp:posOffset>58420</wp:posOffset>
                </wp:positionV>
                <wp:extent cx="6591300" cy="18415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0520" cy="1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4.6pt" to="519.15pt,5.65pt" ID="Shape1_3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Onormal"/>
        <w:numPr>
          <w:ilvl w:val="0"/>
          <w:numId w:val="3"/>
        </w:numPr>
        <w:spacing w:lineRule="auto" w:line="240" w:before="240" w:after="200"/>
        <w:ind w:left="720" w:hanging="36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Front-End Developer – </w:t>
      </w:r>
      <w:r>
        <w:rPr>
          <w:rFonts w:eastAsia="Verdana" w:cs="Verdana" w:ascii="Verdana" w:hAnsi="Verdana"/>
          <w:color w:val="666666"/>
        </w:rPr>
        <w:t>Golden State Technology Programming Courses, 2016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ind w:left="720" w:hanging="36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 xml:space="preserve">Web Development – </w:t>
      </w:r>
      <w:r>
        <w:rPr>
          <w:rFonts w:eastAsia="Verdana" w:cs="Verdana" w:ascii="Verdana" w:hAnsi="Verdana"/>
          <w:color w:val="666666"/>
          <w:sz w:val="24"/>
          <w:szCs w:val="24"/>
        </w:rPr>
        <w:t>General Assembly, 2015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ind w:left="720" w:hanging="36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 xml:space="preserve">JavaScript certificate – </w:t>
      </w:r>
      <w:r>
        <w:rPr>
          <w:rFonts w:eastAsia="Verdana" w:cs="Verdana" w:ascii="Verdana" w:hAnsi="Verdana"/>
          <w:color w:val="666666"/>
          <w:sz w:val="24"/>
          <w:szCs w:val="24"/>
        </w:rPr>
        <w:t>TechSF, 2014</w:t>
      </w:r>
    </w:p>
    <w:p>
      <w:pPr>
        <w:pStyle w:val="LOnormal"/>
        <w:numPr>
          <w:ilvl w:val="0"/>
          <w:numId w:val="3"/>
        </w:numPr>
        <w:spacing w:lineRule="auto" w:line="240" w:before="240" w:after="200"/>
        <w:ind w:left="720" w:hanging="36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4"/>
          <w:szCs w:val="24"/>
        </w:rPr>
        <w:t xml:space="preserve">Bachelor of Science, Industrial Engineering Technology – </w:t>
      </w:r>
      <w:r>
        <w:rPr>
          <w:rFonts w:eastAsia="Verdana" w:cs="Verdana" w:ascii="Verdana" w:hAnsi="Verdana"/>
          <w:color w:val="666666"/>
          <w:sz w:val="24"/>
          <w:szCs w:val="24"/>
        </w:rPr>
        <w:t>University of Cadiz</w:t>
      </w:r>
      <w:r>
        <w:rPr>
          <w:rFonts w:eastAsia="Verdana" w:cs="Verdana" w:ascii="Verdana" w:hAnsi="Verdana"/>
          <w:color w:val="666666"/>
        </w:rPr>
        <w:t>, 2000</w:t>
      </w:r>
    </w:p>
    <w:p>
      <w:pPr>
        <w:pStyle w:val="LOnormal"/>
        <w:spacing w:lineRule="atLeast" w:line="0" w:before="240" w:after="0"/>
        <w:jc w:val="center"/>
        <w:rPr/>
      </w:pPr>
      <w:r>
        <w:rPr>
          <w:rFonts w:eastAsia="Verdana" w:cs="Verdana" w:ascii="Verdana" w:hAnsi="Verdana"/>
          <w:sz w:val="18"/>
          <w:szCs w:val="18"/>
        </w:rPr>
        <w:t>For more information, please visit my LinkedIn page:</w:t>
      </w:r>
      <w:hyperlink r:id="rId5">
        <w:r>
          <w:rPr>
            <w:rFonts w:eastAsia="Verdana" w:cs="Verdana" w:ascii="Verdana" w:hAnsi="Verdana"/>
            <w:sz w:val="18"/>
            <w:szCs w:val="18"/>
          </w:rPr>
          <w:t xml:space="preserve"> </w:t>
        </w:r>
      </w:hyperlink>
      <w:hyperlink r:id="rId6">
        <w:r>
          <w:rPr>
            <w:rFonts w:eastAsia="Verdana" w:cs="Verdana" w:ascii="Verdana" w:hAnsi="Verdana"/>
            <w:color w:val="0066B3"/>
            <w:sz w:val="18"/>
            <w:szCs w:val="18"/>
            <w:u w:val="single"/>
          </w:rPr>
          <w:t>http://www.linkedin.com/in/jangelroa</w:t>
        </w:r>
      </w:hyperlink>
    </w:p>
    <w:sectPr>
      <w:type w:val="nextPage"/>
      <w:pgSz w:w="12240" w:h="15840"/>
      <w:pgMar w:left="900" w:right="900" w:header="0" w:top="440" w:footer="0" w:bottom="7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jangelroa" TargetMode="External"/><Relationship Id="rId3" Type="http://schemas.openxmlformats.org/officeDocument/2006/relationships/hyperlink" Target="https://worldcuppoolsf.surge.sh/" TargetMode="External"/><Relationship Id="rId4" Type="http://schemas.openxmlformats.org/officeDocument/2006/relationships/hyperlink" Target="https://yantra-meditation.app/" TargetMode="External"/><Relationship Id="rId5" Type="http://schemas.openxmlformats.org/officeDocument/2006/relationships/hyperlink" Target="http://www.linkedin.com/in/jangelroa" TargetMode="External"/><Relationship Id="rId6" Type="http://schemas.openxmlformats.org/officeDocument/2006/relationships/hyperlink" Target="http://www.linkedin.com/in/jangelro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41512</TotalTime>
  <Application>LibreOffice/7.1.3.2$MacOSX_X86_64 LibreOffice_project/47f78053abe362b9384784d31a6e56f8511eb1c1</Application>
  <AppVersion>15.0000</AppVersion>
  <Pages>2</Pages>
  <Words>323</Words>
  <Characters>2022</Characters>
  <CharactersWithSpaces>2321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2023-01-05T12:01:31Z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