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t xml:space="preserve">이 문서는 포트폴리오용 가상 샘플이며 등장하는 회사·숫자는 모두 지어낸 것입니다.</w:t>
      </w:r>
    </w:p>
    <w:bookmarkStart w:id="35" w:name="대양정밀-구내식당-식자재-통합-공급-제안서"/>
    <w:p>
      <w:pPr>
        <w:pStyle w:val="Heading1"/>
      </w:pPr>
      <w:r>
        <w:t xml:space="preserve">㈜대양정밀 구내식당 식자재 통합 공급 제안서</w:t>
      </w:r>
    </w:p>
    <w:bookmarkStart w:id="20" w:name="표지"/>
    <w:p>
      <w:pPr>
        <w:pStyle w:val="Heading2"/>
      </w:pPr>
      <w:r>
        <w:t xml:space="preserve">표지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㈜대양정밀 구내식당 식자재 통합 공급 제안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제안사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㈜한빛푸드시스템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㈜대양정밀 경영지원본부 총무팀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제안일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10월 8일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유효기간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제안일로부터 60일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대외비 (수신처 내부 검토용)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 9쪽, 별첨 2건</w:t>
            </w:r>
          </w:p>
        </w:tc>
      </w:tr>
    </w:tbl>
    <w:bookmarkEnd w:id="20"/>
    <w:bookmarkStart w:id="21" w:name="X8b40fa0f83c9a3d9e140c79102b96997e7cb995"/>
    <w:p>
      <w:pPr>
        <w:pStyle w:val="Heading2"/>
      </w:pPr>
      <w:r>
        <w:t xml:space="preserve">1. 요약</w:t>
      </w:r>
    </w:p>
    <w:p>
      <w:pPr>
        <w:pStyle w:val="FirstParagraph"/>
      </w:pPr>
      <w:r>
        <w:t xml:space="preserve">㈜대양정밀 구내식당의 식자재 공급을 현재 3개 업체에서 ㈜한빛푸드시스템 1개로 통합하면 연간 식자재비 2,700만 원(6.2%)을 줄일 수 있다. 검수 시간은 하루 75분에서 25분으로, 재고 폐기율은 4.1%에서 2.7%로 내려간다. 도입에는 계약 후 6주가 걸리고, 그중 4주는 기존 업체와 병행하는 시범 운영이다.</w:t>
      </w:r>
    </w:p>
    <w:p>
      <w:pPr>
        <w:pStyle w:val="BodyText"/>
      </w:pPr>
      <w:r>
        <w:t xml:space="preserve">절감의 근거는 세 가지다. 첫째, 농산물·축산물·공산품을 한 곳에서 사면 월 매입액이 3,000만 원을 넘어 통합 할인 2~3%가 적용된다. 둘째, 새벽 1회 배송으로 재고 보유 일수가 3일에서 1.5일로 줄어 폐기가 감소한다. 셋째, 세척·절단을 자사 전처리 센터가 맡아 조리원의 오전 전처리 시간이 하루 4시간에서 1시간으로 준다.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제안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공급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농산·축산·수산·공산품·전처리 식재 5개 품목군, 약 420개 품목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6일 새벽 1회(05:30~06:30), 냉장·냉동 분리 차량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3단계 입고 검수, 부적합품 당일 교환, 월간 품질 보고서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고정단가·시세연동·월고정 3방식 혼합, 월 매입액 할인 2~3%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계약 기간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1년, 상호 이의 없으면 1년 단위 자동 연장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기대 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2,700만 원 절감, 검수 시간 1일 50분 단축</w:t>
            </w:r>
          </w:p>
        </w:tc>
      </w:tr>
    </w:tbl>
    <w:bookmarkEnd w:id="21"/>
    <w:bookmarkStart w:id="24" w:name="X6da9681299cff8a40bc1b3515024d2b44fd482f"/>
    <w:p>
      <w:pPr>
        <w:pStyle w:val="Heading2"/>
      </w:pPr>
      <w:r>
        <w:t xml:space="preserve">2. 고객 현황과 과제</w:t>
      </w:r>
    </w:p>
    <w:bookmarkStart w:id="22" w:name="X759e7c06b9443022bf5b5f3afbe77ebac19a7b6"/>
    <w:p>
      <w:pPr>
        <w:pStyle w:val="Heading3"/>
      </w:pPr>
      <w:r>
        <w:t xml:space="preserve">2.1 현황</w:t>
      </w:r>
    </w:p>
    <w:p>
      <w:pPr>
        <w:pStyle w:val="FirstParagraph"/>
      </w:pPr>
      <w:r>
        <w:t xml:space="preserve">㈜대양정밀 구내식당은 1일 600명(중식 480명, 석식 120명)에게 식사를 제공한다. 월 운영일은 22일, 월 식수는 약 13,200식이다. 1식 식자재 원가는 2,750원으로, 연간 식자재비는 약 4억 3,560만 원이다.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수치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1일 식수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총무팀 2026년 8월 식수 집계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 운영일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 캘린더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 식수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158,400식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13,200식 × 12개월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1식 식자재 원가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2,750원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상반기 평균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 식자재비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4억 3,560만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158,400식 × 2,750원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공급업체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농산 1, 축수산 1, 공산품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조리 인력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영양사 1, 조리원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총무팀 자료</w:t>
            </w:r>
          </w:p>
        </w:tc>
      </w:tr>
    </w:tbl>
    <w:bookmarkEnd w:id="22"/>
    <w:bookmarkStart w:id="23" w:name="X83170f81d8d949cc48a95dcda40ee29cd21053b"/>
    <w:p>
      <w:pPr>
        <w:pStyle w:val="Heading3"/>
      </w:pPr>
      <w:r>
        <w:t xml:space="preserve">2.2 과제</w:t>
      </w:r>
    </w:p>
    <w:p>
      <w:pPr>
        <w:pStyle w:val="FirstParagraph"/>
      </w:pPr>
      <w:r>
        <w:t xml:space="preserve">2026년 9월 15일 현장 방문과 영양사 면담에서 다섯 가지 과제를 확인했다. 모두 공급업체가 셋으로 나뉜 구조에서 비롯된다.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번호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과제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현재 상태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영향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발주·검수 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발주 3회, 검수 3회, 세금계산서 월 3건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검수에 하루 75분, 서류 월 6시간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농산물 단가 변동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월별 단가 편차 ±18%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식자재비 예측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재고 폐기율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 (급식 업계 평균 2.5%)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약 1,790만 원 폐기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전처리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조리원 2명이 매일 오전 2시간 세척·절단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조리 시작 지연, 석식 준비 압박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위생 서류 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업체별 원산지·검사 서류 따로 수령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 위생 점검 때 자료 취합 지연</w:t>
            </w:r>
          </w:p>
        </w:tc>
      </w:tr>
    </w:tbl>
    <w:bookmarkEnd w:id="23"/>
    <w:bookmarkEnd w:id="24"/>
    <w:bookmarkStart w:id="29" w:name="Xa273a5d5a95fc5117c055760b945334dac15c55"/>
    <w:p>
      <w:pPr>
        <w:pStyle w:val="Heading2"/>
      </w:pPr>
      <w:r>
        <w:t xml:space="preserve">3. 제안 내용</w:t>
      </w:r>
    </w:p>
    <w:bookmarkStart w:id="25" w:name="Xe2575674cb2b5309d9874d41bf6d68360f6994a"/>
    <w:p>
      <w:pPr>
        <w:pStyle w:val="Heading3"/>
      </w:pPr>
      <w:r>
        <w:t xml:space="preserve">3.1 공급 품목</w:t>
      </w:r>
    </w:p>
    <w:p>
      <w:pPr>
        <w:pStyle w:val="FirstParagraph"/>
      </w:pPr>
      <w:r>
        <w:t xml:space="preserve">5개 품목군 약 420개 품목을 공급한다. 현재 3개 업체가 납품하는 품목 387개 중 381개(98.4%)가 당사 취급 품목이며, 나머지 6개는 동급 대체품을 제시한다.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품목군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주요 품목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매입 비중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규격·원산지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농산물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쌀, 양파, 대파, 배추, 감자, 당근, 과일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국내산 우선, 상품(上) 등급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축산물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돼지 앞다리·삼겹, 닭 정육, 소 불고기용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국내산, 도축 후 3일 이내 입고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수산물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고등어, 오징어, 동태, 어묵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냉동 −18℃ 이하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공산품·양념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식용유, 간장, 고추장, 밀가루, 김치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유통기한 잔여 60% 이상 입고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전처리 식재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세척 채소, 절단 채소, 손질 육류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자사 전처리 센터 생산, 당일 출고</w:t>
            </w:r>
          </w:p>
        </w:tc>
      </w:tr>
    </w:tbl>
    <w:bookmarkEnd w:id="25"/>
    <w:bookmarkStart w:id="26" w:name="Xd7f14b1399aa741495254427f897cc6022f4b62"/>
    <w:p>
      <w:pPr>
        <w:pStyle w:val="Heading3"/>
      </w:pPr>
      <w:r>
        <w:t xml:space="preserve">3.2 배송</w:t>
      </w:r>
    </w:p>
    <w:p>
      <w:pPr>
        <w:pStyle w:val="FirstParagraph"/>
      </w:pPr>
      <w:r>
        <w:t xml:space="preserve">주 6일 새벽 1회 배송을 기본으로 한다. 05:30~06:30 사이에 도착하므로 조리원 출근(06:30) 직후 검수와 조리를 바로 시작할 수 있다. 긴급 추가 배송은 주문 후 2시간 이내이며 월 2회까지 무상이다.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차량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온도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정기 배송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05:30~06:30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냉장·냉동 분리 2칸 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칸별 온도기록지 매회 제출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긴급 배송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 후 2시간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소형 냉장차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전처리 식재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정기 배송 동승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냉장칸(0~5℃)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출고~입고 온도 이력 전산 보관</w:t>
            </w:r>
          </w:p>
        </w:tc>
      </w:tr>
    </w:tbl>
    <w:p>
      <w:pPr>
        <w:pStyle w:val="BodyText"/>
      </w:pPr>
      <w:r>
        <w:t xml:space="preserve">배송 기사는 전담 1명과 예비 1명을 둔다. 전담 기사가 입고 위치, 보관 순서, 담당 조리원을 숙지하므로 하역 시간이 짧아진다.</w:t>
      </w:r>
    </w:p>
    <w:bookmarkEnd w:id="26"/>
    <w:bookmarkStart w:id="27" w:name="X0d2fed98c2f4121bdaa3b07d6bb7a0b12af8b6e"/>
    <w:p>
      <w:pPr>
        <w:pStyle w:val="Heading3"/>
      </w:pPr>
      <w:r>
        <w:t xml:space="preserve">3.3 품질관리</w:t>
      </w:r>
    </w:p>
    <w:p>
      <w:pPr>
        <w:pStyle w:val="FirstParagraph"/>
      </w:pPr>
      <w:r>
        <w:t xml:space="preserve">입고 검수를 3단계로 나눠 부적합품이 조리에 들어가지 않게 한다. 당사가 출고 전에 1차 검수를 마치고 사진과 온도 기록을 전송하므로, 귀사 영양사는 2차 검수를 현물 대조만으로 끝낼 수 있다.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시점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주체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출고 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당사 품질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규격·신선도·온도 확인, 사진 전송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입고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귀사 영양사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전송 자료와 현물 대조, 서명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당사 품질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현장 방문, 보관 상태·잔여 재고 점검</w:t>
            </w:r>
          </w:p>
        </w:tc>
      </w:tr>
    </w:tbl>
    <w:p>
      <w:pPr>
        <w:pStyle w:val="BodyText"/>
      </w:pPr>
      <w:r>
        <w:t xml:space="preserve">부적합품은 입고 당일 교환한다. 교환이 어려우면 동급 대체품을 공급하고 차액은 당사가 부담한다. 반품률과 교환 내역은 월간 품질 보고서에 담아 매월 5일 전달한다.</w:t>
      </w:r>
    </w:p>
    <w:p>
      <w:pPr>
        <w:pStyle w:val="BodyText"/>
      </w:pPr>
      <w:r>
        <w:t xml:space="preserve">위생 서류는 품목별 원산지 증명, 축산물 등급 판정 결과, 공산품 검사 성적서를 매월 1회 한 묶음으로 제공한다. 전처리 식재는 2024년 HACCP 인증을 받은 자사 센터에서 생산한다.</w:t>
      </w:r>
    </w:p>
    <w:bookmarkEnd w:id="27"/>
    <w:bookmarkStart w:id="28" w:name="X8f49bb9b271b977e9c02df4053732571eae821b"/>
    <w:p>
      <w:pPr>
        <w:pStyle w:val="Heading3"/>
      </w:pPr>
      <w:r>
        <w:t xml:space="preserve">3.4 가격 구조</w:t>
      </w:r>
    </w:p>
    <w:p>
      <w:pPr>
        <w:pStyle w:val="FirstParagraph"/>
      </w:pPr>
      <w:r>
        <w:t xml:space="preserve">단가는 품목 특성에 따라 세 방식으로 정한다. 변동이 큰 농산물은 시세에 연동하되 할인율을 고정해 투명성을 확보하고, 나머지는 고정해 월 식자재비를 예측할 수 있게 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방식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적용 품목군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단가 기준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조정 주기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고정단가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공산품·양념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 단가표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시세연동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농산물·수산물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도매시장 평균 시세 − 3%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 1회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월고정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축산물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전월 평균 시세 기준 당월 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1회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전처리 가공비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전처리 식재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원물 단가 + kg당 가공비 380원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분기</w:t>
            </w:r>
          </w:p>
        </w:tc>
      </w:tr>
    </w:tbl>
    <w:p>
      <w:pPr>
        <w:pStyle w:val="BodyText"/>
      </w:pPr>
      <w:r>
        <w:t xml:space="preserve">월 매입액에 따라 통합 할인을 추가한다. 귀사의 월 예상 매입액은 3,630만 원이므로 3% 구간에 해당한다.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월 매입액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할인율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3,000만 원 미만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3,000만~3,500만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3,500만 원 이상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귀사 예상 구간</w:t>
            </w:r>
          </w:p>
        </w:tc>
      </w:tr>
    </w:tbl>
    <w:p>
      <w:pPr>
        <w:pStyle w:val="BodyText"/>
      </w:pPr>
      <w:r>
        <w:t xml:space="preserve">대표 품목 10개의 단가를 현재 납품가와 비교하면 다음과 같다. 현재 납품가는 귀사가 제공한 2026년 8월 거래명세서를 기준으로 했다.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품목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규격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현재 납품가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제안 단가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쌀(국내산)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양파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19,200원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1망(3포기)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돼지 앞다리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닭 정육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계란(특란)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식용유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50,500원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고추장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45,000원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세척 양배추(전처리)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−6.9%</w:t>
            </w:r>
          </w:p>
        </w:tc>
      </w:tr>
    </w:tbl>
    <w:p>
      <w:pPr>
        <w:pStyle w:val="BodyText"/>
      </w:pPr>
      <w:r>
        <w:t xml:space="preserve">결제 조건은 월 마감, 익월 25일 현금 결제다. 시범 운영 4주 동안은 현재 납품가와 제안 단가를 품목별로 대조한 명세서를 매주 제공한다.</w:t>
      </w:r>
    </w:p>
    <w:bookmarkEnd w:id="28"/>
    <w:bookmarkEnd w:id="29"/>
    <w:bookmarkStart w:id="30" w:name="X142f9181a25b93a9065f5e44f9ffe747a24f573"/>
    <w:p>
      <w:pPr>
        <w:pStyle w:val="Heading2"/>
      </w:pPr>
      <w:r>
        <w:t xml:space="preserve">4. 기대 효과</w:t>
      </w:r>
    </w:p>
    <w:p>
      <w:pPr>
        <w:pStyle w:val="FirstParagraph"/>
      </w:pPr>
      <w:r>
        <w:t xml:space="preserve">연간 2,700만 원의 식자재비 절감이 핵심 효과다. 금액 근거는 통합 할인, 폐기 감소, 전처리 대체 세 항목이며 각각 독립적으로 계산했다.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효과 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현재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도입 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연간 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식자재 단가(통합 할인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4억 3,560만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4억 2,310만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1,250만 원 절감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재고 폐기율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620만 원 절감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전처리 인력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 4시간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 1시간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830만 원 상당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입고 검수 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 75분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1일 25분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220시간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세금계산서·서류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3건, 6시간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1건, 2시간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 48시간 확보</w:t>
            </w:r>
          </w:p>
        </w:tc>
      </w:tr>
    </w:tbl>
    <w:p>
      <w:pPr>
        <w:pStyle w:val="BodyText"/>
      </w:pPr>
      <w:r>
        <w:t xml:space="preserve">전처리 인력 시간 830만 원은 조리원 시급 환산액(10,500원) × 절감 3시간 × 운영일 264일로 계산했다. 인력을 줄이는 것이 아니라 조리 준비와 석식 품질 관리에 시간을 돌리는 효과다.</w:t>
      </w:r>
    </w:p>
    <w:p>
      <w:pPr>
        <w:pStyle w:val="BodyText"/>
      </w:pPr>
      <w:r>
        <w:t xml:space="preserve">금액으로 환산하지 않은 효과도 있다. 월 식자재비 편차가 ±18%에서 ±6% 이내로 줄어 예산 관리가 쉬워지고, 위생 점검 서류를 한 번에 받아 분기 점검 준비 시간이 짧아진다.</w:t>
      </w:r>
    </w:p>
    <w:bookmarkEnd w:id="30"/>
    <w:bookmarkStart w:id="31" w:name="X534aea51b9a4d9bf5a7ec9fecf81d28025366af"/>
    <w:p>
      <w:pPr>
        <w:pStyle w:val="Heading2"/>
      </w:pPr>
      <w:r>
        <w:t xml:space="preserve">5. 도입 일정</w:t>
      </w:r>
    </w:p>
    <w:p>
      <w:pPr>
        <w:pStyle w:val="FirstParagraph"/>
      </w:pPr>
      <w:r>
        <w:t xml:space="preserve">계약일부터 6주 안에 전환을 마친다. 4주간의 시범 운영 동안 기존 업체 계약을 유지하므로 급식 중단 위험이 없다.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주차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주요 활동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귀사 협조 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계약·품목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 체결, 420개 품목 단가표 확정, 입고 동선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식단표 1개월분 공유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시범 운영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농산물·공산품 먼저 납품, 기존 업체 병행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 검수 서명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시범 운영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축산·수산·전처리 식재 추가, 단가 대조 명세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조리원 전처리 식재 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시범 운영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품목 납품, 긴급 배송 모의 시험 1회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만족도 설문(조리원 7명)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시범 운영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시범 결과 보고, 단가·규격 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조정안 승인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전환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업체 종료, 단독 공급 시작, 월간 보고 체계 가동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업체 계약 종료 통보</w:t>
            </w:r>
          </w:p>
        </w:tc>
      </w:tr>
    </w:tbl>
    <w:p>
      <w:pPr>
        <w:pStyle w:val="BodyText"/>
      </w:pPr>
      <w:r>
        <w:t xml:space="preserve">시범 운영 중 품목별 단가 차이가 제안서 수치보다 1%p 이상 불리하면 귀사는 위약 없이 계약을 해지할 수 있다. 이 조건은 계약서 특약에 명시한다.</w:t>
      </w:r>
    </w:p>
    <w:bookmarkEnd w:id="31"/>
    <w:bookmarkStart w:id="32" w:name="Xb44bdb7ae31b0af9094067b2ce3c1c2787d048e"/>
    <w:p>
      <w:pPr>
        <w:pStyle w:val="Heading2"/>
      </w:pPr>
      <w:r>
        <w:t xml:space="preserve">6. 회사 소개</w:t>
      </w:r>
    </w:p>
    <w:p>
      <w:pPr>
        <w:pStyle w:val="FirstParagraph"/>
      </w:pPr>
      <w:r>
        <w:t xml:space="preserve">㈜한빛푸드시스템은 2015년 설립한 급식 식자재 유통 전문 회사다. 직원 25명, 2025년 매출 48억 원이며 수도권 남부에 물류센터와 전처리 센터를 운영한다. 거래처 34곳 중 19곳이 귀사와 같은 제조업체 구내식당이다.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2015년 3월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직원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25명 (영업 4, 품질 3, 물류·배송 11, 전처리 5, 관리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2025년 매출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48억 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거래처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34곳 (제조업 구내식당 19, 학교·기관 9, 요양시설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물류센터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660 m², 냉장 2실·냉동 1실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전처리 센터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 m², HACCP 인증(2024년)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차량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7대 (냉장 4, 냉동 2, 상온 1)</w:t>
            </w:r>
          </w:p>
        </w:tc>
      </w:tr>
    </w:tbl>
    <w:p/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연도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주요 연혁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설립, 구내식당 3곳 공급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물류센터 이전, 냉장·냉동 분리 차량 도입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거래처 20곳 돌파, 품질팀 신설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전처리 센터 가동, HACCP 인증 취득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 48억 원, 1일 식수 500명 이상 거래처 6곳</w:t>
            </w:r>
          </w:p>
        </w:tc>
      </w:tr>
    </w:tbl>
    <w:p>
      <w:pPr>
        <w:pStyle w:val="BodyText"/>
      </w:pPr>
      <w:r>
        <w:t xml:space="preserve">1일 식수 500명 이상 제조업 구내식당 6곳과 평균 4.2년째 거래하고 있다. 가장 오래된 거래처는 2016년부터 10년째다. 해당 거래처의 담당자 연락처는 귀사 요청 시 동의를 받아 제공한다.</w:t>
      </w:r>
    </w:p>
    <w:bookmarkEnd w:id="32"/>
    <w:bookmarkStart w:id="33" w:name="X73180532c055c81f6ddb829f9c715338ae5a81c"/>
    <w:p>
      <w:pPr>
        <w:pStyle w:val="Heading2"/>
      </w:pPr>
      <w:r>
        <w:t xml:space="preserve">7. 담당자</w:t>
      </w:r>
    </w:p>
    <w:p>
      <w:pPr>
        <w:pStyle w:val="FirstParagraph"/>
      </w:pPr>
      <w:r>
        <w:t xml:space="preserve">제안 검토와 시범 운영 기간 동안 아래 3명이 귀사를 전담한다. 영업 담당이 창구이며, 품질·배송 담당은 현장 문의에 직접 응대한다.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역할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성명·직책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연락처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담당 업무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영업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김도윤 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010-0000-1234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계약, 단가, 시범 운영 총괄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품질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박세린 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010-0000-2345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기준, 부적합 처리, 월간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배송 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이준호 반장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010-0000-3456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배송 시간, 긴급 배송, 하역</w:t>
            </w:r>
          </w:p>
        </w:tc>
      </w:tr>
    </w:tbl>
    <w:p>
      <w:pPr>
        <w:pStyle w:val="BodyText"/>
      </w:pPr>
      <w:r>
        <w:t xml:space="preserve">문의는 평일 06:00~18:00에 받는다. 긴급 배송 요청은 배송 담당에게 전화로 하면 접수 즉시 출고 여부를 회신한다.</w:t>
      </w:r>
    </w:p>
    <w:bookmarkEnd w:id="33"/>
    <w:bookmarkStart w:id="34" w:name="별첨"/>
    <w:p>
      <w:pPr>
        <w:pStyle w:val="Heading2"/>
      </w:pPr>
      <w:r>
        <w:t xml:space="preserve">별첨</w:t>
      </w:r>
    </w:p>
    <w:tbl>
      <w:tblPr>
        <w:tblStyle w:val="Table"/>
        <w:tblW w:type="auto" w:w="0"/>
        <w:jc w:val="star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번호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자료</w:t>
            </w:r>
          </w:p>
        </w:tc>
        <w:tc>
          <w:tcPr>
            <w:shd w:val="clear" w:color="auto" w:fill="E8EEF7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420개 품목 단가표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10월 기준, 엑셀 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전처리 센터 인증서 사본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2024년 취득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 KR" w:cs="Noto Sans KR" w:eastAsia="Noto Sans KR" w:hAnsi="Noto Sans KR"/>
        <w:sz w:val="20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Noto Sans KR" w:cs="Noto Sans KR" w:eastAsia="Noto Sans KR" w:hAnsi="Noto Sans KR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Noto Sans KR" w:cs="Noto Sans KR" w:eastAsia="Noto Sans KR" w:hAnsi="Noto Sans KR"/>
      <w:b/>
      <w:bCs/>
      <w:color w:themeColor="accent1" w:val="1F3A9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Noto Sans KR" w:cs="Noto Sans KR" w:eastAsia="Noto Sans KR" w:hAnsi="Noto Sans KR"/>
      <w:b/>
      <w:bCs/>
      <w:color w:themeColor="accent1" w:val="1F3A9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Noto Sans KR" w:cs="Noto Sans KR" w:eastAsia="Noto Sans KR" w:hAnsi="Noto Sans KR"/>
      <w:b/>
      <w:bCs/>
      <w:color w:themeColor="accent1" w:val="1F3A9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Noto Sans KR" w:cs="Noto Sans KR" w:eastAsia="Noto Sans KR" w:hAnsi="Noto Sans KR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Noto Sans KR" w:cs="Noto Sans KR" w:eastAsia="Noto Sans KR" w:hAnsi="Noto Sans KR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Noto Sans KR" w:cs="Noto Sans KR" w:eastAsia="Noto Sans KR" w:hAnsi="Noto Sans KR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oto Sans KR" w:cs="Noto Sans KR" w:eastAsia="Noto Sans KR" w:hAnsi="Noto Sans KR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Noto Sans KR" w:cs="Noto Sans KR" w:eastAsia="Noto Sans KR" w:hAnsi="Noto Sans KR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2026-10-08T15:56:03Z</dcterms:created>
  <dcterms:modified xsi:type="dcterms:W3CDTF">2026-10-08T15:56:03Z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