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sz w:val="24"/>
          <w:szCs w:val="24"/>
        </w:rPr>
      </w:pPr>
      <w:r w:rsidDel="00000000" w:rsidR="00000000" w:rsidRPr="00000000">
        <w:rPr>
          <w:b w:val="1"/>
          <w:sz w:val="24"/>
          <w:szCs w:val="24"/>
          <w:rtl w:val="0"/>
        </w:rPr>
        <w:t xml:space="preserve">CS 441</w:t>
      </w:r>
    </w:p>
    <w:p w:rsidR="00000000" w:rsidDel="00000000" w:rsidP="00000000" w:rsidRDefault="00000000" w:rsidRPr="00000000" w14:paraId="00000002">
      <w:pPr>
        <w:spacing w:after="120" w:lineRule="auto"/>
        <w:rPr>
          <w:b w:val="1"/>
          <w:sz w:val="30"/>
          <w:szCs w:val="30"/>
        </w:rPr>
      </w:pPr>
      <w:r w:rsidDel="00000000" w:rsidR="00000000" w:rsidRPr="00000000">
        <w:rPr>
          <w:b w:val="1"/>
          <w:sz w:val="24"/>
          <w:szCs w:val="24"/>
          <w:rtl w:val="0"/>
        </w:rPr>
        <w:t xml:space="preserve">HW 2: PCA and Linear Models</w:t>
      </w: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b w:val="1"/>
          <w:sz w:val="26"/>
          <w:szCs w:val="26"/>
          <w:rtl w:val="0"/>
        </w:rPr>
        <w:t xml:space="preserve">Due Date: Feb 19, 2024 11:59pm</w:t>
      </w:r>
      <w:r w:rsidDel="00000000" w:rsidR="00000000" w:rsidRPr="00000000">
        <w:rPr>
          <w:rtl w:val="0"/>
        </w:rPr>
        <w:t xml:space="preserve"> </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In this assignment we will explore linear projection, classification, and regression methods, again on digit recognition and temperature prediction.  </w:t>
      </w:r>
    </w:p>
    <w:p w:rsidR="00000000" w:rsidDel="00000000" w:rsidP="00000000" w:rsidRDefault="00000000" w:rsidRPr="00000000" w14:paraId="00000006">
      <w:pPr>
        <w:spacing w:after="120" w:lineRule="auto"/>
        <w:rPr/>
      </w:pPr>
      <w:r w:rsidDel="00000000" w:rsidR="00000000" w:rsidRPr="00000000">
        <w:rPr>
          <w:rtl w:val="0"/>
        </w:rPr>
        <w:t xml:space="preserve">The aims of this homework are:</w:t>
      </w:r>
    </w:p>
    <w:p w:rsidR="00000000" w:rsidDel="00000000" w:rsidP="00000000" w:rsidRDefault="00000000" w:rsidRPr="00000000" w14:paraId="00000007">
      <w:pPr>
        <w:numPr>
          <w:ilvl w:val="0"/>
          <w:numId w:val="4"/>
        </w:numPr>
        <w:spacing w:after="0" w:afterAutospacing="0" w:lineRule="auto"/>
        <w:ind w:left="720" w:hanging="360"/>
      </w:pPr>
      <w:r w:rsidDel="00000000" w:rsidR="00000000" w:rsidRPr="00000000">
        <w:rPr>
          <w:rtl w:val="0"/>
        </w:rPr>
        <w:t xml:space="preserve">Become familiar with PCA, Linear Logistic Regression, SVM, and Linear Regression methods. </w:t>
      </w:r>
      <w:r w:rsidDel="00000000" w:rsidR="00000000" w:rsidRPr="00000000">
        <w:rPr>
          <w:rtl w:val="0"/>
        </w:rPr>
      </w:r>
    </w:p>
    <w:p w:rsidR="00000000" w:rsidDel="00000000" w:rsidP="00000000" w:rsidRDefault="00000000" w:rsidRPr="00000000" w14:paraId="00000008">
      <w:pPr>
        <w:numPr>
          <w:ilvl w:val="0"/>
          <w:numId w:val="4"/>
        </w:numPr>
        <w:spacing w:after="0" w:afterAutospacing="0" w:lineRule="auto"/>
        <w:ind w:left="720" w:hanging="360"/>
      </w:pPr>
      <w:r w:rsidDel="00000000" w:rsidR="00000000" w:rsidRPr="00000000">
        <w:rPr>
          <w:rtl w:val="0"/>
        </w:rPr>
        <w:t xml:space="preserve">Gain practice using visualizations and analysis to better understand the models and their effectiveness</w:t>
      </w:r>
    </w:p>
    <w:p w:rsidR="00000000" w:rsidDel="00000000" w:rsidP="00000000" w:rsidRDefault="00000000" w:rsidRPr="00000000" w14:paraId="00000009">
      <w:pPr>
        <w:numPr>
          <w:ilvl w:val="0"/>
          <w:numId w:val="4"/>
        </w:numPr>
        <w:spacing w:after="120" w:lineRule="auto"/>
        <w:ind w:left="720" w:hanging="360"/>
      </w:pPr>
      <w:r w:rsidDel="00000000" w:rsidR="00000000" w:rsidRPr="00000000">
        <w:rPr>
          <w:rtl w:val="0"/>
        </w:rPr>
        <w:t xml:space="preserve">Gain experience in classification and regression applications</w:t>
      </w:r>
    </w:p>
    <w:p w:rsidR="00000000" w:rsidDel="00000000" w:rsidP="00000000" w:rsidRDefault="00000000" w:rsidRPr="00000000" w14:paraId="0000000A">
      <w:pPr>
        <w:spacing w:after="120" w:lineRule="auto"/>
        <w:rPr/>
      </w:pPr>
      <w:r w:rsidDel="00000000" w:rsidR="00000000" w:rsidRPr="00000000">
        <w:rPr>
          <w:rtl w:val="0"/>
        </w:rPr>
        <w:t xml:space="preserve">Read this document and the report template and tips and tricks before beginning to code.  </w:t>
      </w:r>
    </w:p>
    <w:p w:rsidR="00000000" w:rsidDel="00000000" w:rsidP="00000000" w:rsidRDefault="00000000" w:rsidRPr="00000000" w14:paraId="0000000B">
      <w:pPr>
        <w:numPr>
          <w:ilvl w:val="0"/>
          <w:numId w:val="3"/>
        </w:numPr>
        <w:ind w:left="720" w:hanging="360"/>
      </w:pPr>
      <w:hyperlink r:id="rId6">
        <w:r w:rsidDel="00000000" w:rsidR="00000000" w:rsidRPr="00000000">
          <w:rPr>
            <w:color w:val="1155cc"/>
            <w:u w:val="single"/>
            <w:rtl w:val="0"/>
          </w:rPr>
          <w:t xml:space="preserve">Report template</w:t>
        </w:r>
      </w:hyperlink>
      <w:r w:rsidDel="00000000" w:rsidR="00000000" w:rsidRPr="00000000">
        <w:rPr>
          <w:rtl w:val="0"/>
        </w:rPr>
      </w:r>
    </w:p>
    <w:p w:rsidR="00000000" w:rsidDel="00000000" w:rsidP="00000000" w:rsidRDefault="00000000" w:rsidRPr="00000000" w14:paraId="0000000C">
      <w:pPr>
        <w:numPr>
          <w:ilvl w:val="0"/>
          <w:numId w:val="3"/>
        </w:numPr>
        <w:ind w:left="720" w:hanging="360"/>
      </w:pPr>
      <w:hyperlink r:id="rId7">
        <w:r w:rsidDel="00000000" w:rsidR="00000000" w:rsidRPr="00000000">
          <w:rPr>
            <w:color w:val="1155cc"/>
            <w:u w:val="single"/>
            <w:rtl w:val="0"/>
          </w:rPr>
          <w:t xml:space="preserve">Tips and Tricks</w:t>
        </w:r>
      </w:hyperlink>
      <w:r w:rsidDel="00000000" w:rsidR="00000000" w:rsidRPr="00000000">
        <w:rPr>
          <w:rtl w:val="0"/>
        </w:rPr>
      </w:r>
    </w:p>
    <w:p w:rsidR="00000000" w:rsidDel="00000000" w:rsidP="00000000" w:rsidRDefault="00000000" w:rsidRPr="00000000" w14:paraId="0000000D">
      <w:pPr>
        <w:numPr>
          <w:ilvl w:val="0"/>
          <w:numId w:val="3"/>
        </w:numPr>
        <w:ind w:left="720" w:hanging="360"/>
      </w:pPr>
      <w:hyperlink r:id="rId8">
        <w:r w:rsidDel="00000000" w:rsidR="00000000" w:rsidRPr="00000000">
          <w:rPr>
            <w:color w:val="1155cc"/>
            <w:u w:val="single"/>
            <w:rtl w:val="0"/>
          </w:rPr>
          <w:t xml:space="preserve">Starter code</w:t>
        </w:r>
      </w:hyperlink>
      <w:r w:rsidDel="00000000" w:rsidR="00000000" w:rsidRPr="00000000">
        <w:rPr>
          <w:rtl w:val="0"/>
        </w:rPr>
        <w:t xml:space="preserve"> and </w:t>
      </w:r>
      <w:hyperlink r:id="rId9">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numPr>
          <w:ilvl w:val="0"/>
          <w:numId w:val="2"/>
        </w:numPr>
        <w:spacing w:after="120" w:lineRule="auto"/>
        <w:ind w:left="360" w:hanging="360"/>
        <w:rPr>
          <w:sz w:val="24"/>
          <w:szCs w:val="24"/>
          <w:highlight w:val="white"/>
          <w:u w:val="none"/>
        </w:rPr>
      </w:pPr>
      <w:r w:rsidDel="00000000" w:rsidR="00000000" w:rsidRPr="00000000">
        <w:rPr>
          <w:b w:val="1"/>
          <w:sz w:val="24"/>
          <w:szCs w:val="24"/>
          <w:highlight w:val="white"/>
          <w:rtl w:val="0"/>
        </w:rPr>
        <w:t xml:space="preserve">PCA on MNIST </w:t>
      </w:r>
      <w:r w:rsidDel="00000000" w:rsidR="00000000" w:rsidRPr="00000000">
        <w:rPr>
          <w:sz w:val="24"/>
          <w:szCs w:val="24"/>
          <w:highlight w:val="white"/>
          <w:rtl w:val="0"/>
        </w:rPr>
        <w:t xml:space="preserve">[30 points]</w:t>
      </w:r>
    </w:p>
    <w:p w:rsidR="00000000" w:rsidDel="00000000" w:rsidP="00000000" w:rsidRDefault="00000000" w:rsidRPr="00000000" w14:paraId="00000010">
      <w:pPr>
        <w:spacing w:after="120" w:lineRule="auto"/>
        <w:rPr/>
      </w:pPr>
      <w:r w:rsidDel="00000000" w:rsidR="00000000" w:rsidRPr="00000000">
        <w:rPr>
          <w:rtl w:val="0"/>
        </w:rPr>
        <w:t xml:space="preserve">Compute the principal components using sklearn.decomposition.</w:t>
      </w:r>
      <w:hyperlink r:id="rId10">
        <w:r w:rsidDel="00000000" w:rsidR="00000000" w:rsidRPr="00000000">
          <w:rPr>
            <w:color w:val="1155cc"/>
            <w:u w:val="single"/>
            <w:rtl w:val="0"/>
          </w:rPr>
          <w:t xml:space="preserve">PCA</w:t>
        </w:r>
      </w:hyperlink>
      <w:r w:rsidDel="00000000" w:rsidR="00000000" w:rsidRPr="00000000">
        <w:rPr>
          <w:rtl w:val="0"/>
        </w:rPr>
        <w:t xml:space="preserve"> over the </w:t>
      </w:r>
      <w:r w:rsidDel="00000000" w:rsidR="00000000" w:rsidRPr="00000000">
        <w:rPr>
          <w:i w:val="1"/>
          <w:rtl w:val="0"/>
        </w:rPr>
        <w:t xml:space="preserve">full training set</w:t>
      </w:r>
      <w:r w:rsidDel="00000000" w:rsidR="00000000" w:rsidRPr="00000000">
        <w:rPr>
          <w:rtl w:val="0"/>
        </w:rPr>
        <w:t xml:space="preserve">.  </w:t>
      </w:r>
    </w:p>
    <w:p w:rsidR="00000000" w:rsidDel="00000000" w:rsidP="00000000" w:rsidRDefault="00000000" w:rsidRPr="00000000" w14:paraId="00000011">
      <w:pPr>
        <w:numPr>
          <w:ilvl w:val="0"/>
          <w:numId w:val="7"/>
        </w:numPr>
        <w:spacing w:after="0" w:afterAutospacing="0" w:lineRule="auto"/>
        <w:ind w:left="360" w:hanging="360"/>
        <w:rPr>
          <w:u w:val="none"/>
        </w:rPr>
      </w:pPr>
      <w:r w:rsidDel="00000000" w:rsidR="00000000" w:rsidRPr="00000000">
        <w:rPr>
          <w:i w:val="1"/>
          <w:rtl w:val="0"/>
        </w:rPr>
        <w:t xml:space="preserve">Display the first 10 principal components</w:t>
      </w:r>
      <w:r w:rsidDel="00000000" w:rsidR="00000000" w:rsidRPr="00000000">
        <w:rPr>
          <w:rtl w:val="0"/>
        </w:rPr>
        <w:t xml:space="preserve"> using the same tool that is used to display centroids.</w:t>
      </w:r>
    </w:p>
    <w:p w:rsidR="00000000" w:rsidDel="00000000" w:rsidP="00000000" w:rsidRDefault="00000000" w:rsidRPr="00000000" w14:paraId="00000012">
      <w:pPr>
        <w:numPr>
          <w:ilvl w:val="0"/>
          <w:numId w:val="7"/>
        </w:numPr>
        <w:spacing w:after="0" w:afterAutospacing="0" w:lineRule="auto"/>
        <w:ind w:left="360" w:hanging="360"/>
        <w:rPr>
          <w:u w:val="none"/>
        </w:rPr>
      </w:pPr>
      <w:r w:rsidDel="00000000" w:rsidR="00000000" w:rsidRPr="00000000">
        <w:rPr>
          <w:i w:val="1"/>
          <w:rtl w:val="0"/>
        </w:rPr>
        <w:t xml:space="preserve">Scatterplot the first two dimensions of PCA-transformed </w:t>
      </w:r>
      <w:r w:rsidDel="00000000" w:rsidR="00000000" w:rsidRPr="00000000">
        <w:rPr>
          <w:rFonts w:ascii="Courier New" w:cs="Courier New" w:eastAsia="Courier New" w:hAnsi="Courier New"/>
          <w:i w:val="1"/>
          <w:sz w:val="20"/>
          <w:szCs w:val="20"/>
          <w:rtl w:val="0"/>
        </w:rPr>
        <w:t xml:space="preserve">x_train[:500]</w:t>
      </w:r>
      <w:r w:rsidDel="00000000" w:rsidR="00000000" w:rsidRPr="00000000">
        <w:rPr>
          <w:rtl w:val="0"/>
        </w:rPr>
        <w:t xml:space="preserve">. Show a different color for each digit label.</w:t>
      </w:r>
    </w:p>
    <w:p w:rsidR="00000000" w:rsidDel="00000000" w:rsidP="00000000" w:rsidRDefault="00000000" w:rsidRPr="00000000" w14:paraId="00000013">
      <w:pPr>
        <w:numPr>
          <w:ilvl w:val="0"/>
          <w:numId w:val="7"/>
        </w:numPr>
        <w:spacing w:after="0" w:afterAutospacing="0" w:lineRule="auto"/>
        <w:ind w:left="360" w:hanging="360"/>
        <w:rPr>
          <w:u w:val="none"/>
        </w:rPr>
      </w:pPr>
      <w:r w:rsidDel="00000000" w:rsidR="00000000" w:rsidRPr="00000000">
        <w:rPr>
          <w:i w:val="1"/>
          <w:rtl w:val="0"/>
        </w:rPr>
        <w:t xml:space="preserve">Plot cumulative explained variance (</w:t>
      </w:r>
      <w:r w:rsidDel="00000000" w:rsidR="00000000" w:rsidRPr="00000000">
        <w:rPr>
          <w:rFonts w:ascii="Courier New" w:cs="Courier New" w:eastAsia="Courier New" w:hAnsi="Courier New"/>
          <w:i w:val="1"/>
          <w:rtl w:val="0"/>
        </w:rPr>
        <w:t xml:space="preserve">explained_variance_ratio_</w:t>
      </w:r>
      <w:r w:rsidDel="00000000" w:rsidR="00000000" w:rsidRPr="00000000">
        <w:rPr>
          <w:i w:val="1"/>
          <w:rtl w:val="0"/>
        </w:rPr>
        <w:t xml:space="preserve">)</w:t>
      </w:r>
      <w:r w:rsidDel="00000000" w:rsidR="00000000" w:rsidRPr="00000000">
        <w:rPr>
          <w:rtl w:val="0"/>
        </w:rPr>
        <w:t xml:space="preserve"> of all components.</w:t>
      </w:r>
      <w:r w:rsidDel="00000000" w:rsidR="00000000" w:rsidRPr="00000000">
        <w:rPr>
          <w:rtl w:val="0"/>
        </w:rPr>
      </w:r>
    </w:p>
    <w:p w:rsidR="00000000" w:rsidDel="00000000" w:rsidP="00000000" w:rsidRDefault="00000000" w:rsidRPr="00000000" w14:paraId="00000014">
      <w:pPr>
        <w:numPr>
          <w:ilvl w:val="0"/>
          <w:numId w:val="7"/>
        </w:numPr>
        <w:spacing w:after="120" w:lineRule="auto"/>
        <w:ind w:left="360" w:hanging="360"/>
        <w:rPr>
          <w:u w:val="none"/>
        </w:rPr>
      </w:pPr>
      <w:r w:rsidDel="00000000" w:rsidR="00000000" w:rsidRPr="00000000">
        <w:rPr>
          <w:rtl w:val="0"/>
        </w:rPr>
        <w:t xml:space="preserve">Select the smallest number M of principal components that explains at least 90% of variance. Then, compress the training data and the test data using the first M principal components, and compute the total time and test error for 1-NN using the brute force Faiss method. One set of principal components should be computed using train and applied to both train and test data. </w:t>
      </w:r>
      <w:r w:rsidDel="00000000" w:rsidR="00000000" w:rsidRPr="00000000">
        <w:rPr>
          <w:i w:val="1"/>
          <w:rtl w:val="0"/>
        </w:rPr>
        <w:t xml:space="preserve">Compare time and error for 1-NN using original vs compressed features.</w:t>
      </w:r>
    </w:p>
    <w:p w:rsidR="00000000" w:rsidDel="00000000" w:rsidP="00000000" w:rsidRDefault="00000000" w:rsidRPr="00000000" w14:paraId="00000015">
      <w:pPr>
        <w:spacing w:after="120" w:lineRule="auto"/>
        <w:rPr/>
      </w:pPr>
      <w:r w:rsidDel="00000000" w:rsidR="00000000" w:rsidRPr="00000000">
        <w:rPr>
          <w:rtl w:val="0"/>
        </w:rPr>
      </w:r>
    </w:p>
    <w:p w:rsidR="00000000" w:rsidDel="00000000" w:rsidP="00000000" w:rsidRDefault="00000000" w:rsidRPr="00000000" w14:paraId="00000016">
      <w:pPr>
        <w:numPr>
          <w:ilvl w:val="0"/>
          <w:numId w:val="5"/>
        </w:numPr>
        <w:spacing w:after="120" w:lineRule="auto"/>
        <w:ind w:left="360"/>
        <w:rPr>
          <w:b w:val="1"/>
          <w:sz w:val="24"/>
          <w:szCs w:val="24"/>
        </w:rPr>
      </w:pPr>
      <w:r w:rsidDel="00000000" w:rsidR="00000000" w:rsidRPr="00000000">
        <w:rPr>
          <w:b w:val="1"/>
          <w:sz w:val="24"/>
          <w:szCs w:val="24"/>
          <w:rtl w:val="0"/>
        </w:rPr>
        <w:t xml:space="preserve"> MNIST Classification with Linear Models </w:t>
      </w:r>
      <w:r w:rsidDel="00000000" w:rsidR="00000000" w:rsidRPr="00000000">
        <w:rPr>
          <w:sz w:val="24"/>
          <w:szCs w:val="24"/>
          <w:highlight w:val="white"/>
          <w:rtl w:val="0"/>
        </w:rPr>
        <w:t xml:space="preserve">[45 points]</w:t>
      </w: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We revisit classification using linear logistic regression (LLR) and SVM. For logistic regression, use </w:t>
      </w:r>
      <w:r w:rsidDel="00000000" w:rsidR="00000000" w:rsidRPr="00000000">
        <w:rPr>
          <w:rFonts w:ascii="JetBrains Mono" w:cs="JetBrains Mono" w:eastAsia="JetBrains Mono" w:hAnsi="JetBrains Mono"/>
          <w:sz w:val="20"/>
          <w:szCs w:val="20"/>
          <w:rtl w:val="0"/>
        </w:rPr>
        <w:t xml:space="preserve">sklearn.linear_model.LogisticRegression</w:t>
      </w:r>
      <w:r w:rsidDel="00000000" w:rsidR="00000000" w:rsidRPr="00000000">
        <w:rPr>
          <w:rtl w:val="0"/>
        </w:rPr>
        <w:t xml:space="preserve"> with default parameters (unless stated otherwise), except </w:t>
      </w:r>
      <w:r w:rsidDel="00000000" w:rsidR="00000000" w:rsidRPr="00000000">
        <w:rPr>
          <w:rFonts w:ascii="Courier New" w:cs="Courier New" w:eastAsia="Courier New" w:hAnsi="Courier New"/>
          <w:rtl w:val="0"/>
        </w:rPr>
        <w:t xml:space="preserve">max_iter=10000</w:t>
      </w:r>
      <w:r w:rsidDel="00000000" w:rsidR="00000000" w:rsidRPr="00000000">
        <w:rPr>
          <w:rtl w:val="0"/>
        </w:rPr>
        <w:t xml:space="preserve">. For SVM, use </w:t>
      </w:r>
      <w:r w:rsidDel="00000000" w:rsidR="00000000" w:rsidRPr="00000000">
        <w:rPr>
          <w:rFonts w:ascii="Courier New" w:cs="Courier New" w:eastAsia="Courier New" w:hAnsi="Courier New"/>
          <w:sz w:val="20"/>
          <w:szCs w:val="20"/>
          <w:rtl w:val="0"/>
        </w:rPr>
        <w:t xml:space="preserve">sklearn.svm.LinearSVC</w:t>
      </w:r>
      <w:r w:rsidDel="00000000" w:rsidR="00000000" w:rsidRPr="00000000">
        <w:rPr>
          <w:rtl w:val="0"/>
        </w:rPr>
        <w:t xml:space="preserve"> with default parameters, except </w:t>
      </w:r>
      <w:r w:rsidDel="00000000" w:rsidR="00000000" w:rsidRPr="00000000">
        <w:rPr>
          <w:rFonts w:ascii="Courier New" w:cs="Courier New" w:eastAsia="Courier New" w:hAnsi="Courier New"/>
          <w:rtl w:val="0"/>
        </w:rPr>
        <w:t xml:space="preserve">max_iter=10000</w:t>
      </w:r>
      <w:r w:rsidDel="00000000" w:rsidR="00000000" w:rsidRPr="00000000">
        <w:rPr>
          <w:rtl w:val="0"/>
        </w:rPr>
        <w:t xml:space="preserve">.  Do not use </w:t>
      </w:r>
      <w:r w:rsidDel="00000000" w:rsidR="00000000" w:rsidRPr="00000000">
        <w:rPr>
          <w:rFonts w:ascii="Courier New" w:cs="Courier New" w:eastAsia="Courier New" w:hAnsi="Courier New"/>
          <w:sz w:val="20"/>
          <w:szCs w:val="20"/>
          <w:rtl w:val="0"/>
        </w:rPr>
        <w:t xml:space="preserve">svm.SVC</w:t>
      </w:r>
      <w:r w:rsidDel="00000000" w:rsidR="00000000" w:rsidRPr="00000000">
        <w:rPr>
          <w:rtl w:val="0"/>
        </w:rPr>
        <w:t xml:space="preserve"> since that is a non-linear SVM by default.  </w:t>
      </w:r>
    </w:p>
    <w:p w:rsidR="00000000" w:rsidDel="00000000" w:rsidP="00000000" w:rsidRDefault="00000000" w:rsidRPr="00000000" w14:paraId="00000018">
      <w:pPr>
        <w:spacing w:after="120" w:lineRule="auto"/>
        <w:rPr/>
      </w:pPr>
      <w:r w:rsidDel="00000000" w:rsidR="00000000" w:rsidRPr="00000000">
        <w:rPr>
          <w:rtl w:val="0"/>
        </w:rPr>
        <w:t xml:space="preserve">Note that it can take several minutes for each method to train on the full training set. I typically work on the next thing while a model is training. In practice, training ML algorithms can take days. </w:t>
      </w:r>
    </w:p>
    <w:p w:rsidR="00000000" w:rsidDel="00000000" w:rsidP="00000000" w:rsidRDefault="00000000" w:rsidRPr="00000000" w14:paraId="00000019">
      <w:pPr>
        <w:spacing w:after="120" w:lineRule="auto"/>
        <w:rPr/>
      </w:pPr>
      <w:r w:rsidDel="00000000" w:rsidR="00000000" w:rsidRPr="00000000">
        <w:rPr>
          <w:rtl w:val="0"/>
        </w:rPr>
      </w:r>
    </w:p>
    <w:p w:rsidR="00000000" w:rsidDel="00000000" w:rsidP="00000000" w:rsidRDefault="00000000" w:rsidRPr="00000000" w14:paraId="0000001A">
      <w:pPr>
        <w:numPr>
          <w:ilvl w:val="0"/>
          <w:numId w:val="6"/>
        </w:numPr>
        <w:spacing w:after="120" w:lineRule="auto"/>
        <w:ind w:left="360" w:hanging="360"/>
        <w:rPr>
          <w:b w:val="1"/>
        </w:rPr>
      </w:pPr>
      <w:r w:rsidDel="00000000" w:rsidR="00000000" w:rsidRPr="00000000">
        <w:rPr>
          <w:b w:val="1"/>
          <w:rtl w:val="0"/>
        </w:rPr>
        <w:t xml:space="preserve">Train and test Linear Logistic Regression (LLR) and SVM</w:t>
      </w:r>
    </w:p>
    <w:p w:rsidR="00000000" w:rsidDel="00000000" w:rsidP="00000000" w:rsidRDefault="00000000" w:rsidRPr="00000000" w14:paraId="0000001B">
      <w:pPr>
        <w:spacing w:after="120" w:lineRule="auto"/>
        <w:rPr/>
      </w:pPr>
      <w:r w:rsidDel="00000000" w:rsidR="00000000" w:rsidRPr="00000000">
        <w:rPr>
          <w:rtl w:val="0"/>
        </w:rPr>
        <w:t xml:space="preserve">For varying size training sets N in [100, 1000, 10000, 60000], </w:t>
      </w:r>
      <w:r w:rsidDel="00000000" w:rsidR="00000000" w:rsidRPr="00000000">
        <w:rPr>
          <w:i w:val="1"/>
          <w:rtl w:val="0"/>
        </w:rPr>
        <w:t xml:space="preserve">compare and tabulate classification error for linear logistic regression and linear SVM</w:t>
      </w:r>
      <w:r w:rsidDel="00000000" w:rsidR="00000000" w:rsidRPr="00000000">
        <w:rPr>
          <w:rtl w:val="0"/>
        </w:rPr>
        <w:t xml:space="preserve">, using </w:t>
      </w:r>
      <w:r w:rsidDel="00000000" w:rsidR="00000000" w:rsidRPr="00000000">
        <w:rPr>
          <w:rFonts w:ascii="Courier New" w:cs="Courier New" w:eastAsia="Courier New" w:hAnsi="Courier New"/>
          <w:sz w:val="20"/>
          <w:szCs w:val="20"/>
          <w:rtl w:val="0"/>
        </w:rPr>
        <w:t xml:space="preserve">x_train[:N]</w:t>
      </w:r>
      <w:r w:rsidDel="00000000" w:rsidR="00000000" w:rsidRPr="00000000">
        <w:rP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sz w:val="20"/>
          <w:szCs w:val="20"/>
          <w:rtl w:val="0"/>
        </w:rPr>
        <w:t xml:space="preserve">x_test</w:t>
      </w:r>
      <w:r w:rsidDel="00000000" w:rsidR="00000000" w:rsidRPr="00000000">
        <w:rPr>
          <w:rtl w:val="0"/>
        </w:rPr>
        <w:t xml:space="preserve">.    </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numPr>
          <w:ilvl w:val="0"/>
          <w:numId w:val="6"/>
        </w:numPr>
        <w:spacing w:after="120" w:lineRule="auto"/>
        <w:ind w:left="360" w:hanging="360"/>
        <w:rPr>
          <w:b w:val="1"/>
        </w:rPr>
      </w:pPr>
      <w:r w:rsidDel="00000000" w:rsidR="00000000" w:rsidRPr="00000000">
        <w:rPr>
          <w:b w:val="1"/>
          <w:rtl w:val="0"/>
        </w:rPr>
        <w:t xml:space="preserve">Error visualization</w:t>
      </w:r>
    </w:p>
    <w:p w:rsidR="00000000" w:rsidDel="00000000" w:rsidP="00000000" w:rsidRDefault="00000000" w:rsidRPr="00000000" w14:paraId="0000001E">
      <w:pPr>
        <w:spacing w:after="120" w:lineRule="auto"/>
        <w:ind w:left="0" w:firstLine="0"/>
        <w:rPr/>
      </w:pPr>
      <w:r w:rsidDel="00000000" w:rsidR="00000000" w:rsidRPr="00000000">
        <w:rPr>
          <w:rtl w:val="0"/>
        </w:rPr>
        <w:t xml:space="preserve">For both LLR and SVM, for each label (0 to 9), </w:t>
      </w:r>
      <w:r w:rsidDel="00000000" w:rsidR="00000000" w:rsidRPr="00000000">
        <w:rPr>
          <w:i w:val="1"/>
          <w:rtl w:val="0"/>
        </w:rPr>
        <w:t xml:space="preserve">display the most confidently correct and most confidently incorrect test samples</w:t>
      </w:r>
      <w:r w:rsidDel="00000000" w:rsidR="00000000" w:rsidRPr="00000000">
        <w:rPr>
          <w:rtl w:val="0"/>
        </w:rPr>
        <w:t xml:space="preserve">, when trained on the </w:t>
      </w:r>
      <w:r w:rsidDel="00000000" w:rsidR="00000000" w:rsidRPr="00000000">
        <w:rPr>
          <w:i w:val="1"/>
          <w:rtl w:val="0"/>
        </w:rPr>
        <w:t xml:space="preserve">full training data</w:t>
      </w:r>
      <w:r w:rsidDel="00000000" w:rsidR="00000000" w:rsidRPr="00000000">
        <w:rPr>
          <w:rtl w:val="0"/>
        </w:rPr>
        <w:t xml:space="preserve">. The confidence can be considered the score of the correct label.  Confidently incorrect means the correct label has a low score. For example, for class 0, you should get the samples that have true label 0 and the least/most confidence in class 0.</w:t>
      </w:r>
    </w:p>
    <w:p w:rsidR="00000000" w:rsidDel="00000000" w:rsidP="00000000" w:rsidRDefault="00000000" w:rsidRPr="00000000" w14:paraId="0000001F">
      <w:pPr>
        <w:spacing w:after="120" w:lineRule="auto"/>
        <w:rPr/>
      </w:pPr>
      <w:r w:rsidDel="00000000" w:rsidR="00000000" w:rsidRPr="00000000">
        <w:rPr>
          <w:rtl w:val="0"/>
        </w:rPr>
      </w:r>
    </w:p>
    <w:p w:rsidR="00000000" w:rsidDel="00000000" w:rsidP="00000000" w:rsidRDefault="00000000" w:rsidRPr="00000000" w14:paraId="00000020">
      <w:pPr>
        <w:numPr>
          <w:ilvl w:val="0"/>
          <w:numId w:val="6"/>
        </w:numPr>
        <w:spacing w:after="120" w:lineRule="auto"/>
        <w:ind w:left="360"/>
        <w:rPr>
          <w:b w:val="1"/>
          <w:u w:val="none"/>
        </w:rPr>
      </w:pPr>
      <w:r w:rsidDel="00000000" w:rsidR="00000000" w:rsidRPr="00000000">
        <w:rPr>
          <w:b w:val="1"/>
          <w:rtl w:val="0"/>
        </w:rPr>
        <w:t xml:space="preserve">Parameter Selection</w:t>
      </w:r>
    </w:p>
    <w:p w:rsidR="00000000" w:rsidDel="00000000" w:rsidP="00000000" w:rsidRDefault="00000000" w:rsidRPr="00000000" w14:paraId="00000021">
      <w:pPr>
        <w:spacing w:after="120" w:lineRule="auto"/>
        <w:rPr/>
      </w:pPr>
      <w:r w:rsidDel="00000000" w:rsidR="00000000" w:rsidRPr="00000000">
        <w:rPr>
          <w:rtl w:val="0"/>
        </w:rPr>
        <w:t xml:space="preserve">For linear SVM, use validation experiments (testing on the validation set) to estimate the best regularization strength </w:t>
      </w:r>
      <w:r w:rsidDel="00000000" w:rsidR="00000000" w:rsidRPr="00000000">
        <w:rPr>
          <w:rFonts w:ascii="Courier New" w:cs="Courier New" w:eastAsia="Courier New" w:hAnsi="Courier New"/>
          <w:rtl w:val="0"/>
        </w:rPr>
        <w:t xml:space="preserve">C.</w:t>
      </w:r>
      <w:r w:rsidDel="00000000" w:rsidR="00000000" w:rsidRPr="00000000">
        <w:rPr>
          <w:rtl w:val="0"/>
        </w:rPr>
        <w:t xml:space="preserve"> Then evaluate a model trained with that </w:t>
      </w:r>
      <w:r w:rsidDel="00000000" w:rsidR="00000000" w:rsidRPr="00000000">
        <w:rPr>
          <w:rFonts w:ascii="Courier New" w:cs="Courier New" w:eastAsia="Courier New" w:hAnsi="Courier New"/>
          <w:rtl w:val="0"/>
        </w:rPr>
        <w:t xml:space="preserve">C</w:t>
      </w:r>
      <w:r w:rsidDel="00000000" w:rsidR="00000000" w:rsidRPr="00000000">
        <w:rPr>
          <w:rtl w:val="0"/>
        </w:rPr>
        <w:t xml:space="preserve"> on the test set. In this section, use  </w:t>
      </w:r>
      <w:r w:rsidDel="00000000" w:rsidR="00000000" w:rsidRPr="00000000">
        <w:rPr>
          <w:rFonts w:ascii="Courier New" w:cs="Courier New" w:eastAsia="Courier New" w:hAnsi="Courier New"/>
          <w:sz w:val="20"/>
          <w:szCs w:val="20"/>
          <w:rtl w:val="0"/>
        </w:rPr>
        <w:t xml:space="preserve">x_train[:1000]</w:t>
      </w:r>
      <w:r w:rsidDel="00000000" w:rsidR="00000000" w:rsidRPr="00000000">
        <w:rPr>
          <w:rtl w:val="0"/>
        </w:rPr>
        <w:t xml:space="preserve"> as the training set for all experiments.  This is for the sake of speed, since it can take several minutes to train with the full train set.  For the validation set, use </w:t>
      </w:r>
      <w:r w:rsidDel="00000000" w:rsidR="00000000" w:rsidRPr="00000000">
        <w:rPr>
          <w:rFonts w:ascii="Courier New" w:cs="Courier New" w:eastAsia="Courier New" w:hAnsi="Courier New"/>
          <w:sz w:val="20"/>
          <w:szCs w:val="20"/>
          <w:rtl w:val="0"/>
        </w:rPr>
        <w:t xml:space="preserve">x_train[50000:]</w:t>
      </w:r>
      <w:r w:rsidDel="00000000" w:rsidR="00000000" w:rsidRPr="00000000">
        <w:rPr>
          <w:rtl w:val="0"/>
        </w:rPr>
        <w:t xml:space="preserve">.</w:t>
      </w:r>
    </w:p>
    <w:p w:rsidR="00000000" w:rsidDel="00000000" w:rsidP="00000000" w:rsidRDefault="00000000" w:rsidRPr="00000000" w14:paraId="00000022">
      <w:pPr>
        <w:spacing w:after="120" w:lineRule="auto"/>
        <w:rPr>
          <w:i w:val="1"/>
        </w:rPr>
      </w:pPr>
      <w:r w:rsidDel="00000000" w:rsidR="00000000" w:rsidRPr="00000000">
        <w:rPr>
          <w:rtl w:val="0"/>
        </w:rPr>
        <w:t xml:space="preserve">In selection, try to get the best result on the validation set within 0.1%.  To select </w:t>
      </w:r>
      <w:r w:rsidDel="00000000" w:rsidR="00000000" w:rsidRPr="00000000">
        <w:rPr>
          <w:rFonts w:ascii="Courier New" w:cs="Courier New" w:eastAsia="Courier New" w:hAnsi="Courier New"/>
          <w:rtl w:val="0"/>
        </w:rPr>
        <w:t xml:space="preserve">C</w:t>
      </w:r>
      <w:r w:rsidDel="00000000" w:rsidR="00000000" w:rsidRPr="00000000">
        <w:rPr>
          <w:rtl w:val="0"/>
        </w:rPr>
        <w:t xml:space="preserve">, start with the default and increase/decrease by a factor of 2 until results either level out or start to get worse. Then, you can try half way between the most two best values. E.g. try </w:t>
      </w:r>
      <w:r w:rsidDel="00000000" w:rsidR="00000000" w:rsidRPr="00000000">
        <w:rPr>
          <w:rFonts w:ascii="Courier New" w:cs="Courier New" w:eastAsia="Courier New" w:hAnsi="Courier New"/>
          <w:rtl w:val="0"/>
        </w:rPr>
        <w:t xml:space="preserve">C </w:t>
      </w:r>
      <w:r w:rsidDel="00000000" w:rsidR="00000000" w:rsidRPr="00000000">
        <w:rPr>
          <w:rtl w:val="0"/>
        </w:rPr>
        <w:t xml:space="preserve">in [0.25, 0.5, 1, 2, 4].  Suppose 0.5 and 1 give the best results.  Then, try 0.75.  Once the difference between the two best results is less than 0.1%, you can stop. You can also search outside of this range if 0.25 or 4 gives the best result.  </w:t>
      </w:r>
      <w:r w:rsidDel="00000000" w:rsidR="00000000" w:rsidRPr="00000000">
        <w:rPr>
          <w:i w:val="1"/>
          <w:rtl w:val="0"/>
        </w:rPr>
        <w:t xml:space="preserve">Plot the validation error for each C value tested on a semilogx plot, and record the best in a table.</w:t>
      </w: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r>
    </w:p>
    <w:p w:rsidR="00000000" w:rsidDel="00000000" w:rsidP="00000000" w:rsidRDefault="00000000" w:rsidRPr="00000000" w14:paraId="00000024">
      <w:pPr>
        <w:spacing w:after="120" w:lineRule="auto"/>
        <w:ind w:left="0" w:firstLine="0"/>
        <w:rPr>
          <w:sz w:val="24"/>
          <w:szCs w:val="24"/>
          <w:highlight w:val="white"/>
        </w:rPr>
      </w:pPr>
      <w:r w:rsidDel="00000000" w:rsidR="00000000" w:rsidRPr="00000000">
        <w:rPr>
          <w:b w:val="1"/>
          <w:sz w:val="24"/>
          <w:szCs w:val="24"/>
          <w:rtl w:val="0"/>
        </w:rPr>
        <w:t xml:space="preserve">3.   Temperature Regression  </w:t>
      </w:r>
      <w:r w:rsidDel="00000000" w:rsidR="00000000" w:rsidRPr="00000000">
        <w:rPr>
          <w:sz w:val="24"/>
          <w:szCs w:val="24"/>
          <w:highlight w:val="white"/>
          <w:rtl w:val="0"/>
        </w:rPr>
        <w:t xml:space="preserve">[25 points]</w:t>
      </w:r>
    </w:p>
    <w:p w:rsidR="00000000" w:rsidDel="00000000" w:rsidP="00000000" w:rsidRDefault="00000000" w:rsidRPr="00000000" w14:paraId="00000025">
      <w:pPr>
        <w:spacing w:after="120" w:lineRule="auto"/>
        <w:ind w:left="0" w:firstLine="0"/>
        <w:rPr>
          <w:highlight w:val="white"/>
        </w:rPr>
      </w:pPr>
      <w:r w:rsidDel="00000000" w:rsidR="00000000" w:rsidRPr="00000000">
        <w:rPr>
          <w:highlight w:val="white"/>
          <w:rtl w:val="0"/>
        </w:rPr>
        <w:t xml:space="preserve">Forecasting, predicting a future value based on past values, is a common machine learning problem, which can apply to predicting prices, production, temperature, and many other things. </w:t>
      </w:r>
      <w:r w:rsidDel="00000000" w:rsidR="00000000" w:rsidRPr="00000000">
        <w:rPr>
          <w:rtl w:val="0"/>
        </w:rPr>
        <w:t xml:space="preserve">The Temperature Regression problem is derived from a </w:t>
      </w:r>
      <w:hyperlink r:id="rId11">
        <w:r w:rsidDel="00000000" w:rsidR="00000000" w:rsidRPr="00000000">
          <w:rPr>
            <w:color w:val="1155cc"/>
            <w:u w:val="single"/>
            <w:rtl w:val="0"/>
          </w:rPr>
          <w:t xml:space="preserve">Kaggle dataset</w:t>
        </w:r>
      </w:hyperlink>
      <w:r w:rsidDel="00000000" w:rsidR="00000000" w:rsidRPr="00000000">
        <w:rPr>
          <w:rtl w:val="0"/>
        </w:rPr>
        <w:t xml:space="preserve">. The task is to predict the average temperature in Cleveland for the next day given the average temperature of major US cities in the preceding five days. </w:t>
      </w:r>
      <w:r w:rsidDel="00000000" w:rsidR="00000000" w:rsidRPr="00000000">
        <w:rPr>
          <w:highlight w:val="white"/>
          <w:rtl w:val="0"/>
        </w:rPr>
        <w:t xml:space="preserve"> The dataset has three splits: train (used to fit parameters), val (used for evaluation to select parameters), and test (used for final evaluation).  For each split, you have “x”, the features used for prediction, and “y”, the values you should try to predict. Each feature column in “x” corresponds to a temperature for some city for some previous day.  You can find out which day or city using </w:t>
      </w:r>
      <w:r w:rsidDel="00000000" w:rsidR="00000000" w:rsidRPr="00000000">
        <w:rPr>
          <w:rFonts w:ascii="Courier New" w:cs="Courier New" w:eastAsia="Courier New" w:hAnsi="Courier New"/>
          <w:sz w:val="20"/>
          <w:szCs w:val="20"/>
          <w:highlight w:val="white"/>
          <w:rtl w:val="0"/>
        </w:rPr>
        <w:t xml:space="preserve">feature_to_day</w:t>
      </w:r>
      <w:r w:rsidDel="00000000" w:rsidR="00000000" w:rsidRPr="00000000">
        <w:rPr>
          <w:highlight w:val="white"/>
          <w:rtl w:val="0"/>
        </w:rPr>
        <w:t xml:space="preserve"> and </w:t>
      </w:r>
      <w:r w:rsidDel="00000000" w:rsidR="00000000" w:rsidRPr="00000000">
        <w:rPr>
          <w:rFonts w:ascii="Courier New" w:cs="Courier New" w:eastAsia="Courier New" w:hAnsi="Courier New"/>
          <w:sz w:val="20"/>
          <w:szCs w:val="20"/>
          <w:highlight w:val="white"/>
          <w:rtl w:val="0"/>
        </w:rPr>
        <w:t xml:space="preserve">feature_to_city</w:t>
      </w:r>
      <w:r w:rsidDel="00000000" w:rsidR="00000000" w:rsidRPr="00000000">
        <w:rPr>
          <w:highlight w:val="white"/>
          <w:rtl w:val="0"/>
        </w:rPr>
        <w:t xml:space="preserve">.  </w:t>
      </w:r>
    </w:p>
    <w:p w:rsidR="00000000" w:rsidDel="00000000" w:rsidP="00000000" w:rsidRDefault="00000000" w:rsidRPr="00000000" w14:paraId="00000026">
      <w:pPr>
        <w:spacing w:after="120" w:lineRule="auto"/>
        <w:ind w:left="0" w:firstLine="0"/>
        <w:rPr>
          <w:highlight w:val="white"/>
        </w:rPr>
      </w:pPr>
      <w:r w:rsidDel="00000000" w:rsidR="00000000" w:rsidRPr="00000000">
        <w:rPr>
          <w:highlight w:val="white"/>
          <w:rtl w:val="0"/>
        </w:rPr>
        <w:t xml:space="preserve">We previously investigated using K nearest neighbor for prediction.  Now, we will investigate using linear regression for both prediction and feature selection.</w:t>
      </w:r>
    </w:p>
    <w:p w:rsidR="00000000" w:rsidDel="00000000" w:rsidP="00000000" w:rsidRDefault="00000000" w:rsidRPr="00000000" w14:paraId="00000027">
      <w:pPr>
        <w:spacing w:after="120" w:lineRule="auto"/>
        <w:ind w:left="0" w:firstLine="0"/>
        <w:rPr>
          <w:highlight w:val="white"/>
        </w:rPr>
      </w:pPr>
      <w:r w:rsidDel="00000000" w:rsidR="00000000" w:rsidRPr="00000000">
        <w:rPr>
          <w:rtl w:val="0"/>
        </w:rPr>
      </w:r>
    </w:p>
    <w:p w:rsidR="00000000" w:rsidDel="00000000" w:rsidP="00000000" w:rsidRDefault="00000000" w:rsidRPr="00000000" w14:paraId="00000028">
      <w:pPr>
        <w:numPr>
          <w:ilvl w:val="0"/>
          <w:numId w:val="1"/>
        </w:numPr>
        <w:spacing w:after="120" w:lineRule="auto"/>
        <w:ind w:left="360"/>
        <w:rPr>
          <w:b w:val="1"/>
        </w:rPr>
      </w:pPr>
      <w:r w:rsidDel="00000000" w:rsidR="00000000" w:rsidRPr="00000000">
        <w:rPr>
          <w:b w:val="1"/>
          <w:rtl w:val="0"/>
        </w:rPr>
        <w:t xml:space="preserve">Train and Test Linear Regression (LR)</w:t>
      </w: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Report RMSE results for L2-regularized linear regression (</w:t>
      </w:r>
      <w:r w:rsidDel="00000000" w:rsidR="00000000" w:rsidRPr="00000000">
        <w:rPr>
          <w:rFonts w:ascii="JetBrains Mono" w:cs="JetBrains Mono" w:eastAsia="JetBrains Mono" w:hAnsi="JetBrains Mono"/>
          <w:color w:val="212529"/>
          <w:sz w:val="20"/>
          <w:szCs w:val="20"/>
          <w:rtl w:val="0"/>
        </w:rPr>
        <w:t xml:space="preserve">sklearn.linear_model.Ridge</w:t>
      </w:r>
      <w:r w:rsidDel="00000000" w:rsidR="00000000" w:rsidRPr="00000000">
        <w:rPr>
          <w:color w:val="212529"/>
          <w:rtl w:val="0"/>
        </w:rPr>
        <w:t xml:space="preserve">)  </w:t>
      </w:r>
      <w:r w:rsidDel="00000000" w:rsidR="00000000" w:rsidRPr="00000000">
        <w:rPr>
          <w:rtl w:val="0"/>
        </w:rPr>
        <w:t xml:space="preserve">using default regularization parameters on the temperature regression dataset, using original and normalized features (based on feature number 361, as defined in HW1). When normalizing, remember to normalize both the training and the test sets.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numPr>
          <w:ilvl w:val="0"/>
          <w:numId w:val="1"/>
        </w:numPr>
        <w:spacing w:after="120" w:lineRule="auto"/>
        <w:ind w:left="360"/>
        <w:rPr>
          <w:b w:val="1"/>
        </w:rPr>
      </w:pPr>
      <w:r w:rsidDel="00000000" w:rsidR="00000000" w:rsidRPr="00000000">
        <w:rPr>
          <w:b w:val="1"/>
          <w:rtl w:val="0"/>
        </w:rPr>
        <w:t xml:space="preserve">Most important features</w:t>
      </w:r>
      <w:r w:rsidDel="00000000" w:rsidR="00000000" w:rsidRPr="00000000">
        <w:rPr>
          <w:rtl w:val="0"/>
        </w:rPr>
      </w:r>
    </w:p>
    <w:p w:rsidR="00000000" w:rsidDel="00000000" w:rsidP="00000000" w:rsidRDefault="00000000" w:rsidRPr="00000000" w14:paraId="0000002C">
      <w:pPr>
        <w:spacing w:after="120" w:lineRule="auto"/>
        <w:rPr/>
      </w:pPr>
      <w:r w:rsidDel="00000000" w:rsidR="00000000" w:rsidRPr="00000000">
        <w:rPr>
          <w:rtl w:val="0"/>
        </w:rPr>
        <w:t xml:space="preserve">Use original features for this part.  Identify the most important features by: (1) fitting a L1 Linear Regression model (</w:t>
      </w:r>
      <w:r w:rsidDel="00000000" w:rsidR="00000000" w:rsidRPr="00000000">
        <w:rPr>
          <w:rFonts w:ascii="JetBrains Mono" w:cs="JetBrains Mono" w:eastAsia="JetBrains Mono" w:hAnsi="JetBrains Mono"/>
          <w:color w:val="212529"/>
          <w:sz w:val="20"/>
          <w:szCs w:val="20"/>
          <w:rtl w:val="0"/>
        </w:rPr>
        <w:t xml:space="preserve">sklearn.linear_model.Lasso</w:t>
      </w:r>
      <w:r w:rsidDel="00000000" w:rsidR="00000000" w:rsidRPr="00000000">
        <w:rPr>
          <w:color w:val="212529"/>
          <w:rtl w:val="0"/>
        </w:rPr>
        <w:t xml:space="preserve">) </w:t>
      </w:r>
      <w:r w:rsidDel="00000000" w:rsidR="00000000" w:rsidRPr="00000000">
        <w:rPr>
          <w:rtl w:val="0"/>
        </w:rPr>
        <w:t xml:space="preserve">with default parameters; and (2) selecting the features that have coefficient magnitudes greater than 0.001 (</w:t>
      </w:r>
      <w:r w:rsidDel="00000000" w:rsidR="00000000" w:rsidRPr="00000000">
        <w:rPr>
          <w:rFonts w:ascii="JetBrains Mono" w:cs="JetBrains Mono" w:eastAsia="JetBrains Mono" w:hAnsi="JetBrains Mono"/>
          <w:color w:val="212529"/>
          <w:sz w:val="20"/>
          <w:szCs w:val="20"/>
          <w:rtl w:val="0"/>
        </w:rPr>
        <w:t xml:space="preserve">model.coef_ </w:t>
      </w:r>
      <w:r w:rsidDel="00000000" w:rsidR="00000000" w:rsidRPr="00000000">
        <w:rPr>
          <w:rtl w:val="0"/>
        </w:rPr>
        <w:t xml:space="preserve">is the linear coefficient vector; -0.02 and 0.02 both have magnitude greater than 0.001).  For the top 10 features, report their indices and corresponding city and day. Also report the test RMSE error rates of L2 (ridge) linear regression when trained </w:t>
      </w:r>
      <w:r w:rsidDel="00000000" w:rsidR="00000000" w:rsidRPr="00000000">
        <w:rPr>
          <w:i w:val="1"/>
          <w:rtl w:val="0"/>
        </w:rPr>
        <w:t xml:space="preserve">using only the top 10 selected features</w:t>
      </w:r>
      <w:r w:rsidDel="00000000" w:rsidR="00000000" w:rsidRPr="00000000">
        <w:rPr>
          <w:rtl w:val="0"/>
        </w:rPr>
        <w:t xml:space="preserve">. Due to conflicting instructions earlier, you will get full credit if you use all features with magnitude greater than 0.001 (which gives you approximately the same result).</w:t>
      </w:r>
    </w:p>
    <w:p w:rsidR="00000000" w:rsidDel="00000000" w:rsidP="00000000" w:rsidRDefault="00000000" w:rsidRPr="00000000" w14:paraId="0000002D">
      <w:pPr>
        <w:spacing w:after="120" w:lineRule="auto"/>
        <w:rPr/>
      </w:pPr>
      <w:r w:rsidDel="00000000" w:rsidR="00000000" w:rsidRPr="00000000">
        <w:rPr>
          <w:i w:val="1"/>
          <w:rtl w:val="0"/>
        </w:rPr>
        <w:t xml:space="preserve">Reflections </w:t>
      </w:r>
      <w:r w:rsidDel="00000000" w:rsidR="00000000" w:rsidRPr="00000000">
        <w:rPr>
          <w:rtl w:val="0"/>
        </w:rPr>
        <w:t xml:space="preserve">(not reported/graded)</w:t>
      </w:r>
      <w:r w:rsidDel="00000000" w:rsidR="00000000" w:rsidRPr="00000000">
        <w:rPr>
          <w:rtl w:val="0"/>
        </w:rPr>
        <w:t xml:space="preserve">: Think about the cities and days of the best features – does it tell you anything about how the temperature tends to move across the country?  How does your linear regressor compare in performance in interpretability to K-NN from HW1?</w:t>
      </w:r>
      <w:r w:rsidDel="00000000" w:rsidR="00000000" w:rsidRPr="00000000">
        <w:rPr>
          <w:rtl w:val="0"/>
        </w:rPr>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b w:val="1"/>
          <w:sz w:val="24"/>
          <w:szCs w:val="24"/>
        </w:rPr>
      </w:pPr>
      <w:r w:rsidDel="00000000" w:rsidR="00000000" w:rsidRPr="00000000">
        <w:rPr>
          <w:b w:val="1"/>
          <w:sz w:val="24"/>
          <w:szCs w:val="24"/>
          <w:rtl w:val="0"/>
        </w:rPr>
        <w:t xml:space="preserve">4.  Stretch Goals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a.  </w:t>
      </w:r>
      <w:r w:rsidDel="00000000" w:rsidR="00000000" w:rsidRPr="00000000">
        <w:rPr>
          <w:b w:val="1"/>
          <w:rtl w:val="0"/>
        </w:rPr>
        <w:t xml:space="preserve">PR and ROC curves </w:t>
      </w:r>
      <w:r w:rsidDel="00000000" w:rsidR="00000000" w:rsidRPr="00000000">
        <w:rPr>
          <w:rtl w:val="0"/>
        </w:rPr>
        <w:t xml:space="preserve">[10 points]</w:t>
      </w:r>
    </w:p>
    <w:p w:rsidR="00000000" w:rsidDel="00000000" w:rsidP="00000000" w:rsidRDefault="00000000" w:rsidRPr="00000000" w14:paraId="00000032">
      <w:pPr>
        <w:spacing w:after="120" w:lineRule="auto"/>
        <w:rPr/>
      </w:pPr>
      <w:r w:rsidDel="00000000" w:rsidR="00000000" w:rsidRPr="00000000">
        <w:rPr>
          <w:rtl w:val="0"/>
        </w:rPr>
        <w:t xml:space="preserve">Often, we want to evaluate performance in a threshold-invariant way, or to see how classification varies with the confidence threshold. For LLR with default parameters, create precision-recall and ROC plots for predicting whether a digit is a “0” vs. not “0”.  You can use any libraries to do this. Also report AP and area under the curve (AUC).  </w:t>
      </w:r>
    </w:p>
    <w:p w:rsidR="00000000" w:rsidDel="00000000" w:rsidP="00000000" w:rsidRDefault="00000000" w:rsidRPr="00000000" w14:paraId="00000033">
      <w:pPr>
        <w:spacing w:after="120" w:lineRule="auto"/>
        <w:rPr/>
      </w:pPr>
      <w:r w:rsidDel="00000000" w:rsidR="00000000" w:rsidRPr="00000000">
        <w:rPr>
          <w:rtl w:val="0"/>
        </w:rPr>
      </w:r>
    </w:p>
    <w:p w:rsidR="00000000" w:rsidDel="00000000" w:rsidP="00000000" w:rsidRDefault="00000000" w:rsidRPr="00000000" w14:paraId="00000034">
      <w:pPr>
        <w:spacing w:after="120" w:lineRule="auto"/>
        <w:rPr/>
      </w:pPr>
      <w:r w:rsidDel="00000000" w:rsidR="00000000" w:rsidRPr="00000000">
        <w:rPr>
          <w:rtl w:val="0"/>
        </w:rPr>
        <w:t xml:space="preserve">b. </w:t>
      </w:r>
      <w:r w:rsidDel="00000000" w:rsidR="00000000" w:rsidRPr="00000000">
        <w:rPr>
          <w:b w:val="1"/>
          <w:rtl w:val="0"/>
        </w:rPr>
        <w:t xml:space="preserve">Visualize weights</w:t>
      </w:r>
      <w:r w:rsidDel="00000000" w:rsidR="00000000" w:rsidRPr="00000000">
        <w:rPr>
          <w:rtl w:val="0"/>
        </w:rPr>
        <w:t xml:space="preserve">  [10 points]</w:t>
      </w:r>
    </w:p>
    <w:p w:rsidR="00000000" w:rsidDel="00000000" w:rsidP="00000000" w:rsidRDefault="00000000" w:rsidRPr="00000000" w14:paraId="00000035">
      <w:pPr>
        <w:spacing w:after="120" w:lineRule="auto"/>
        <w:rPr/>
      </w:pPr>
      <w:r w:rsidDel="00000000" w:rsidR="00000000" w:rsidRPr="00000000">
        <w:rPr>
          <w:rtl w:val="0"/>
        </w:rPr>
        <w:t xml:space="preserve"> For each digit (0–9), display the linear classifier weights as an image.  Put all the images in a row.  Do this for the LLR weights using L1, L2, and elastic regularization and for SVM weights. It’s OK to use a smaller training size for this, e.g. first 1000 samples – the main purpose is to visualize how regularization affects the weights.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b w:val="1"/>
        </w:rPr>
      </w:pPr>
      <w:r w:rsidDel="00000000" w:rsidR="00000000" w:rsidRPr="00000000">
        <w:rPr>
          <w:rtl w:val="0"/>
        </w:rPr>
        <w:t xml:space="preserve">c. </w:t>
      </w:r>
      <w:r w:rsidDel="00000000" w:rsidR="00000000" w:rsidRPr="00000000">
        <w:rPr>
          <w:b w:val="1"/>
          <w:rtl w:val="0"/>
        </w:rPr>
        <w:t xml:space="preserve">Other embeddings </w:t>
      </w:r>
      <w:r w:rsidDel="00000000" w:rsidR="00000000" w:rsidRPr="00000000">
        <w:rPr>
          <w:rtl w:val="0"/>
        </w:rPr>
        <w:t xml:space="preserve">[15 points]</w:t>
      </w:r>
      <w:r w:rsidDel="00000000" w:rsidR="00000000" w:rsidRPr="00000000">
        <w:rPr>
          <w:rtl w:val="0"/>
        </w:rPr>
      </w:r>
    </w:p>
    <w:p w:rsidR="00000000" w:rsidDel="00000000" w:rsidP="00000000" w:rsidRDefault="00000000" w:rsidRPr="00000000" w14:paraId="00000038">
      <w:pPr>
        <w:spacing w:after="120" w:lineRule="auto"/>
        <w:ind w:left="0" w:firstLine="0"/>
        <w:rPr/>
      </w:pPr>
      <w:r w:rsidDel="00000000" w:rsidR="00000000" w:rsidRPr="00000000">
        <w:rPr>
          <w:rtl w:val="0"/>
        </w:rPr>
        <w:t xml:space="preserve">Extending Part 1b, plot 2D points of </w:t>
      </w:r>
      <w:r w:rsidDel="00000000" w:rsidR="00000000" w:rsidRPr="00000000">
        <w:rPr>
          <w:rFonts w:ascii="Courier New" w:cs="Courier New" w:eastAsia="Courier New" w:hAnsi="Courier New"/>
          <w:rtl w:val="0"/>
        </w:rPr>
        <w:t xml:space="preserve">x_train[:500]</w:t>
      </w:r>
      <w:r w:rsidDel="00000000" w:rsidR="00000000" w:rsidRPr="00000000">
        <w:rPr>
          <w:rtl w:val="0"/>
        </w:rPr>
        <w:t xml:space="preserve"> using at least two of t-SNE, MDS, UMAP, and Linear Discriminant Analysis, and display these plots alongside the PCA scatterplot. You may fit/train on 500 points as well.</w:t>
      </w:r>
    </w:p>
    <w:p w:rsidR="00000000" w:rsidDel="00000000" w:rsidP="00000000" w:rsidRDefault="00000000" w:rsidRPr="00000000" w14:paraId="00000039">
      <w:pPr>
        <w:spacing w:after="120" w:lineRule="auto"/>
        <w:rPr/>
      </w:pPr>
      <w:r w:rsidDel="00000000" w:rsidR="00000000" w:rsidRPr="00000000">
        <w:rPr>
          <w:rtl w:val="0"/>
        </w:rPr>
      </w:r>
    </w:p>
    <w:p w:rsidR="00000000" w:rsidDel="00000000" w:rsidP="00000000" w:rsidRDefault="00000000" w:rsidRPr="00000000" w14:paraId="0000003A">
      <w:pPr>
        <w:spacing w:after="120" w:lineRule="auto"/>
        <w:rPr>
          <w:b w:val="1"/>
        </w:rPr>
      </w:pPr>
      <w:r w:rsidDel="00000000" w:rsidR="00000000" w:rsidRPr="00000000">
        <w:rPr>
          <w:rtl w:val="0"/>
        </w:rPr>
        <w:t xml:space="preserve">d. </w:t>
      </w:r>
      <w:r w:rsidDel="00000000" w:rsidR="00000000" w:rsidRPr="00000000">
        <w:rPr>
          <w:b w:val="1"/>
          <w:rtl w:val="0"/>
        </w:rPr>
        <w:t xml:space="preserve">One city is all you need? </w:t>
      </w:r>
      <w:r w:rsidDel="00000000" w:rsidR="00000000" w:rsidRPr="00000000">
        <w:rPr>
          <w:rtl w:val="0"/>
        </w:rPr>
        <w:t xml:space="preserve">[15 points]</w:t>
      </w: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Suppose you are only allowed to know the temperature for one city from the previous five days. You can use any feature normalization or regression model.  Which city is best, and what RMSE do you get in testing?  Remember that for model selection (including choosing a city), you should use a validation set, only testing once you have made a selection.  Explain your process.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e. </w:t>
      </w:r>
      <w:r w:rsidDel="00000000" w:rsidR="00000000" w:rsidRPr="00000000">
        <w:rPr>
          <w:b w:val="1"/>
          <w:rtl w:val="0"/>
        </w:rPr>
        <w:t xml:space="preserve">SVM with RBF Kernel  </w:t>
      </w:r>
      <w:r w:rsidDel="00000000" w:rsidR="00000000" w:rsidRPr="00000000">
        <w:rPr>
          <w:rtl w:val="0"/>
        </w:rPr>
        <w:t xml:space="preserve">[10 points]</w:t>
      </w:r>
    </w:p>
    <w:p w:rsidR="00000000" w:rsidDel="00000000" w:rsidP="00000000" w:rsidRDefault="00000000" w:rsidRPr="00000000" w14:paraId="0000003E">
      <w:pPr>
        <w:spacing w:after="120" w:lineRule="auto"/>
        <w:rPr/>
      </w:pPr>
      <w:r w:rsidDel="00000000" w:rsidR="00000000" w:rsidRPr="00000000">
        <w:rPr>
          <w:rtl w:val="0"/>
        </w:rPr>
        <w:t xml:space="preserve">Compare results across training sizes for linear SVM (</w:t>
      </w:r>
      <w:r w:rsidDel="00000000" w:rsidR="00000000" w:rsidRPr="00000000">
        <w:rPr>
          <w:rFonts w:ascii="Courier New" w:cs="Courier New" w:eastAsia="Courier New" w:hAnsi="Courier New"/>
          <w:sz w:val="20"/>
          <w:szCs w:val="20"/>
          <w:rtl w:val="0"/>
        </w:rPr>
        <w:t xml:space="preserve">LinearSVC</w:t>
      </w:r>
      <w:r w:rsidDel="00000000" w:rsidR="00000000" w:rsidRPr="00000000">
        <w:rPr>
          <w:rtl w:val="0"/>
        </w:rPr>
        <w:t xml:space="preserve">) and SVM with an RBF kernel, which is the default kernel when using </w:t>
      </w:r>
      <w:r w:rsidDel="00000000" w:rsidR="00000000" w:rsidRPr="00000000">
        <w:rPr>
          <w:rFonts w:ascii="Courier New" w:cs="Courier New" w:eastAsia="Courier New" w:hAnsi="Courier New"/>
          <w:sz w:val="20"/>
          <w:szCs w:val="20"/>
          <w:rtl w:val="0"/>
        </w:rPr>
        <w:t xml:space="preserve">SVC</w:t>
      </w:r>
      <w:r w:rsidDel="00000000" w:rsidR="00000000" w:rsidRPr="00000000">
        <w:rPr>
          <w:rtl w:val="0"/>
        </w:rPr>
        <w:t xml:space="preserve">. For linear, you can copy-paste your results from 1a.</w:t>
      </w:r>
    </w:p>
    <w:p w:rsidR="00000000" w:rsidDel="00000000" w:rsidP="00000000" w:rsidRDefault="00000000" w:rsidRPr="00000000" w14:paraId="0000003F">
      <w:pPr>
        <w:spacing w:after="120" w:lineRule="auto"/>
        <w:rPr/>
      </w:pPr>
      <w:r w:rsidDel="00000000" w:rsidR="00000000" w:rsidRPr="00000000">
        <w:rPr>
          <w:rtl w:val="0"/>
        </w:rPr>
      </w:r>
    </w:p>
    <w:p w:rsidR="00000000" w:rsidDel="00000000" w:rsidP="00000000" w:rsidRDefault="00000000" w:rsidRPr="00000000" w14:paraId="00000040">
      <w:pPr>
        <w:spacing w:after="12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41">
      <w:pPr>
        <w:spacing w:after="240" w:before="240" w:lineRule="auto"/>
        <w:rPr/>
      </w:pPr>
      <w:r w:rsidDel="00000000" w:rsidR="00000000" w:rsidRPr="00000000">
        <w:rPr>
          <w:rtl w:val="0"/>
        </w:rPr>
        <w:t xml:space="preserve">Append two files: (1) completed report template; (2) a pdf version of your Jupyter notebook.  Be sure to include your name and acknowledgments. </w:t>
      </w:r>
      <w:r w:rsidDel="00000000" w:rsidR="00000000" w:rsidRPr="00000000">
        <w:rPr>
          <w:b w:val="1"/>
          <w:rtl w:val="0"/>
        </w:rPr>
        <w:t xml:space="preserve">The report is your primary deliverable</w:t>
      </w:r>
      <w:r w:rsidDel="00000000" w:rsidR="00000000" w:rsidRPr="00000000">
        <w:rPr>
          <w:rtl w:val="0"/>
        </w:rPr>
        <w:t xml:space="preserve">. The notebook pdf is included for verification/clarification by the grader.  Submit the combined file to Gradescope.</w:t>
      </w:r>
    </w:p>
    <w:p w:rsidR="00000000" w:rsidDel="00000000" w:rsidP="00000000" w:rsidRDefault="00000000" w:rsidRPr="00000000" w14:paraId="00000042">
      <w:pPr>
        <w:spacing w:after="240" w:before="240" w:lineRule="auto"/>
        <w:rPr/>
      </w:pPr>
      <w:r w:rsidDel="00000000" w:rsidR="00000000" w:rsidRPr="00000000">
        <w:rPr>
          <w:rtl w:val="0"/>
        </w:rPr>
        <w:t xml:space="preserve">To create PDF of notebook: Use "jupyter nbconvert" -- see starter code. </w:t>
      </w:r>
    </w:p>
    <w:p w:rsidR="00000000" w:rsidDel="00000000" w:rsidP="00000000" w:rsidRDefault="00000000" w:rsidRPr="00000000" w14:paraId="00000043">
      <w:pPr>
        <w:spacing w:after="240" w:before="240" w:lineRule="auto"/>
        <w:rPr/>
      </w:pPr>
      <w:r w:rsidDel="00000000" w:rsidR="00000000" w:rsidRPr="00000000">
        <w:rPr>
          <w:rtl w:val="0"/>
        </w:rPr>
        <w:t xml:space="preserve">To combine PDFs: use </w:t>
      </w:r>
      <w:hyperlink r:id="rId12">
        <w:r w:rsidDel="00000000" w:rsidR="00000000" w:rsidRPr="00000000">
          <w:rPr>
            <w:color w:val="1155cc"/>
            <w:u w:val="single"/>
            <w:rtl w:val="0"/>
          </w:rPr>
          <w:t xml:space="preserve">https://combinepdf.com/</w:t>
        </w:r>
      </w:hyperlink>
      <w:r w:rsidDel="00000000" w:rsidR="00000000" w:rsidRPr="00000000">
        <w:rPr>
          <w:rtl w:val="0"/>
        </w:rPr>
        <w:t xml:space="preserve"> or another free merge tool.</w:t>
      </w:r>
    </w:p>
    <w:p w:rsidR="00000000" w:rsidDel="00000000" w:rsidP="00000000" w:rsidRDefault="00000000" w:rsidRPr="00000000" w14:paraId="00000044">
      <w:pPr>
        <w:spacing w:after="120" w:lineRule="auto"/>
        <w:ind w:left="720" w:firstLine="0"/>
        <w:rPr/>
      </w:pPr>
      <w:r w:rsidDel="00000000" w:rsidR="00000000" w:rsidRPr="00000000">
        <w:rPr>
          <w:rtl w:val="0"/>
        </w:rPr>
      </w:r>
    </w:p>
    <w:p w:rsidR="00000000" w:rsidDel="00000000" w:rsidP="00000000" w:rsidRDefault="00000000" w:rsidRPr="00000000" w14:paraId="00000045">
      <w:pPr>
        <w:spacing w:after="120" w:lineRule="auto"/>
        <w:ind w:left="0" w:firstLine="0"/>
        <w:rPr/>
      </w:pPr>
      <w:r w:rsidDel="00000000" w:rsidR="00000000" w:rsidRPr="00000000">
        <w:rPr>
          <w:rtl w:val="0"/>
        </w:rPr>
      </w:r>
    </w:p>
    <w:p w:rsidR="00000000" w:rsidDel="00000000" w:rsidP="00000000" w:rsidRDefault="00000000" w:rsidRPr="00000000" w14:paraId="00000046">
      <w:pPr>
        <w:spacing w:after="120" w:lineRule="auto"/>
        <w:rPr>
          <w:b w:val="1"/>
          <w:sz w:val="24"/>
          <w:szCs w:val="24"/>
        </w:rPr>
      </w:pPr>
      <w:r w:rsidDel="00000000" w:rsidR="00000000" w:rsidRPr="00000000">
        <w:rPr>
          <w:rtl w:val="0"/>
        </w:rPr>
      </w:r>
    </w:p>
    <w:p w:rsidR="00000000" w:rsidDel="00000000" w:rsidP="00000000" w:rsidRDefault="00000000" w:rsidRPr="00000000" w14:paraId="00000047">
      <w:pPr>
        <w:spacing w:after="12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45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datasets/sudalairajkumar/daily-temperature-of-major-cities" TargetMode="External"/><Relationship Id="rId10" Type="http://schemas.openxmlformats.org/officeDocument/2006/relationships/hyperlink" Target="https://scikit-learn.org/stable/modules/generated/sklearn.decomposition.PCA.html" TargetMode="External"/><Relationship Id="rId12" Type="http://schemas.openxmlformats.org/officeDocument/2006/relationships/hyperlink" Target="https://combinepdf.com/" TargetMode="External"/><Relationship Id="rId9" Type="http://schemas.openxmlformats.org/officeDocument/2006/relationships/hyperlink" Target="https://drive.google.com/file/d/1-3eLNL1aO5by1QsxH6Hjcs51BzrCdQ07/view?usp=sharing" TargetMode="External"/><Relationship Id="rId5" Type="http://schemas.openxmlformats.org/officeDocument/2006/relationships/styles" Target="styles.xml"/><Relationship Id="rId6" Type="http://schemas.openxmlformats.org/officeDocument/2006/relationships/hyperlink" Target="https://docs.google.com/document/d/1eSu629vRPVOSwo4adAwuLitrznk70_v0IklrepryPtU/edit?usp=drive_link" TargetMode="External"/><Relationship Id="rId7" Type="http://schemas.openxmlformats.org/officeDocument/2006/relationships/hyperlink" Target="https://docs.google.com/document/d/1bsGgf09EykV4foTf8zA7fX-OW0ZN_coxRRkeWvRj7ME/edit?usp=sharing" TargetMode="External"/><Relationship Id="rId8" Type="http://schemas.openxmlformats.org/officeDocument/2006/relationships/hyperlink" Target="https://colab.research.google.com/drive/1VFGFEbTXCD7e1kMhSCpzwEsUpHRwowgo?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