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rdl2ylncoytf" w:id="0"/>
      <w:bookmarkEnd w:id="0"/>
      <w:r w:rsidDel="00000000" w:rsidR="00000000" w:rsidRPr="00000000">
        <w:rPr>
          <w:rtl w:val="0"/>
        </w:rPr>
        <w:t xml:space="preserve">BRD</w:t>
      </w:r>
    </w:p>
    <w:p w:rsidR="00000000" w:rsidDel="00000000" w:rsidP="00000000" w:rsidRDefault="00000000" w:rsidRPr="00000000" w14:paraId="00000002">
      <w:pPr>
        <w:rPr/>
      </w:pPr>
      <w:r w:rsidDel="00000000" w:rsidR="00000000" w:rsidRPr="00000000">
        <w:rPr>
          <w:rtl w:val="0"/>
        </w:rPr>
        <w:t xml:space="preserve">Project Name : </w:t>
      </w:r>
      <w:r w:rsidDel="00000000" w:rsidR="00000000" w:rsidRPr="00000000">
        <w:rPr>
          <w:rtl w:val="0"/>
        </w:rPr>
        <w:t xml:space="preserve">Santander  </w:t>
      </w:r>
    </w:p>
    <w:p w:rsidR="00000000" w:rsidDel="00000000" w:rsidP="00000000" w:rsidRDefault="00000000" w:rsidRPr="00000000" w14:paraId="00000003">
      <w:pPr>
        <w:rPr/>
      </w:pPr>
      <w:r w:rsidDel="00000000" w:rsidR="00000000" w:rsidRPr="00000000">
        <w:rPr>
          <w:rtl w:val="0"/>
        </w:rPr>
        <w:t xml:space="preserve">Document date :  04.10.2024</w:t>
      </w:r>
    </w:p>
    <w:p w:rsidR="00000000" w:rsidDel="00000000" w:rsidP="00000000" w:rsidRDefault="00000000" w:rsidRPr="00000000" w14:paraId="00000004">
      <w:pPr>
        <w:rPr/>
      </w:pPr>
      <w:r w:rsidDel="00000000" w:rsidR="00000000" w:rsidRPr="00000000">
        <w:rPr>
          <w:rtl w:val="0"/>
        </w:rPr>
        <w:t xml:space="preserve">Author : Jangir Mammadov </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sz w:val="28"/>
          <w:szCs w:val="28"/>
          <w:u w:val="single"/>
        </w:rPr>
      </w:pPr>
      <w:r w:rsidDel="00000000" w:rsidR="00000000" w:rsidRPr="00000000">
        <w:rPr>
          <w:rtl w:val="0"/>
        </w:rPr>
      </w:r>
    </w:p>
    <w:p w:rsidR="00000000" w:rsidDel="00000000" w:rsidP="00000000" w:rsidRDefault="00000000" w:rsidRPr="00000000" w14:paraId="00000007">
      <w:pPr>
        <w:rPr>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8">
          <w:pPr>
            <w:widowControl w:val="0"/>
            <w:spacing w:before="60" w:line="240" w:lineRule="auto"/>
            <w:rPr>
              <w:b w:val="0"/>
              <w:u w:val="single"/>
            </w:rPr>
          </w:pPr>
          <w:r w:rsidDel="00000000" w:rsidR="00000000" w:rsidRPr="00000000">
            <w:fldChar w:fldCharType="begin"/>
            <w:instrText xml:space="preserve"> TOC \h \u \z \n \t "Heading 1,1,Heading 2,2,Heading 3,3,Heading 4,4,Heading 5,5,Heading 6,6,"</w:instrText>
            <w:fldChar w:fldCharType="separate"/>
          </w:r>
          <w:hyperlink w:anchor="_5d2o031165bl">
            <w:r w:rsidDel="00000000" w:rsidR="00000000" w:rsidRPr="00000000">
              <w:rPr>
                <w:rFonts w:ascii="Arial" w:cs="Arial" w:eastAsia="Arial" w:hAnsi="Arial"/>
                <w:b w:val="0"/>
                <w:i w:val="0"/>
                <w:smallCaps w:val="0"/>
                <w:strike w:val="0"/>
                <w:sz w:val="22"/>
                <w:szCs w:val="22"/>
                <w:u w:val="single"/>
                <w:shd w:fill="auto" w:val="clear"/>
                <w:vertAlign w:val="baseline"/>
                <w:rtl w:val="0"/>
              </w:rPr>
              <w:t xml:space="preserve">1. Project overview</w:t>
            </w:r>
          </w:hyperlink>
          <w:r w:rsidDel="00000000" w:rsidR="00000000" w:rsidRPr="00000000">
            <w:rPr>
              <w:rtl w:val="0"/>
            </w:rPr>
          </w:r>
        </w:p>
        <w:p w:rsidR="00000000" w:rsidDel="00000000" w:rsidP="00000000" w:rsidRDefault="00000000" w:rsidRPr="00000000" w14:paraId="00000009">
          <w:pPr>
            <w:widowControl w:val="0"/>
            <w:spacing w:before="60" w:line="240" w:lineRule="auto"/>
            <w:ind w:left="720" w:firstLine="0"/>
            <w:rPr>
              <w:u w:val="single"/>
            </w:rPr>
          </w:pPr>
          <w:hyperlink w:anchor="_tbcbmu36rrb4">
            <w:r w:rsidDel="00000000" w:rsidR="00000000" w:rsidRPr="00000000">
              <w:rPr>
                <w:rFonts w:ascii="Arial" w:cs="Arial" w:eastAsia="Arial" w:hAnsi="Arial"/>
                <w:b w:val="0"/>
                <w:i w:val="0"/>
                <w:smallCaps w:val="0"/>
                <w:strike w:val="0"/>
                <w:sz w:val="22"/>
                <w:szCs w:val="22"/>
                <w:u w:val="single"/>
                <w:shd w:fill="auto" w:val="clear"/>
                <w:vertAlign w:val="baseline"/>
                <w:rtl w:val="0"/>
              </w:rPr>
              <w:t xml:space="preserve">1.1 Business Background</w:t>
            </w:r>
          </w:hyperlink>
          <w:r w:rsidDel="00000000" w:rsidR="00000000" w:rsidRPr="00000000">
            <w:rPr>
              <w:rtl w:val="0"/>
            </w:rPr>
          </w:r>
        </w:p>
        <w:p w:rsidR="00000000" w:rsidDel="00000000" w:rsidP="00000000" w:rsidRDefault="00000000" w:rsidRPr="00000000" w14:paraId="0000000A">
          <w:pPr>
            <w:widowControl w:val="0"/>
            <w:spacing w:before="60" w:line="240" w:lineRule="auto"/>
            <w:ind w:left="720" w:firstLine="0"/>
            <w:rPr>
              <w:u w:val="single"/>
            </w:rPr>
          </w:pPr>
          <w:hyperlink w:anchor="_cnzz4xntanxn">
            <w:r w:rsidDel="00000000" w:rsidR="00000000" w:rsidRPr="00000000">
              <w:rPr>
                <w:rFonts w:ascii="Arial" w:cs="Arial" w:eastAsia="Arial" w:hAnsi="Arial"/>
                <w:b w:val="0"/>
                <w:i w:val="0"/>
                <w:smallCaps w:val="0"/>
                <w:strike w:val="0"/>
                <w:sz w:val="22"/>
                <w:szCs w:val="22"/>
                <w:u w:val="single"/>
                <w:shd w:fill="auto" w:val="clear"/>
                <w:vertAlign w:val="baseline"/>
                <w:rtl w:val="0"/>
              </w:rPr>
              <w:t xml:space="preserve">1.2 Objective</w:t>
            </w:r>
          </w:hyperlink>
          <w:r w:rsidDel="00000000" w:rsidR="00000000" w:rsidRPr="00000000">
            <w:rPr>
              <w:rtl w:val="0"/>
            </w:rPr>
          </w:r>
        </w:p>
        <w:p w:rsidR="00000000" w:rsidDel="00000000" w:rsidP="00000000" w:rsidRDefault="00000000" w:rsidRPr="00000000" w14:paraId="0000000B">
          <w:pPr>
            <w:widowControl w:val="0"/>
            <w:spacing w:before="60" w:line="240" w:lineRule="auto"/>
            <w:ind w:left="720" w:firstLine="0"/>
            <w:rPr>
              <w:u w:val="single"/>
            </w:rPr>
          </w:pPr>
          <w:hyperlink w:anchor="_no3no1dprbi4">
            <w:r w:rsidDel="00000000" w:rsidR="00000000" w:rsidRPr="00000000">
              <w:rPr>
                <w:u w:val="single"/>
                <w:rtl w:val="0"/>
              </w:rPr>
              <w:t xml:space="preserve">1.3 Scope</w:t>
            </w:r>
          </w:hyperlink>
          <w:r w:rsidDel="00000000" w:rsidR="00000000" w:rsidRPr="00000000">
            <w:rPr>
              <w:rtl w:val="0"/>
            </w:rPr>
          </w:r>
        </w:p>
        <w:p w:rsidR="00000000" w:rsidDel="00000000" w:rsidP="00000000" w:rsidRDefault="00000000" w:rsidRPr="00000000" w14:paraId="0000000C">
          <w:pPr>
            <w:widowControl w:val="0"/>
            <w:spacing w:before="60" w:line="240" w:lineRule="auto"/>
            <w:rPr>
              <w:b w:val="0"/>
              <w:u w:val="single"/>
            </w:rPr>
          </w:pPr>
          <w:hyperlink w:anchor="_s8xpvvvu5ou8">
            <w:r w:rsidDel="00000000" w:rsidR="00000000" w:rsidRPr="00000000">
              <w:rPr>
                <w:b w:val="0"/>
                <w:u w:val="single"/>
                <w:rtl w:val="0"/>
              </w:rPr>
              <w:t xml:space="preserve">2. Business Requirements</w:t>
            </w:r>
          </w:hyperlink>
          <w:r w:rsidDel="00000000" w:rsidR="00000000" w:rsidRPr="00000000">
            <w:rPr>
              <w:rtl w:val="0"/>
            </w:rPr>
          </w:r>
        </w:p>
        <w:p w:rsidR="00000000" w:rsidDel="00000000" w:rsidP="00000000" w:rsidRDefault="00000000" w:rsidRPr="00000000" w14:paraId="0000000D">
          <w:pPr>
            <w:widowControl w:val="0"/>
            <w:spacing w:before="60" w:line="240" w:lineRule="auto"/>
            <w:ind w:left="720" w:firstLine="0"/>
            <w:rPr>
              <w:u w:val="single"/>
            </w:rPr>
          </w:pPr>
          <w:hyperlink w:anchor="_ih6dychxt35x">
            <w:r w:rsidDel="00000000" w:rsidR="00000000" w:rsidRPr="00000000">
              <w:rPr>
                <w:u w:val="single"/>
                <w:rtl w:val="0"/>
              </w:rPr>
              <w:t xml:space="preserve">2.1  Functional Requirements</w:t>
            </w:r>
          </w:hyperlink>
          <w:r w:rsidDel="00000000" w:rsidR="00000000" w:rsidRPr="00000000">
            <w:rPr>
              <w:rtl w:val="0"/>
            </w:rPr>
          </w:r>
        </w:p>
        <w:p w:rsidR="00000000" w:rsidDel="00000000" w:rsidP="00000000" w:rsidRDefault="00000000" w:rsidRPr="00000000" w14:paraId="0000000E">
          <w:pPr>
            <w:widowControl w:val="0"/>
            <w:spacing w:before="60" w:line="240" w:lineRule="auto"/>
            <w:ind w:left="720" w:firstLine="0"/>
            <w:rPr>
              <w:u w:val="single"/>
            </w:rPr>
          </w:pPr>
          <w:hyperlink w:anchor="_o4o4xtmu8un1">
            <w:r w:rsidDel="00000000" w:rsidR="00000000" w:rsidRPr="00000000">
              <w:rPr>
                <w:u w:val="single"/>
                <w:rtl w:val="0"/>
              </w:rPr>
              <w:t xml:space="preserve">2.2 Non-Functional Requirements</w:t>
            </w:r>
          </w:hyperlink>
          <w:r w:rsidDel="00000000" w:rsidR="00000000" w:rsidRPr="00000000">
            <w:rPr>
              <w:rtl w:val="0"/>
            </w:rPr>
          </w:r>
        </w:p>
        <w:p w:rsidR="00000000" w:rsidDel="00000000" w:rsidP="00000000" w:rsidRDefault="00000000" w:rsidRPr="00000000" w14:paraId="0000000F">
          <w:pPr>
            <w:widowControl w:val="0"/>
            <w:spacing w:before="60" w:line="240" w:lineRule="auto"/>
            <w:rPr>
              <w:b w:val="0"/>
              <w:u w:val="single"/>
            </w:rPr>
          </w:pPr>
          <w:hyperlink w:anchor="_ephx47b86zx0">
            <w:r w:rsidDel="00000000" w:rsidR="00000000" w:rsidRPr="00000000">
              <w:rPr>
                <w:b w:val="0"/>
                <w:u w:val="single"/>
                <w:rtl w:val="0"/>
              </w:rPr>
              <w:t xml:space="preserve">3. Stakeholder Requirements</w:t>
            </w:r>
          </w:hyperlink>
          <w:r w:rsidDel="00000000" w:rsidR="00000000" w:rsidRPr="00000000">
            <w:rPr>
              <w:rtl w:val="0"/>
            </w:rPr>
          </w:r>
        </w:p>
        <w:p w:rsidR="00000000" w:rsidDel="00000000" w:rsidP="00000000" w:rsidRDefault="00000000" w:rsidRPr="00000000" w14:paraId="00000010">
          <w:pPr>
            <w:widowControl w:val="0"/>
            <w:spacing w:before="60" w:line="240" w:lineRule="auto"/>
            <w:ind w:left="720" w:firstLine="0"/>
            <w:rPr>
              <w:u w:val="single"/>
            </w:rPr>
          </w:pPr>
          <w:hyperlink w:anchor="_snh7gpu2s1ic">
            <w:r w:rsidDel="00000000" w:rsidR="00000000" w:rsidRPr="00000000">
              <w:rPr>
                <w:u w:val="single"/>
                <w:rtl w:val="0"/>
              </w:rPr>
              <w:t xml:space="preserve">3.1 Appropriate Delivery Method</w:t>
            </w:r>
          </w:hyperlink>
          <w:r w:rsidDel="00000000" w:rsidR="00000000" w:rsidRPr="00000000">
            <w:rPr>
              <w:rtl w:val="0"/>
            </w:rPr>
          </w:r>
        </w:p>
        <w:p w:rsidR="00000000" w:rsidDel="00000000" w:rsidP="00000000" w:rsidRDefault="00000000" w:rsidRPr="00000000" w14:paraId="00000011">
          <w:pPr>
            <w:widowControl w:val="0"/>
            <w:spacing w:before="60" w:line="240" w:lineRule="auto"/>
            <w:ind w:left="720" w:firstLine="0"/>
            <w:rPr>
              <w:u w:val="single"/>
            </w:rPr>
          </w:pPr>
          <w:hyperlink w:anchor="_2yesepeb7u29">
            <w:r w:rsidDel="00000000" w:rsidR="00000000" w:rsidRPr="00000000">
              <w:rPr>
                <w:u w:val="single"/>
                <w:rtl w:val="0"/>
              </w:rPr>
              <w:t xml:space="preserve">3.2  Investors (Users):</w:t>
            </w:r>
          </w:hyperlink>
          <w:r w:rsidDel="00000000" w:rsidR="00000000" w:rsidRPr="00000000">
            <w:rPr>
              <w:rtl w:val="0"/>
            </w:rPr>
          </w:r>
        </w:p>
        <w:p w:rsidR="00000000" w:rsidDel="00000000" w:rsidP="00000000" w:rsidRDefault="00000000" w:rsidRPr="00000000" w14:paraId="00000012">
          <w:pPr>
            <w:widowControl w:val="0"/>
            <w:spacing w:before="60" w:line="240" w:lineRule="auto"/>
            <w:ind w:left="720" w:firstLine="0"/>
            <w:rPr>
              <w:u w:val="single"/>
            </w:rPr>
          </w:pPr>
          <w:hyperlink w:anchor="_x771cmp7c0nu">
            <w:r w:rsidDel="00000000" w:rsidR="00000000" w:rsidRPr="00000000">
              <w:rPr>
                <w:u w:val="single"/>
                <w:rtl w:val="0"/>
              </w:rPr>
              <w:t xml:space="preserve">3.3  Third-Party Requirements:</w:t>
            </w:r>
          </w:hyperlink>
          <w:r w:rsidDel="00000000" w:rsidR="00000000" w:rsidRPr="00000000">
            <w:rPr>
              <w:rtl w:val="0"/>
            </w:rPr>
          </w:r>
        </w:p>
        <w:p w:rsidR="00000000" w:rsidDel="00000000" w:rsidP="00000000" w:rsidRDefault="00000000" w:rsidRPr="00000000" w14:paraId="00000013">
          <w:pPr>
            <w:widowControl w:val="0"/>
            <w:spacing w:before="60" w:line="240" w:lineRule="auto"/>
            <w:ind w:left="720" w:firstLine="0"/>
            <w:rPr>
              <w:u w:val="single"/>
            </w:rPr>
          </w:pPr>
          <w:hyperlink w:anchor="_yc8ro6ngz24v">
            <w:r w:rsidDel="00000000" w:rsidR="00000000" w:rsidRPr="00000000">
              <w:rPr>
                <w:u w:val="single"/>
                <w:rtl w:val="0"/>
              </w:rPr>
              <w:t xml:space="preserve">3.4 Operations and Support Teams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4">
      <w:pPr>
        <w:rPr>
          <w:sz w:val="28"/>
          <w:szCs w:val="28"/>
        </w:rPr>
      </w:pPr>
      <w:r w:rsidDel="00000000" w:rsidR="00000000" w:rsidRPr="00000000">
        <w:rPr>
          <w:rtl w:val="0"/>
        </w:rPr>
      </w:r>
    </w:p>
    <w:p w:rsidR="00000000" w:rsidDel="00000000" w:rsidP="00000000" w:rsidRDefault="00000000" w:rsidRPr="00000000" w14:paraId="00000015">
      <w:pPr>
        <w:pStyle w:val="Heading1"/>
        <w:numPr>
          <w:ilvl w:val="0"/>
          <w:numId w:val="5"/>
        </w:numPr>
        <w:ind w:left="720" w:hanging="360"/>
        <w:rPr/>
      </w:pPr>
      <w:bookmarkStart w:colFirst="0" w:colLast="0" w:name="_5d2o031165bl" w:id="1"/>
      <w:bookmarkEnd w:id="1"/>
      <w:r w:rsidDel="00000000" w:rsidR="00000000" w:rsidRPr="00000000">
        <w:rPr>
          <w:rtl w:val="0"/>
        </w:rPr>
        <w:t xml:space="preserve">Project overview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3"/>
        <w:rPr>
          <w:color w:val="000000"/>
        </w:rPr>
      </w:pPr>
      <w:bookmarkStart w:colFirst="0" w:colLast="0" w:name="_tbcbmu36rrb4" w:id="2"/>
      <w:bookmarkEnd w:id="2"/>
      <w:r w:rsidDel="00000000" w:rsidR="00000000" w:rsidRPr="00000000">
        <w:rPr>
          <w:color w:val="000000"/>
          <w:rtl w:val="0"/>
        </w:rPr>
        <w:t xml:space="preserve">1.1 Business Background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t xml:space="preserve">In the Santander project, we've received a request to implement a new feature within the Santander application. The new feature will involve adding a stock exchange functionality to the application.The goal is to create a user-friendly application with the help of third-party teams. After this, we can focus more on a new group of customers interested in investments and increase customer satisfaction. Additionally, as we will charge a small percentage from investors, we will also be able to generate a profit.</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pStyle w:val="Heading3"/>
        <w:rPr>
          <w:color w:val="000000"/>
        </w:rPr>
      </w:pPr>
      <w:bookmarkStart w:colFirst="0" w:colLast="0" w:name="_cnzz4xntanxn" w:id="3"/>
      <w:bookmarkEnd w:id="3"/>
      <w:r w:rsidDel="00000000" w:rsidR="00000000" w:rsidRPr="00000000">
        <w:rPr>
          <w:color w:val="000000"/>
          <w:rtl w:val="0"/>
        </w:rPr>
        <w:t xml:space="preserve">1.2 Objective</w:t>
      </w:r>
    </w:p>
    <w:p w:rsidR="00000000" w:rsidDel="00000000" w:rsidP="00000000" w:rsidRDefault="00000000" w:rsidRPr="00000000" w14:paraId="0000001C">
      <w:pPr>
        <w:spacing w:after="240" w:before="240" w:lineRule="auto"/>
        <w:rPr/>
      </w:pPr>
      <w:r w:rsidDel="00000000" w:rsidR="00000000" w:rsidRPr="00000000">
        <w:rPr>
          <w:rtl w:val="0"/>
        </w:rPr>
        <w:t xml:space="preserve">The purpose of this document is to define the approach, deliverables, and methodologies for conducting business analysis activities during the Santander application  project. The objective of this project is to add a stock exchange feature to the Santander application. This will improve the user experience, make the product more user-friendly, and ensure it aligns with current trends.</w:t>
      </w:r>
    </w:p>
    <w:p w:rsidR="00000000" w:rsidDel="00000000" w:rsidP="00000000" w:rsidRDefault="00000000" w:rsidRPr="00000000" w14:paraId="0000001D">
      <w:pPr>
        <w:spacing w:after="240" w:before="240" w:lineRule="auto"/>
        <w:rPr/>
      </w:pPr>
      <w:r w:rsidDel="00000000" w:rsidR="00000000" w:rsidRPr="00000000">
        <w:rPr>
          <w:rtl w:val="0"/>
        </w:rPr>
      </w:r>
    </w:p>
    <w:p w:rsidR="00000000" w:rsidDel="00000000" w:rsidP="00000000" w:rsidRDefault="00000000" w:rsidRPr="00000000" w14:paraId="0000001E">
      <w:pPr>
        <w:pStyle w:val="Heading3"/>
        <w:spacing w:after="240" w:before="240" w:lineRule="auto"/>
        <w:rPr>
          <w:color w:val="000000"/>
        </w:rPr>
      </w:pPr>
      <w:bookmarkStart w:colFirst="0" w:colLast="0" w:name="_no3no1dprbi4" w:id="4"/>
      <w:bookmarkEnd w:id="4"/>
      <w:r w:rsidDel="00000000" w:rsidR="00000000" w:rsidRPr="00000000">
        <w:rPr>
          <w:color w:val="000000"/>
          <w:rtl w:val="0"/>
        </w:rPr>
        <w:t xml:space="preserve">1.3 Scope</w:t>
      </w:r>
    </w:p>
    <w:p w:rsidR="00000000" w:rsidDel="00000000" w:rsidP="00000000" w:rsidRDefault="00000000" w:rsidRPr="00000000" w14:paraId="0000001F">
      <w:pPr>
        <w:rPr/>
      </w:pPr>
      <w:r w:rsidDel="00000000" w:rsidR="00000000" w:rsidRPr="00000000">
        <w:rPr>
          <w:rtl w:val="0"/>
        </w:rPr>
        <w:t xml:space="preserve">Analyse customer interest in the stock exchange, create a survey, and run paid advertising.</w:t>
      </w:r>
    </w:p>
    <w:p w:rsidR="00000000" w:rsidDel="00000000" w:rsidP="00000000" w:rsidRDefault="00000000" w:rsidRPr="00000000" w14:paraId="00000020">
      <w:pPr>
        <w:rPr/>
      </w:pPr>
      <w:r w:rsidDel="00000000" w:rsidR="00000000" w:rsidRPr="00000000">
        <w:rPr>
          <w:rtl w:val="0"/>
        </w:rPr>
        <w:t xml:space="preserve">Collect all legal requirements.</w:t>
      </w:r>
    </w:p>
    <w:p w:rsidR="00000000" w:rsidDel="00000000" w:rsidP="00000000" w:rsidRDefault="00000000" w:rsidRPr="00000000" w14:paraId="00000021">
      <w:pPr>
        <w:rPr/>
      </w:pPr>
      <w:r w:rsidDel="00000000" w:rsidR="00000000" w:rsidRPr="00000000">
        <w:rPr>
          <w:rtl w:val="0"/>
        </w:rPr>
        <w:t xml:space="preserve">Design and develop a fully functional stock exchange integration.</w:t>
      </w:r>
    </w:p>
    <w:p w:rsidR="00000000" w:rsidDel="00000000" w:rsidP="00000000" w:rsidRDefault="00000000" w:rsidRPr="00000000" w14:paraId="00000022">
      <w:pPr>
        <w:rPr/>
      </w:pPr>
      <w:r w:rsidDel="00000000" w:rsidR="00000000" w:rsidRPr="00000000">
        <w:rPr>
          <w:rtl w:val="0"/>
        </w:rPr>
        <w:t xml:space="preserve">Contact third-party companies (e.g., Plus500) to see if they are interested in adding their stock exchange.</w:t>
      </w:r>
    </w:p>
    <w:p w:rsidR="00000000" w:rsidDel="00000000" w:rsidP="00000000" w:rsidRDefault="00000000" w:rsidRPr="00000000" w14:paraId="00000023">
      <w:pPr>
        <w:rPr/>
      </w:pPr>
      <w:r w:rsidDel="00000000" w:rsidR="00000000" w:rsidRPr="00000000">
        <w:rPr>
          <w:rtl w:val="0"/>
        </w:rPr>
        <w:t xml:space="preserve">Create and manage customer accounts for the stock market.</w:t>
      </w:r>
    </w:p>
    <w:p w:rsidR="00000000" w:rsidDel="00000000" w:rsidP="00000000" w:rsidRDefault="00000000" w:rsidRPr="00000000" w14:paraId="00000024">
      <w:pPr>
        <w:rPr/>
      </w:pPr>
      <w:r w:rsidDel="00000000" w:rsidR="00000000" w:rsidRPr="00000000">
        <w:rPr>
          <w:rtl w:val="0"/>
        </w:rPr>
        <w:t xml:space="preserve">Update the UX/UI of the third-party integrated service to align with Santander's colors (red and white).</w:t>
      </w:r>
    </w:p>
    <w:p w:rsidR="00000000" w:rsidDel="00000000" w:rsidP="00000000" w:rsidRDefault="00000000" w:rsidRPr="00000000" w14:paraId="00000025">
      <w:pPr>
        <w:rPr/>
      </w:pPr>
      <w:r w:rsidDel="00000000" w:rsidR="00000000" w:rsidRPr="00000000">
        <w:rPr>
          <w:rtl w:val="0"/>
        </w:rPr>
        <w:t xml:space="preserve">Set up email notifications.</w:t>
      </w:r>
    </w:p>
    <w:p w:rsidR="00000000" w:rsidDel="00000000" w:rsidP="00000000" w:rsidRDefault="00000000" w:rsidRPr="00000000" w14:paraId="00000026">
      <w:pPr>
        <w:rPr/>
      </w:pPr>
      <w:r w:rsidDel="00000000" w:rsidR="00000000" w:rsidRPr="00000000">
        <w:rPr>
          <w:rtl w:val="0"/>
        </w:rPr>
        <w:t xml:space="preserve">Provide access to real-time market data (price, volume, etc.).</w:t>
      </w:r>
    </w:p>
    <w:p w:rsidR="00000000" w:rsidDel="00000000" w:rsidP="00000000" w:rsidRDefault="00000000" w:rsidRPr="00000000" w14:paraId="00000027">
      <w:pPr>
        <w:rPr/>
      </w:pPr>
      <w:r w:rsidDel="00000000" w:rsidR="00000000" w:rsidRPr="00000000">
        <w:rPr>
          <w:rtl w:val="0"/>
        </w:rPr>
        <w:t xml:space="preserve">Implement regulatory compliance and risk management features.</w:t>
      </w:r>
    </w:p>
    <w:p w:rsidR="00000000" w:rsidDel="00000000" w:rsidP="00000000" w:rsidRDefault="00000000" w:rsidRPr="00000000" w14:paraId="00000028">
      <w:pPr>
        <w:rPr/>
      </w:pPr>
      <w:r w:rsidDel="00000000" w:rsidR="00000000" w:rsidRPr="00000000">
        <w:rPr>
          <w:rtl w:val="0"/>
        </w:rPr>
        <w:t xml:space="preserve">Integration with clearinghouses, payment gateways, and brokerage systems.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1"/>
        <w:numPr>
          <w:ilvl w:val="0"/>
          <w:numId w:val="5"/>
        </w:numPr>
        <w:ind w:left="720" w:hanging="360"/>
        <w:rPr/>
      </w:pPr>
      <w:bookmarkStart w:colFirst="0" w:colLast="0" w:name="_s8xpvvvu5ou8" w:id="5"/>
      <w:bookmarkEnd w:id="5"/>
      <w:r w:rsidDel="00000000" w:rsidR="00000000" w:rsidRPr="00000000">
        <w:rPr>
          <w:rtl w:val="0"/>
        </w:rPr>
        <w:t xml:space="preserve">Business Requirements </w:t>
      </w:r>
    </w:p>
    <w:p w:rsidR="00000000" w:rsidDel="00000000" w:rsidP="00000000" w:rsidRDefault="00000000" w:rsidRPr="00000000" w14:paraId="0000002D">
      <w:pPr>
        <w:pStyle w:val="Heading3"/>
        <w:rPr>
          <w:color w:val="000000"/>
        </w:rPr>
      </w:pPr>
      <w:bookmarkStart w:colFirst="0" w:colLast="0" w:name="_ih6dychxt35x" w:id="6"/>
      <w:bookmarkEnd w:id="6"/>
      <w:r w:rsidDel="00000000" w:rsidR="00000000" w:rsidRPr="00000000">
        <w:rPr>
          <w:color w:val="000000"/>
          <w:rtl w:val="0"/>
        </w:rPr>
        <w:t xml:space="preserve">2.1  Functional Requirements</w:t>
      </w:r>
    </w:p>
    <w:p w:rsidR="00000000" w:rsidDel="00000000" w:rsidP="00000000" w:rsidRDefault="00000000" w:rsidRPr="00000000" w14:paraId="0000002E">
      <w:pPr>
        <w:rPr/>
      </w:pPr>
      <w:r w:rsidDel="00000000" w:rsidR="00000000" w:rsidRPr="00000000">
        <w:rPr>
          <w:rtl w:val="0"/>
        </w:rPr>
      </w:r>
    </w:p>
    <w:tbl>
      <w:tblPr>
        <w:tblStyle w:val="Table1"/>
        <w:tblW w:w="1492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5"/>
        <w:gridCol w:w="4185"/>
        <w:gridCol w:w="5730"/>
        <w:gridCol w:w="2595"/>
        <w:tblGridChange w:id="0">
          <w:tblGrid>
            <w:gridCol w:w="2415"/>
            <w:gridCol w:w="4185"/>
            <w:gridCol w:w="5730"/>
            <w:gridCol w:w="2595"/>
          </w:tblGrid>
        </w:tblGridChange>
      </w:tblGrid>
      <w:tr>
        <w:trPr>
          <w:cantSplit w:val="0"/>
          <w:trHeight w:val="507.978515625" w:hRule="atLeast"/>
          <w:tblHeader w:val="1"/>
        </w:trPr>
        <w:tc>
          <w:tcPr>
            <w:tcBorders>
              <w:top w:color="bdc1c6" w:space="0" w:sz="8" w:val="single"/>
              <w:left w:color="000000" w:space="0" w:sz="0" w:val="nil"/>
              <w:bottom w:color="bdc1c6" w:space="0" w:sz="8" w:val="single"/>
              <w:right w:color="bdc1c6" w:space="0" w:sz="8" w:val="single"/>
            </w:tcBorders>
            <w:shd w:fill="f1f3f4"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File</w:t>
            </w:r>
          </w:p>
        </w:tc>
        <w:tc>
          <w:tcPr>
            <w:tcBorders>
              <w:top w:color="bdc1c6" w:space="0" w:sz="8" w:val="single"/>
              <w:left w:color="000000" w:space="0" w:sz="0" w:val="nil"/>
              <w:bottom w:color="bdc1c6" w:space="0" w:sz="8" w:val="single"/>
              <w:right w:color="bdc1c6" w:space="0" w:sz="8" w:val="single"/>
            </w:tcBorders>
            <w:shd w:fill="f1f3f4"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Requirement</w:t>
            </w:r>
          </w:p>
        </w:tc>
        <w:tc>
          <w:tcPr>
            <w:tcBorders>
              <w:top w:color="bdc1c6" w:space="0" w:sz="8" w:val="single"/>
              <w:left w:color="bdc1c6" w:space="0" w:sz="8" w:val="single"/>
              <w:bottom w:color="bdc1c6" w:space="0" w:sz="8" w:val="single"/>
              <w:right w:color="bdc1c6" w:space="0" w:sz="8" w:val="single"/>
            </w:tcBorders>
            <w:shd w:fill="f1f3f4"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c>
          <w:tcPr>
            <w:tcBorders>
              <w:top w:color="bdc1c6" w:space="0" w:sz="8" w:val="single"/>
              <w:left w:color="bdc1c6" w:space="0" w:sz="8" w:val="single"/>
              <w:bottom w:color="bdc1c6" w:space="0" w:sz="8" w:val="single"/>
              <w:right w:color="000000" w:space="0" w:sz="0" w:val="nil"/>
            </w:tcBorders>
            <w:shd w:fill="f1f3f4"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Priority </w:t>
            </w:r>
          </w:p>
        </w:tc>
      </w:tr>
      <w:tr>
        <w:trPr>
          <w:cantSplit w:val="0"/>
          <w:tblHeader w:val="0"/>
        </w:trPr>
        <w:tc>
          <w:tcPr>
            <w:tcBorders>
              <w:top w:color="bdc1c6" w:space="0" w:sz="8" w:val="single"/>
              <w:left w:color="000000" w:space="0" w:sz="0" w:val="nil"/>
              <w:bottom w:color="bdc1c6" w:space="0" w:sz="8" w:val="single"/>
              <w:right w:color="bdc1c6" w:space="0" w:sz="8" w:val="single"/>
            </w:tcBorders>
          </w:tcPr>
          <w:p w:rsidR="00000000" w:rsidDel="00000000" w:rsidP="00000000" w:rsidRDefault="00000000" w:rsidRPr="00000000" w14:paraId="00000033">
            <w:pPr>
              <w:widowControl w:val="0"/>
              <w:spacing w:line="240" w:lineRule="auto"/>
              <w:rPr/>
            </w:pPr>
            <w:r w:rsidDel="00000000" w:rsidR="00000000" w:rsidRPr="00000000">
              <w:rPr>
                <w:rtl w:val="0"/>
              </w:rPr>
              <w:t xml:space="preserve">BR-001</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34">
            <w:pPr>
              <w:widowControl w:val="0"/>
              <w:spacing w:line="240" w:lineRule="auto"/>
              <w:rPr/>
            </w:pPr>
            <w:r w:rsidDel="00000000" w:rsidR="00000000" w:rsidRPr="00000000">
              <w:rPr>
                <w:rtl w:val="0"/>
              </w:rPr>
              <w:t xml:space="preserve">User Registration and Account Setup</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35">
            <w:pPr>
              <w:widowControl w:val="0"/>
              <w:spacing w:line="240" w:lineRule="auto"/>
              <w:rPr/>
            </w:pPr>
            <w:r w:rsidDel="00000000" w:rsidR="00000000" w:rsidRPr="00000000">
              <w:rPr>
                <w:rtl w:val="0"/>
              </w:rPr>
              <w:t xml:space="preserve">Users must be able to register, set up trading accounts, and perform KYC checks.</w:t>
            </w:r>
          </w:p>
        </w:tc>
        <w:tc>
          <w:tcPr>
            <w:tcBorders>
              <w:top w:color="bdc1c6" w:space="0" w:sz="8" w:val="single"/>
              <w:left w:color="bdc1c6" w:space="0" w:sz="8" w:val="single"/>
              <w:bottom w:color="bdc1c6" w:space="0" w:sz="8" w:val="single"/>
              <w:right w:color="000000" w:space="0" w:sz="0" w:val="nil"/>
            </w:tcBorders>
          </w:tcPr>
          <w:p w:rsidR="00000000" w:rsidDel="00000000" w:rsidP="00000000" w:rsidRDefault="00000000" w:rsidRPr="00000000" w14:paraId="00000036">
            <w:pPr>
              <w:widowControl w:val="0"/>
              <w:spacing w:line="240" w:lineRule="auto"/>
              <w:rPr/>
            </w:pPr>
            <w:sdt>
              <w:sdtPr>
                <w:alias w:val="Review status"/>
                <w:id w:val="521351605"/>
                <w:dropDownList w:lastValue="High">
                  <w:listItem w:displayText="High" w:value="High"/>
                  <w:listItem w:displayText="Medium" w:value="Medium"/>
                  <w:listItem w:displayText="Low" w:value="Low"/>
                  <w:listItem w:displayText="Approved" w:value="Approved"/>
                </w:dropDownList>
              </w:sdtPr>
              <w:sdtContent>
                <w:r w:rsidDel="00000000" w:rsidR="00000000" w:rsidRPr="00000000">
                  <w:rPr>
                    <w:color w:val="ffcfc9"/>
                    <w:shd w:fill="b10202" w:val="clear"/>
                  </w:rPr>
                  <w:t xml:space="preserve">High</w:t>
                </w:r>
              </w:sdtContent>
            </w:sdt>
            <w:r w:rsidDel="00000000" w:rsidR="00000000" w:rsidRPr="00000000">
              <w:rPr>
                <w:rtl w:val="0"/>
              </w:rPr>
            </w:r>
          </w:p>
        </w:tc>
      </w:tr>
      <w:tr>
        <w:trPr>
          <w:cantSplit w:val="0"/>
          <w:tblHeader w:val="0"/>
        </w:trPr>
        <w:tc>
          <w:tcPr>
            <w:tcBorders>
              <w:top w:color="bdc1c6" w:space="0" w:sz="8" w:val="single"/>
              <w:left w:color="000000" w:space="0" w:sz="0" w:val="nil"/>
              <w:bottom w:color="bdc1c6" w:space="0" w:sz="8" w:val="single"/>
              <w:right w:color="bdc1c6" w:space="0" w:sz="8" w:val="single"/>
            </w:tcBorders>
          </w:tcPr>
          <w:p w:rsidR="00000000" w:rsidDel="00000000" w:rsidP="00000000" w:rsidRDefault="00000000" w:rsidRPr="00000000" w14:paraId="00000037">
            <w:pPr>
              <w:widowControl w:val="0"/>
              <w:spacing w:line="240" w:lineRule="auto"/>
              <w:rPr/>
            </w:pPr>
            <w:r w:rsidDel="00000000" w:rsidR="00000000" w:rsidRPr="00000000">
              <w:rPr>
                <w:rtl w:val="0"/>
              </w:rPr>
              <w:t xml:space="preserve">BR-002</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38">
            <w:pPr>
              <w:widowControl w:val="0"/>
              <w:spacing w:line="240" w:lineRule="auto"/>
              <w:rPr/>
            </w:pPr>
            <w:r w:rsidDel="00000000" w:rsidR="00000000" w:rsidRPr="00000000">
              <w:rPr>
                <w:rtl w:val="0"/>
              </w:rPr>
              <w:t xml:space="preserve">Real-Time Market Data Feed</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39">
            <w:pPr>
              <w:widowControl w:val="0"/>
              <w:spacing w:line="240" w:lineRule="auto"/>
              <w:rPr/>
            </w:pPr>
            <w:r w:rsidDel="00000000" w:rsidR="00000000" w:rsidRPr="00000000">
              <w:rPr>
                <w:rtl w:val="0"/>
              </w:rPr>
              <w:t xml:space="preserve">Provide real-time stock prices, volume, and market depth data.</w:t>
            </w:r>
          </w:p>
        </w:tc>
        <w:tc>
          <w:tcPr>
            <w:tcBorders>
              <w:top w:color="bdc1c6" w:space="0" w:sz="8" w:val="single"/>
              <w:left w:color="bdc1c6" w:space="0" w:sz="8" w:val="single"/>
              <w:bottom w:color="bdc1c6" w:space="0" w:sz="8" w:val="single"/>
              <w:right w:color="000000" w:space="0" w:sz="0" w:val="nil"/>
            </w:tcBorders>
          </w:tcPr>
          <w:p w:rsidR="00000000" w:rsidDel="00000000" w:rsidP="00000000" w:rsidRDefault="00000000" w:rsidRPr="00000000" w14:paraId="0000003A">
            <w:pPr>
              <w:widowControl w:val="0"/>
              <w:spacing w:line="240" w:lineRule="auto"/>
              <w:rPr/>
            </w:pPr>
            <w:sdt>
              <w:sdtPr>
                <w:alias w:val="Review status"/>
                <w:id w:val="-841494976"/>
                <w:dropDownList w:lastValue="High">
                  <w:listItem w:displayText="High" w:value="High"/>
                  <w:listItem w:displayText="Medium" w:value="Medium"/>
                  <w:listItem w:displayText="Low" w:value="Low"/>
                  <w:listItem w:displayText="Approved" w:value="Approved"/>
                </w:dropDownList>
              </w:sdtPr>
              <w:sdtContent>
                <w:r w:rsidDel="00000000" w:rsidR="00000000" w:rsidRPr="00000000">
                  <w:rPr>
                    <w:color w:val="ffcfc9"/>
                    <w:shd w:fill="b10202" w:val="clear"/>
                  </w:rPr>
                  <w:t xml:space="preserve">High</w:t>
                </w:r>
              </w:sdtContent>
            </w:sdt>
            <w:r w:rsidDel="00000000" w:rsidR="00000000" w:rsidRPr="00000000">
              <w:rPr>
                <w:rtl w:val="0"/>
              </w:rPr>
            </w:r>
          </w:p>
        </w:tc>
      </w:tr>
      <w:tr>
        <w:trPr>
          <w:cantSplit w:val="0"/>
          <w:tblHeader w:val="0"/>
        </w:trPr>
        <w:tc>
          <w:tcPr>
            <w:tcBorders>
              <w:top w:color="bdc1c6" w:space="0" w:sz="8" w:val="single"/>
              <w:left w:color="000000" w:space="0" w:sz="0" w:val="nil"/>
              <w:bottom w:color="bdc1c6" w:space="0" w:sz="8" w:val="single"/>
              <w:right w:color="bdc1c6" w:space="0" w:sz="8" w:val="single"/>
            </w:tcBorders>
          </w:tcPr>
          <w:p w:rsidR="00000000" w:rsidDel="00000000" w:rsidP="00000000" w:rsidRDefault="00000000" w:rsidRPr="00000000" w14:paraId="0000003B">
            <w:pPr>
              <w:widowControl w:val="0"/>
              <w:spacing w:line="240" w:lineRule="auto"/>
              <w:rPr/>
            </w:pPr>
            <w:r w:rsidDel="00000000" w:rsidR="00000000" w:rsidRPr="00000000">
              <w:rPr>
                <w:rtl w:val="0"/>
              </w:rPr>
              <w:t xml:space="preserve">BR-004</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3C">
            <w:pPr>
              <w:widowControl w:val="0"/>
              <w:spacing w:line="240" w:lineRule="auto"/>
              <w:rPr/>
            </w:pPr>
            <w:r w:rsidDel="00000000" w:rsidR="00000000" w:rsidRPr="00000000">
              <w:rPr>
                <w:rtl w:val="0"/>
              </w:rPr>
              <w:t xml:space="preserve">Portfolio management </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3D">
            <w:pPr>
              <w:widowControl w:val="0"/>
              <w:spacing w:line="240" w:lineRule="auto"/>
              <w:rPr/>
            </w:pPr>
            <w:r w:rsidDel="00000000" w:rsidR="00000000" w:rsidRPr="00000000">
              <w:rPr>
                <w:rtl w:val="0"/>
              </w:rPr>
              <w:t xml:space="preserve">Users must be able to view their portfolios, track performance, and analyze risk.</w:t>
            </w:r>
          </w:p>
        </w:tc>
        <w:tc>
          <w:tcPr>
            <w:tcBorders>
              <w:top w:color="bdc1c6" w:space="0" w:sz="8" w:val="single"/>
              <w:left w:color="bdc1c6" w:space="0" w:sz="8" w:val="single"/>
              <w:bottom w:color="bdc1c6" w:space="0" w:sz="8" w:val="single"/>
              <w:right w:color="000000" w:space="0" w:sz="0" w:val="nil"/>
            </w:tcBorders>
          </w:tcPr>
          <w:p w:rsidR="00000000" w:rsidDel="00000000" w:rsidP="00000000" w:rsidRDefault="00000000" w:rsidRPr="00000000" w14:paraId="0000003E">
            <w:pPr>
              <w:widowControl w:val="0"/>
              <w:spacing w:line="240" w:lineRule="auto"/>
              <w:rPr/>
            </w:pPr>
            <w:sdt>
              <w:sdtPr>
                <w:alias w:val="Review status"/>
                <w:id w:val="-1350898255"/>
                <w:dropDownList w:lastValue="Medium">
                  <w:listItem w:displayText="High" w:value="High"/>
                  <w:listItem w:displayText="Medium" w:value="Medium"/>
                  <w:listItem w:displayText="Low" w:value="Low"/>
                  <w:listItem w:displayText="Approved" w:value="Approved"/>
                </w:dropDownList>
              </w:sdtPr>
              <w:sdtContent>
                <w:r w:rsidDel="00000000" w:rsidR="00000000" w:rsidRPr="00000000">
                  <w:rPr>
                    <w:color w:val="d4edbc"/>
                    <w:shd w:fill="11734b" w:val="clear"/>
                  </w:rPr>
                  <w:t xml:space="preserve">Medium</w:t>
                </w:r>
              </w:sdtContent>
            </w:sdt>
            <w:r w:rsidDel="00000000" w:rsidR="00000000" w:rsidRPr="00000000">
              <w:rPr>
                <w:rtl w:val="0"/>
              </w:rPr>
            </w:r>
          </w:p>
        </w:tc>
      </w:tr>
      <w:tr>
        <w:trPr>
          <w:cantSplit w:val="0"/>
          <w:tblHeader w:val="0"/>
        </w:trPr>
        <w:tc>
          <w:tcPr>
            <w:tcBorders>
              <w:top w:color="bdc1c6" w:space="0" w:sz="8" w:val="single"/>
              <w:left w:color="000000" w:space="0" w:sz="0" w:val="nil"/>
              <w:bottom w:color="bdc1c6" w:space="0" w:sz="8" w:val="single"/>
              <w:right w:color="bdc1c6" w:space="0" w:sz="8" w:val="single"/>
            </w:tcBorders>
          </w:tcPr>
          <w:p w:rsidR="00000000" w:rsidDel="00000000" w:rsidP="00000000" w:rsidRDefault="00000000" w:rsidRPr="00000000" w14:paraId="0000003F">
            <w:pPr>
              <w:widowControl w:val="0"/>
              <w:spacing w:line="240" w:lineRule="auto"/>
              <w:rPr/>
            </w:pPr>
            <w:r w:rsidDel="00000000" w:rsidR="00000000" w:rsidRPr="00000000">
              <w:rPr>
                <w:rtl w:val="0"/>
              </w:rPr>
              <w:t xml:space="preserve">BR-005</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40">
            <w:pPr>
              <w:widowControl w:val="0"/>
              <w:spacing w:line="240" w:lineRule="auto"/>
              <w:rPr/>
            </w:pPr>
            <w:r w:rsidDel="00000000" w:rsidR="00000000" w:rsidRPr="00000000">
              <w:rPr>
                <w:rtl w:val="0"/>
              </w:rPr>
            </w:r>
          </w:p>
          <w:tbl>
            <w:tblPr>
              <w:tblStyle w:val="Table2"/>
              <w:tblW w:w="21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50"/>
              <w:tblGridChange w:id="0">
                <w:tblGrid>
                  <w:gridCol w:w="215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1">
                  <w:pPr>
                    <w:widowControl w:val="0"/>
                    <w:spacing w:line="240" w:lineRule="auto"/>
                    <w:rPr/>
                  </w:pPr>
                  <w:r w:rsidDel="00000000" w:rsidR="00000000" w:rsidRPr="00000000">
                    <w:rPr>
                      <w:rtl w:val="0"/>
                    </w:rPr>
                    <w:t xml:space="preserve">Notification System</w:t>
                  </w:r>
                </w:p>
              </w:tc>
            </w:tr>
          </w:tbl>
          <w:p w:rsidR="00000000" w:rsidDel="00000000" w:rsidP="00000000" w:rsidRDefault="00000000" w:rsidRPr="00000000" w14:paraId="00000042">
            <w:pPr>
              <w:widowControl w:val="0"/>
              <w:spacing w:line="240" w:lineRule="auto"/>
              <w:rPr/>
            </w:pPr>
            <w:r w:rsidDel="00000000" w:rsidR="00000000" w:rsidRPr="00000000">
              <w:rPr>
                <w:rtl w:val="0"/>
              </w:rPr>
            </w:r>
          </w:p>
          <w:tbl>
            <w:tblPr>
              <w:tblStyle w:val="Table3"/>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3">
                  <w:pPr>
                    <w:widowControl w:val="0"/>
                    <w:spacing w:line="240" w:lineRule="auto"/>
                    <w:rPr/>
                  </w:pPr>
                  <w:r w:rsidDel="00000000" w:rsidR="00000000" w:rsidRPr="00000000">
                    <w:rPr>
                      <w:rtl w:val="0"/>
                    </w:rPr>
                  </w:r>
                </w:p>
              </w:tc>
            </w:tr>
          </w:tbl>
          <w:p w:rsidR="00000000" w:rsidDel="00000000" w:rsidP="00000000" w:rsidRDefault="00000000" w:rsidRPr="00000000" w14:paraId="00000044">
            <w:pPr>
              <w:widowControl w:val="0"/>
              <w:spacing w:line="240" w:lineRule="auto"/>
              <w:rPr/>
            </w:pP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45">
            <w:pPr>
              <w:widowControl w:val="0"/>
              <w:spacing w:line="240" w:lineRule="auto"/>
              <w:rPr/>
            </w:pPr>
            <w:r w:rsidDel="00000000" w:rsidR="00000000" w:rsidRPr="00000000">
              <w:rPr>
                <w:rtl w:val="0"/>
              </w:rPr>
            </w:r>
          </w:p>
          <w:tbl>
            <w:tblPr>
              <w:tblStyle w:val="Table4"/>
              <w:tblW w:w="72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280"/>
              <w:tblGridChange w:id="0">
                <w:tblGrid>
                  <w:gridCol w:w="728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6">
                  <w:pPr>
                    <w:widowControl w:val="0"/>
                    <w:spacing w:line="240" w:lineRule="auto"/>
                    <w:rPr/>
                  </w:pPr>
                  <w:r w:rsidDel="00000000" w:rsidR="00000000" w:rsidRPr="00000000">
                    <w:rPr>
                      <w:rtl w:val="0"/>
                    </w:rPr>
                    <w:t xml:space="preserve">Users should receive trade confirmations, market alerts, and margin calls.</w:t>
                  </w:r>
                </w:p>
              </w:tc>
            </w:tr>
          </w:tbl>
          <w:p w:rsidR="00000000" w:rsidDel="00000000" w:rsidP="00000000" w:rsidRDefault="00000000" w:rsidRPr="00000000" w14:paraId="00000047">
            <w:pPr>
              <w:widowControl w:val="0"/>
              <w:spacing w:line="240" w:lineRule="auto"/>
              <w:rPr/>
            </w:pPr>
            <w:r w:rsidDel="00000000" w:rsidR="00000000" w:rsidRPr="00000000">
              <w:rPr>
                <w:rtl w:val="0"/>
              </w:rPr>
            </w:r>
          </w:p>
          <w:tbl>
            <w:tblPr>
              <w:tblStyle w:val="Table5"/>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8">
                  <w:pPr>
                    <w:widowControl w:val="0"/>
                    <w:spacing w:line="240" w:lineRule="auto"/>
                    <w:rPr/>
                  </w:pPr>
                  <w:r w:rsidDel="00000000" w:rsidR="00000000" w:rsidRPr="00000000">
                    <w:rPr>
                      <w:rtl w:val="0"/>
                    </w:rPr>
                  </w:r>
                </w:p>
              </w:tc>
            </w:tr>
          </w:tbl>
          <w:p w:rsidR="00000000" w:rsidDel="00000000" w:rsidP="00000000" w:rsidRDefault="00000000" w:rsidRPr="00000000" w14:paraId="00000049">
            <w:pPr>
              <w:widowControl w:val="0"/>
              <w:spacing w:line="240" w:lineRule="auto"/>
              <w:rPr/>
            </w:pPr>
            <w:r w:rsidDel="00000000" w:rsidR="00000000" w:rsidRPr="00000000">
              <w:rPr>
                <w:rtl w:val="0"/>
              </w:rPr>
            </w:r>
          </w:p>
        </w:tc>
        <w:tc>
          <w:tcPr>
            <w:tcBorders>
              <w:top w:color="bdc1c6" w:space="0" w:sz="8" w:val="single"/>
              <w:left w:color="bdc1c6" w:space="0" w:sz="8" w:val="single"/>
              <w:bottom w:color="bdc1c6" w:space="0" w:sz="8" w:val="single"/>
              <w:right w:color="000000" w:space="0" w:sz="0" w:val="nil"/>
            </w:tcBorders>
          </w:tcPr>
          <w:p w:rsidR="00000000" w:rsidDel="00000000" w:rsidP="00000000" w:rsidRDefault="00000000" w:rsidRPr="00000000" w14:paraId="0000004A">
            <w:pPr>
              <w:widowControl w:val="0"/>
              <w:spacing w:line="240" w:lineRule="auto"/>
              <w:rPr/>
            </w:pPr>
            <w:sdt>
              <w:sdtPr>
                <w:alias w:val="Review status"/>
                <w:id w:val="-1380392612"/>
                <w:dropDownList w:lastValue="Medium">
                  <w:listItem w:displayText="High" w:value="High"/>
                  <w:listItem w:displayText="Medium" w:value="Medium"/>
                  <w:listItem w:displayText="Low" w:value="Low"/>
                  <w:listItem w:displayText="Approved" w:value="Approved"/>
                </w:dropDownList>
              </w:sdtPr>
              <w:sdtContent>
                <w:r w:rsidDel="00000000" w:rsidR="00000000" w:rsidRPr="00000000">
                  <w:rPr>
                    <w:color w:val="d4edbc"/>
                    <w:shd w:fill="11734b" w:val="clear"/>
                  </w:rPr>
                  <w:t xml:space="preserve">Medium</w:t>
                </w:r>
              </w:sdtContent>
            </w:sdt>
            <w:r w:rsidDel="00000000" w:rsidR="00000000" w:rsidRPr="00000000">
              <w:rPr>
                <w:rtl w:val="0"/>
              </w:rPr>
            </w:r>
          </w:p>
        </w:tc>
      </w:tr>
      <w:tr>
        <w:trPr>
          <w:cantSplit w:val="0"/>
          <w:tblHeader w:val="0"/>
        </w:trPr>
        <w:tc>
          <w:tcPr>
            <w:tcBorders>
              <w:top w:color="bdc1c6" w:space="0" w:sz="8" w:val="single"/>
              <w:left w:color="000000" w:space="0" w:sz="0" w:val="nil"/>
              <w:bottom w:color="bdc1c6" w:space="0" w:sz="8" w:val="single"/>
              <w:right w:color="bdc1c6" w:space="0" w:sz="8" w:val="single"/>
            </w:tcBorders>
          </w:tcPr>
          <w:p w:rsidR="00000000" w:rsidDel="00000000" w:rsidP="00000000" w:rsidRDefault="00000000" w:rsidRPr="00000000" w14:paraId="0000004B">
            <w:pPr>
              <w:widowControl w:val="0"/>
              <w:spacing w:line="240" w:lineRule="auto"/>
              <w:rPr/>
            </w:pPr>
            <w:r w:rsidDel="00000000" w:rsidR="00000000" w:rsidRPr="00000000">
              <w:rPr>
                <w:rtl w:val="0"/>
              </w:rPr>
              <w:t xml:space="preserve">BR-006</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4C">
            <w:pPr>
              <w:widowControl w:val="0"/>
              <w:spacing w:line="240" w:lineRule="auto"/>
              <w:rPr/>
            </w:pPr>
            <w:r w:rsidDel="00000000" w:rsidR="00000000" w:rsidRPr="00000000">
              <w:rPr>
                <w:rtl w:val="0"/>
              </w:rPr>
            </w:r>
          </w:p>
          <w:tbl>
            <w:tblPr>
              <w:tblStyle w:val="Table6"/>
              <w:tblW w:w="29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15"/>
              <w:tblGridChange w:id="0">
                <w:tblGrid>
                  <w:gridCol w:w="291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D">
                  <w:pPr>
                    <w:widowControl w:val="0"/>
                    <w:spacing w:line="240" w:lineRule="auto"/>
                    <w:rPr/>
                  </w:pPr>
                  <w:r w:rsidDel="00000000" w:rsidR="00000000" w:rsidRPr="00000000">
                    <w:rPr>
                      <w:rtl w:val="0"/>
                    </w:rPr>
                    <w:t xml:space="preserve">Mobile Trading Application</w:t>
                  </w:r>
                </w:p>
              </w:tc>
            </w:tr>
          </w:tbl>
          <w:p w:rsidR="00000000" w:rsidDel="00000000" w:rsidP="00000000" w:rsidRDefault="00000000" w:rsidRPr="00000000" w14:paraId="0000004E">
            <w:pPr>
              <w:widowControl w:val="0"/>
              <w:spacing w:line="240" w:lineRule="auto"/>
              <w:rPr/>
            </w:pP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4F">
            <w:pPr>
              <w:widowControl w:val="0"/>
              <w:spacing w:line="240" w:lineRule="auto"/>
              <w:rPr/>
            </w:pPr>
            <w:r w:rsidDel="00000000" w:rsidR="00000000" w:rsidRPr="00000000">
              <w:rPr>
                <w:rtl w:val="0"/>
              </w:rPr>
            </w:r>
          </w:p>
        </w:tc>
        <w:tc>
          <w:tcPr>
            <w:tcBorders>
              <w:top w:color="bdc1c6" w:space="0" w:sz="8" w:val="single"/>
              <w:left w:color="bdc1c6" w:space="0" w:sz="8" w:val="single"/>
              <w:bottom w:color="bdc1c6" w:space="0" w:sz="8" w:val="single"/>
              <w:right w:color="000000" w:space="0" w:sz="0" w:val="nil"/>
            </w:tcBorders>
          </w:tcPr>
          <w:p w:rsidR="00000000" w:rsidDel="00000000" w:rsidP="00000000" w:rsidRDefault="00000000" w:rsidRPr="00000000" w14:paraId="00000050">
            <w:pPr>
              <w:widowControl w:val="0"/>
              <w:spacing w:line="240" w:lineRule="auto"/>
              <w:rPr/>
            </w:pPr>
            <w:sdt>
              <w:sdtPr>
                <w:alias w:val="Review status"/>
                <w:id w:val="1837531444"/>
                <w:dropDownList w:lastValue="High">
                  <w:listItem w:displayText="High" w:value="High"/>
                  <w:listItem w:displayText="Medium" w:value="Medium"/>
                  <w:listItem w:displayText="Low" w:value="Low"/>
                  <w:listItem w:displayText="Approved" w:value="Approved"/>
                </w:dropDownList>
              </w:sdtPr>
              <w:sdtContent>
                <w:r w:rsidDel="00000000" w:rsidR="00000000" w:rsidRPr="00000000">
                  <w:rPr>
                    <w:color w:val="ffcfc9"/>
                    <w:shd w:fill="b10202" w:val="clear"/>
                  </w:rPr>
                  <w:t xml:space="preserve">High</w:t>
                </w:r>
              </w:sdtContent>
            </w:sdt>
            <w:r w:rsidDel="00000000" w:rsidR="00000000" w:rsidRPr="00000000">
              <w:rPr>
                <w:rtl w:val="0"/>
              </w:rPr>
            </w:r>
          </w:p>
        </w:tc>
      </w:tr>
      <w:tr>
        <w:trPr>
          <w:cantSplit w:val="0"/>
          <w:tblHeader w:val="0"/>
        </w:trPr>
        <w:tc>
          <w:tcPr>
            <w:tcBorders>
              <w:top w:color="bdc1c6" w:space="0" w:sz="8" w:val="single"/>
              <w:left w:color="000000" w:space="0" w:sz="0" w:val="nil"/>
              <w:bottom w:color="bdc1c6" w:space="0" w:sz="8" w:val="single"/>
              <w:right w:color="bdc1c6" w:space="0" w:sz="8" w:val="single"/>
            </w:tcBorders>
          </w:tcPr>
          <w:p w:rsidR="00000000" w:rsidDel="00000000" w:rsidP="00000000" w:rsidRDefault="00000000" w:rsidRPr="00000000" w14:paraId="00000051">
            <w:pPr>
              <w:widowControl w:val="0"/>
              <w:spacing w:line="240" w:lineRule="auto"/>
              <w:rPr/>
            </w:pPr>
            <w:r w:rsidDel="00000000" w:rsidR="00000000" w:rsidRPr="00000000">
              <w:rPr>
                <w:rtl w:val="0"/>
              </w:rPr>
              <w:t xml:space="preserve">BR-003</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52">
            <w:pPr>
              <w:widowControl w:val="0"/>
              <w:spacing w:line="240" w:lineRule="auto"/>
              <w:rPr/>
            </w:pPr>
            <w:r w:rsidDel="00000000" w:rsidR="00000000" w:rsidRPr="00000000">
              <w:rPr>
                <w:rtl w:val="0"/>
              </w:rPr>
            </w:r>
          </w:p>
          <w:tbl>
            <w:tblPr>
              <w:tblStyle w:val="Table7"/>
              <w:tblW w:w="31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55"/>
              <w:tblGridChange w:id="0">
                <w:tblGrid>
                  <w:gridCol w:w="315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3">
                  <w:pPr>
                    <w:widowControl w:val="0"/>
                    <w:spacing w:line="240" w:lineRule="auto"/>
                    <w:rPr/>
                  </w:pPr>
                  <w:r w:rsidDel="00000000" w:rsidR="00000000" w:rsidRPr="00000000">
                    <w:rPr>
                      <w:rtl w:val="0"/>
                    </w:rPr>
                    <w:t xml:space="preserve">Buy and Sell Order Placement</w:t>
                  </w:r>
                </w:p>
              </w:tc>
            </w:tr>
          </w:tbl>
          <w:p w:rsidR="00000000" w:rsidDel="00000000" w:rsidP="00000000" w:rsidRDefault="00000000" w:rsidRPr="00000000" w14:paraId="00000054">
            <w:pPr>
              <w:widowControl w:val="0"/>
              <w:spacing w:line="240" w:lineRule="auto"/>
              <w:rPr/>
            </w:pPr>
            <w:r w:rsidDel="00000000" w:rsidR="00000000" w:rsidRPr="00000000">
              <w:rPr>
                <w:rtl w:val="0"/>
              </w:rPr>
            </w:r>
          </w:p>
          <w:tbl>
            <w:tblPr>
              <w:tblStyle w:val="Table8"/>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5">
                  <w:pPr>
                    <w:widowControl w:val="0"/>
                    <w:spacing w:line="240" w:lineRule="auto"/>
                    <w:rPr/>
                  </w:pPr>
                  <w:r w:rsidDel="00000000" w:rsidR="00000000" w:rsidRPr="00000000">
                    <w:rPr>
                      <w:rtl w:val="0"/>
                    </w:rPr>
                  </w:r>
                </w:p>
              </w:tc>
            </w:tr>
          </w:tbl>
          <w:p w:rsidR="00000000" w:rsidDel="00000000" w:rsidP="00000000" w:rsidRDefault="00000000" w:rsidRPr="00000000" w14:paraId="00000056">
            <w:pPr>
              <w:widowControl w:val="0"/>
              <w:spacing w:line="240" w:lineRule="auto"/>
              <w:rPr/>
            </w:pP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57">
            <w:pPr>
              <w:widowControl w:val="0"/>
              <w:spacing w:line="240" w:lineRule="auto"/>
              <w:rPr/>
            </w:pPr>
            <w:r w:rsidDel="00000000" w:rsidR="00000000" w:rsidRPr="00000000">
              <w:rPr>
                <w:rtl w:val="0"/>
              </w:rPr>
              <w:t xml:space="preserve">Users must be able to place market, limit, stop-loss, and other types of orders.</w:t>
            </w:r>
          </w:p>
        </w:tc>
        <w:tc>
          <w:tcPr>
            <w:tcBorders>
              <w:top w:color="bdc1c6" w:space="0" w:sz="8" w:val="single"/>
              <w:left w:color="bdc1c6" w:space="0" w:sz="8" w:val="single"/>
              <w:bottom w:color="bdc1c6" w:space="0" w:sz="8" w:val="single"/>
              <w:right w:color="000000" w:space="0" w:sz="0" w:val="nil"/>
            </w:tcBorders>
          </w:tcPr>
          <w:p w:rsidR="00000000" w:rsidDel="00000000" w:rsidP="00000000" w:rsidRDefault="00000000" w:rsidRPr="00000000" w14:paraId="00000058">
            <w:pPr>
              <w:widowControl w:val="0"/>
              <w:spacing w:line="240" w:lineRule="auto"/>
              <w:rPr/>
            </w:pPr>
            <w:sdt>
              <w:sdtPr>
                <w:alias w:val="Review status"/>
                <w:id w:val="1549911089"/>
                <w:dropDownList w:lastValue="High">
                  <w:listItem w:displayText="High" w:value="High"/>
                  <w:listItem w:displayText="Medium" w:value="Medium"/>
                  <w:listItem w:displayText="Low" w:value="Low"/>
                  <w:listItem w:displayText="Approved" w:value="Approved"/>
                </w:dropDownList>
              </w:sdtPr>
              <w:sdtContent>
                <w:r w:rsidDel="00000000" w:rsidR="00000000" w:rsidRPr="00000000">
                  <w:rPr>
                    <w:color w:val="ffcfc9"/>
                    <w:shd w:fill="b10202" w:val="clear"/>
                  </w:rPr>
                  <w:t xml:space="preserve">High</w:t>
                </w:r>
              </w:sdtContent>
            </w:sdt>
            <w:r w:rsidDel="00000000" w:rsidR="00000000" w:rsidRPr="00000000">
              <w:rPr>
                <w:rtl w:val="0"/>
              </w:rPr>
            </w:r>
          </w:p>
        </w:tc>
      </w:tr>
    </w:tbl>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3"/>
        <w:rPr>
          <w:color w:val="000000"/>
        </w:rPr>
      </w:pPr>
      <w:bookmarkStart w:colFirst="0" w:colLast="0" w:name="_o4o4xtmu8un1" w:id="7"/>
      <w:bookmarkEnd w:id="7"/>
      <w:r w:rsidDel="00000000" w:rsidR="00000000" w:rsidRPr="00000000">
        <w:rPr>
          <w:color w:val="000000"/>
          <w:rtl w:val="0"/>
        </w:rPr>
        <w:t xml:space="preserve">2.2 Non-Functional Requirements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tbl>
      <w:tblPr>
        <w:tblStyle w:val="Table9"/>
        <w:tblW w:w="1512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10"/>
        <w:gridCol w:w="4185"/>
        <w:gridCol w:w="5730"/>
        <w:gridCol w:w="2595"/>
        <w:tblGridChange w:id="0">
          <w:tblGrid>
            <w:gridCol w:w="2610"/>
            <w:gridCol w:w="4185"/>
            <w:gridCol w:w="5730"/>
            <w:gridCol w:w="2595"/>
          </w:tblGrid>
        </w:tblGridChange>
      </w:tblGrid>
      <w:tr>
        <w:trPr>
          <w:cantSplit w:val="0"/>
          <w:trHeight w:val="507.978515625" w:hRule="atLeast"/>
          <w:tblHeader w:val="1"/>
        </w:trPr>
        <w:tc>
          <w:tcPr>
            <w:tcBorders>
              <w:top w:color="bdc1c6" w:space="0" w:sz="8" w:val="single"/>
              <w:left w:color="000000" w:space="0" w:sz="0" w:val="nil"/>
              <w:bottom w:color="bdc1c6" w:space="0" w:sz="8" w:val="single"/>
              <w:right w:color="bdc1c6" w:space="0" w:sz="8" w:val="single"/>
            </w:tcBorders>
            <w:shd w:fill="f1f3f4"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b w:val="1"/>
              </w:rPr>
            </w:pPr>
            <w:r w:rsidDel="00000000" w:rsidR="00000000" w:rsidRPr="00000000">
              <w:rPr>
                <w:b w:val="1"/>
                <w:rtl w:val="0"/>
              </w:rPr>
              <w:t xml:space="preserve">File</w:t>
            </w:r>
          </w:p>
        </w:tc>
        <w:tc>
          <w:tcPr>
            <w:tcBorders>
              <w:top w:color="bdc1c6" w:space="0" w:sz="8" w:val="single"/>
              <w:left w:color="000000" w:space="0" w:sz="0" w:val="nil"/>
              <w:bottom w:color="bdc1c6" w:space="0" w:sz="8" w:val="single"/>
              <w:right w:color="bdc1c6" w:space="0" w:sz="8" w:val="single"/>
            </w:tcBorders>
            <w:shd w:fill="f1f3f4"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b w:val="1"/>
              </w:rPr>
            </w:pPr>
            <w:r w:rsidDel="00000000" w:rsidR="00000000" w:rsidRPr="00000000">
              <w:rPr>
                <w:b w:val="1"/>
                <w:rtl w:val="0"/>
              </w:rPr>
              <w:t xml:space="preserve">Requirement</w:t>
            </w:r>
          </w:p>
        </w:tc>
        <w:tc>
          <w:tcPr>
            <w:tcBorders>
              <w:top w:color="bdc1c6" w:space="0" w:sz="8" w:val="single"/>
              <w:left w:color="bdc1c6" w:space="0" w:sz="8" w:val="single"/>
              <w:bottom w:color="bdc1c6" w:space="0" w:sz="8" w:val="single"/>
              <w:right w:color="bdc1c6" w:space="0" w:sz="8" w:val="single"/>
            </w:tcBorders>
            <w:shd w:fill="f1f3f4"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b w:val="1"/>
              </w:rPr>
            </w:pPr>
            <w:r w:rsidDel="00000000" w:rsidR="00000000" w:rsidRPr="00000000">
              <w:rPr>
                <w:b w:val="1"/>
                <w:rtl w:val="0"/>
              </w:rPr>
              <w:t xml:space="preserve">Description</w:t>
            </w:r>
          </w:p>
        </w:tc>
        <w:tc>
          <w:tcPr>
            <w:tcBorders>
              <w:top w:color="bdc1c6" w:space="0" w:sz="8" w:val="single"/>
              <w:left w:color="bdc1c6" w:space="0" w:sz="8" w:val="single"/>
              <w:bottom w:color="bdc1c6" w:space="0" w:sz="8" w:val="single"/>
              <w:right w:color="000000" w:space="0" w:sz="0" w:val="nil"/>
            </w:tcBorders>
            <w:shd w:fill="f1f3f4"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b w:val="1"/>
              </w:rPr>
            </w:pPr>
            <w:r w:rsidDel="00000000" w:rsidR="00000000" w:rsidRPr="00000000">
              <w:rPr>
                <w:b w:val="1"/>
                <w:rtl w:val="0"/>
              </w:rPr>
              <w:t xml:space="preserve">Priority </w:t>
            </w:r>
          </w:p>
        </w:tc>
      </w:tr>
      <w:tr>
        <w:trPr>
          <w:cantSplit w:val="0"/>
          <w:tblHeader w:val="0"/>
        </w:trPr>
        <w:tc>
          <w:tcPr>
            <w:tcBorders>
              <w:top w:color="bdc1c6" w:space="0" w:sz="8" w:val="single"/>
              <w:left w:color="000000" w:space="0" w:sz="0" w:val="nil"/>
              <w:bottom w:color="bdc1c6" w:space="0" w:sz="8" w:val="single"/>
              <w:right w:color="bdc1c6" w:space="0" w:sz="8" w:val="single"/>
            </w:tcBorders>
          </w:tcPr>
          <w:p w:rsidR="00000000" w:rsidDel="00000000" w:rsidP="00000000" w:rsidRDefault="00000000" w:rsidRPr="00000000" w14:paraId="00000061">
            <w:pPr>
              <w:widowControl w:val="0"/>
              <w:spacing w:line="240" w:lineRule="auto"/>
              <w:rPr/>
            </w:pPr>
            <w:r w:rsidDel="00000000" w:rsidR="00000000" w:rsidRPr="00000000">
              <w:rPr>
                <w:rtl w:val="0"/>
              </w:rPr>
              <w:t xml:space="preserve">NFR-001</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62">
            <w:pPr>
              <w:widowControl w:val="0"/>
              <w:spacing w:line="240" w:lineRule="auto"/>
              <w:rPr/>
            </w:pPr>
            <w:r w:rsidDel="00000000" w:rsidR="00000000" w:rsidRPr="00000000">
              <w:rPr>
                <w:rtl w:val="0"/>
              </w:rPr>
              <w:t xml:space="preserve">Performance</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63">
            <w:pPr>
              <w:widowControl w:val="0"/>
              <w:spacing w:line="240" w:lineRule="auto"/>
              <w:rPr/>
            </w:pPr>
            <w:r w:rsidDel="00000000" w:rsidR="00000000" w:rsidRPr="00000000">
              <w:rPr>
                <w:rtl w:val="0"/>
              </w:rPr>
              <w:t xml:space="preserve">The system should support up to 100,000 concurrent users and handle peak trading.</w:t>
            </w:r>
          </w:p>
        </w:tc>
        <w:tc>
          <w:tcPr>
            <w:tcBorders>
              <w:top w:color="bdc1c6" w:space="0" w:sz="8" w:val="single"/>
              <w:left w:color="bdc1c6" w:space="0" w:sz="8" w:val="single"/>
              <w:bottom w:color="bdc1c6" w:space="0" w:sz="8" w:val="single"/>
              <w:right w:color="000000" w:space="0" w:sz="0" w:val="nil"/>
            </w:tcBorders>
          </w:tcPr>
          <w:p w:rsidR="00000000" w:rsidDel="00000000" w:rsidP="00000000" w:rsidRDefault="00000000" w:rsidRPr="00000000" w14:paraId="00000064">
            <w:pPr>
              <w:widowControl w:val="0"/>
              <w:spacing w:line="240" w:lineRule="auto"/>
              <w:rPr/>
            </w:pPr>
            <w:sdt>
              <w:sdtPr>
                <w:alias w:val="Review status"/>
                <w:id w:val="-1665640669"/>
                <w:dropDownList w:lastValue="High">
                  <w:listItem w:displayText="High" w:value="High"/>
                  <w:listItem w:displayText="Medium" w:value="Medium"/>
                  <w:listItem w:displayText="Low" w:value="Low"/>
                  <w:listItem w:displayText="Approved" w:value="Approved"/>
                </w:dropDownList>
              </w:sdtPr>
              <w:sdtContent>
                <w:r w:rsidDel="00000000" w:rsidR="00000000" w:rsidRPr="00000000">
                  <w:rPr>
                    <w:color w:val="ffcfc9"/>
                    <w:shd w:fill="b10202" w:val="clear"/>
                  </w:rPr>
                  <w:t xml:space="preserve">High</w:t>
                </w:r>
              </w:sdtContent>
            </w:sdt>
            <w:r w:rsidDel="00000000" w:rsidR="00000000" w:rsidRPr="00000000">
              <w:rPr>
                <w:rtl w:val="0"/>
              </w:rPr>
            </w:r>
          </w:p>
        </w:tc>
      </w:tr>
      <w:tr>
        <w:trPr>
          <w:cantSplit w:val="0"/>
          <w:tblHeader w:val="0"/>
        </w:trPr>
        <w:tc>
          <w:tcPr>
            <w:tcBorders>
              <w:top w:color="bdc1c6" w:space="0" w:sz="8" w:val="single"/>
              <w:left w:color="000000" w:space="0" w:sz="0" w:val="nil"/>
              <w:bottom w:color="bdc1c6" w:space="0" w:sz="8" w:val="single"/>
              <w:right w:color="bdc1c6" w:space="0" w:sz="8" w:val="single"/>
            </w:tcBorders>
          </w:tcPr>
          <w:p w:rsidR="00000000" w:rsidDel="00000000" w:rsidP="00000000" w:rsidRDefault="00000000" w:rsidRPr="00000000" w14:paraId="00000065">
            <w:pPr>
              <w:widowControl w:val="0"/>
              <w:spacing w:line="240" w:lineRule="auto"/>
              <w:rPr/>
            </w:pPr>
            <w:r w:rsidDel="00000000" w:rsidR="00000000" w:rsidRPr="00000000">
              <w:rPr>
                <w:rtl w:val="0"/>
              </w:rPr>
              <w:t xml:space="preserve">NFR-002</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66">
            <w:pPr>
              <w:widowControl w:val="0"/>
              <w:spacing w:line="240" w:lineRule="auto"/>
              <w:rPr/>
            </w:pPr>
            <w:r w:rsidDel="00000000" w:rsidR="00000000" w:rsidRPr="00000000">
              <w:rPr>
                <w:rtl w:val="0"/>
              </w:rPr>
              <w:t xml:space="preserve">AML</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67">
            <w:pPr>
              <w:widowControl w:val="0"/>
              <w:spacing w:line="240" w:lineRule="auto"/>
              <w:rPr/>
            </w:pPr>
            <w:r w:rsidDel="00000000" w:rsidR="00000000" w:rsidRPr="00000000">
              <w:rPr>
                <w:rtl w:val="0"/>
              </w:rPr>
              <w:t xml:space="preserve">Strong regulation of the payments </w:t>
            </w:r>
          </w:p>
        </w:tc>
        <w:tc>
          <w:tcPr>
            <w:tcBorders>
              <w:top w:color="bdc1c6" w:space="0" w:sz="8" w:val="single"/>
              <w:left w:color="bdc1c6" w:space="0" w:sz="8" w:val="single"/>
              <w:bottom w:color="bdc1c6" w:space="0" w:sz="8" w:val="single"/>
              <w:right w:color="000000" w:space="0" w:sz="0" w:val="nil"/>
            </w:tcBorders>
          </w:tcPr>
          <w:p w:rsidR="00000000" w:rsidDel="00000000" w:rsidP="00000000" w:rsidRDefault="00000000" w:rsidRPr="00000000" w14:paraId="00000068">
            <w:pPr>
              <w:widowControl w:val="0"/>
              <w:spacing w:line="240" w:lineRule="auto"/>
              <w:rPr/>
            </w:pPr>
            <w:sdt>
              <w:sdtPr>
                <w:alias w:val="Review status"/>
                <w:id w:val="2060106908"/>
                <w:dropDownList w:lastValue="High">
                  <w:listItem w:displayText="High" w:value="High"/>
                  <w:listItem w:displayText="Medium" w:value="Medium"/>
                  <w:listItem w:displayText="Low" w:value="Low"/>
                  <w:listItem w:displayText="Approved" w:value="Approved"/>
                </w:dropDownList>
              </w:sdtPr>
              <w:sdtContent>
                <w:r w:rsidDel="00000000" w:rsidR="00000000" w:rsidRPr="00000000">
                  <w:rPr>
                    <w:color w:val="ffcfc9"/>
                    <w:shd w:fill="b10202" w:val="clear"/>
                  </w:rPr>
                  <w:t xml:space="preserve">High</w:t>
                </w:r>
              </w:sdtContent>
            </w:sdt>
            <w:r w:rsidDel="00000000" w:rsidR="00000000" w:rsidRPr="00000000">
              <w:rPr>
                <w:rtl w:val="0"/>
              </w:rPr>
            </w:r>
          </w:p>
        </w:tc>
      </w:tr>
      <w:tr>
        <w:trPr>
          <w:cantSplit w:val="0"/>
          <w:tblHeader w:val="0"/>
        </w:trPr>
        <w:tc>
          <w:tcPr>
            <w:tcBorders>
              <w:top w:color="bdc1c6" w:space="0" w:sz="8" w:val="single"/>
              <w:left w:color="000000" w:space="0" w:sz="0" w:val="nil"/>
              <w:bottom w:color="bdc1c6" w:space="0" w:sz="8" w:val="single"/>
              <w:right w:color="bdc1c6" w:space="0" w:sz="8" w:val="single"/>
            </w:tcBorders>
          </w:tcPr>
          <w:p w:rsidR="00000000" w:rsidDel="00000000" w:rsidP="00000000" w:rsidRDefault="00000000" w:rsidRPr="00000000" w14:paraId="00000069">
            <w:pPr>
              <w:widowControl w:val="0"/>
              <w:spacing w:line="240" w:lineRule="auto"/>
              <w:rPr/>
            </w:pPr>
            <w:r w:rsidDel="00000000" w:rsidR="00000000" w:rsidRPr="00000000">
              <w:rPr>
                <w:rtl w:val="0"/>
              </w:rPr>
              <w:t xml:space="preserve">NFR-003</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6A">
            <w:pPr>
              <w:widowControl w:val="0"/>
              <w:spacing w:line="240" w:lineRule="auto"/>
              <w:rPr/>
            </w:pPr>
            <w:r w:rsidDel="00000000" w:rsidR="00000000" w:rsidRPr="00000000">
              <w:rPr>
                <w:rtl w:val="0"/>
              </w:rPr>
              <w:t xml:space="preserve">Availability</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6B">
            <w:pPr>
              <w:widowControl w:val="0"/>
              <w:spacing w:line="240" w:lineRule="auto"/>
              <w:rPr/>
            </w:pPr>
            <w:r w:rsidDel="00000000" w:rsidR="00000000" w:rsidRPr="00000000">
              <w:rPr>
                <w:rtl w:val="0"/>
              </w:rPr>
              <w:t xml:space="preserve">The platform should maintain 99.99% uptime with disaster recovery mechanisms.</w:t>
            </w:r>
          </w:p>
        </w:tc>
        <w:tc>
          <w:tcPr>
            <w:tcBorders>
              <w:top w:color="bdc1c6" w:space="0" w:sz="8" w:val="single"/>
              <w:left w:color="bdc1c6" w:space="0" w:sz="8" w:val="single"/>
              <w:bottom w:color="bdc1c6" w:space="0" w:sz="8" w:val="single"/>
              <w:right w:color="000000" w:space="0" w:sz="0" w:val="nil"/>
            </w:tcBorders>
          </w:tcPr>
          <w:p w:rsidR="00000000" w:rsidDel="00000000" w:rsidP="00000000" w:rsidRDefault="00000000" w:rsidRPr="00000000" w14:paraId="0000006C">
            <w:pPr>
              <w:widowControl w:val="0"/>
              <w:spacing w:line="240" w:lineRule="auto"/>
              <w:rPr/>
            </w:pPr>
            <w:sdt>
              <w:sdtPr>
                <w:alias w:val="Review status"/>
                <w:id w:val="-956406331"/>
                <w:dropDownList w:lastValue="High">
                  <w:listItem w:displayText="High" w:value="High"/>
                  <w:listItem w:displayText="Medium" w:value="Medium"/>
                  <w:listItem w:displayText="Low" w:value="Low"/>
                  <w:listItem w:displayText="Approved" w:value="Approved"/>
                </w:dropDownList>
              </w:sdtPr>
              <w:sdtContent>
                <w:r w:rsidDel="00000000" w:rsidR="00000000" w:rsidRPr="00000000">
                  <w:rPr>
                    <w:color w:val="ffcfc9"/>
                    <w:shd w:fill="b10202" w:val="clear"/>
                  </w:rPr>
                  <w:t xml:space="preserve">High</w:t>
                </w:r>
              </w:sdtContent>
            </w:sdt>
            <w:r w:rsidDel="00000000" w:rsidR="00000000" w:rsidRPr="00000000">
              <w:rPr>
                <w:rtl w:val="0"/>
              </w:rPr>
            </w:r>
          </w:p>
        </w:tc>
      </w:tr>
      <w:tr>
        <w:trPr>
          <w:cantSplit w:val="0"/>
          <w:trHeight w:val="647.87109375" w:hRule="atLeast"/>
          <w:tblHeader w:val="0"/>
        </w:trPr>
        <w:tc>
          <w:tcPr>
            <w:tcBorders>
              <w:top w:color="bdc1c6" w:space="0" w:sz="8" w:val="single"/>
              <w:left w:color="000000" w:space="0" w:sz="0" w:val="nil"/>
              <w:bottom w:color="bdc1c6" w:space="0" w:sz="8" w:val="single"/>
              <w:right w:color="bdc1c6" w:space="0" w:sz="8" w:val="single"/>
            </w:tcBorders>
          </w:tcPr>
          <w:p w:rsidR="00000000" w:rsidDel="00000000" w:rsidP="00000000" w:rsidRDefault="00000000" w:rsidRPr="00000000" w14:paraId="0000006D">
            <w:pPr>
              <w:widowControl w:val="0"/>
              <w:spacing w:line="240" w:lineRule="auto"/>
              <w:rPr/>
            </w:pPr>
            <w:r w:rsidDel="00000000" w:rsidR="00000000" w:rsidRPr="00000000">
              <w:rPr>
                <w:rtl w:val="0"/>
              </w:rPr>
              <w:t xml:space="preserve">NFR-004</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6E">
            <w:pPr>
              <w:widowControl w:val="0"/>
              <w:spacing w:line="240" w:lineRule="auto"/>
              <w:rPr/>
            </w:pPr>
            <w:r w:rsidDel="00000000" w:rsidR="00000000" w:rsidRPr="00000000">
              <w:rPr>
                <w:rtl w:val="0"/>
              </w:rPr>
            </w:r>
          </w:p>
          <w:tbl>
            <w:tblPr>
              <w:tblStyle w:val="Table10"/>
              <w:tblW w:w="11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15"/>
              <w:tblGridChange w:id="0">
                <w:tblGrid>
                  <w:gridCol w:w="111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Usability</w:t>
                  </w:r>
                </w:p>
              </w:tc>
            </w:tr>
          </w:tbl>
          <w:p w:rsidR="00000000" w:rsidDel="00000000" w:rsidP="00000000" w:rsidRDefault="00000000" w:rsidRPr="00000000" w14:paraId="00000070">
            <w:pPr>
              <w:widowControl w:val="0"/>
              <w:spacing w:line="240" w:lineRule="auto"/>
              <w:rPr/>
            </w:pP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71">
            <w:pPr>
              <w:widowControl w:val="0"/>
              <w:spacing w:line="240" w:lineRule="auto"/>
              <w:rPr/>
            </w:pPr>
            <w:r w:rsidDel="00000000" w:rsidR="00000000" w:rsidRPr="00000000">
              <w:rPr>
                <w:rtl w:val="0"/>
              </w:rPr>
            </w:r>
          </w:p>
          <w:tbl>
            <w:tblPr>
              <w:tblStyle w:val="Table11"/>
              <w:tblW w:w="80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045"/>
              <w:tblGridChange w:id="0">
                <w:tblGrid>
                  <w:gridCol w:w="804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The interface must be intuitive, with responsive design for mobile and web users.</w:t>
                  </w:r>
                </w:p>
              </w:tc>
            </w:tr>
          </w:tbl>
          <w:p w:rsidR="00000000" w:rsidDel="00000000" w:rsidP="00000000" w:rsidRDefault="00000000" w:rsidRPr="00000000" w14:paraId="00000073">
            <w:pPr>
              <w:widowControl w:val="0"/>
              <w:spacing w:line="240" w:lineRule="auto"/>
              <w:rPr/>
            </w:pPr>
            <w:r w:rsidDel="00000000" w:rsidR="00000000" w:rsidRPr="00000000">
              <w:rPr>
                <w:rtl w:val="0"/>
              </w:rPr>
            </w:r>
          </w:p>
          <w:tbl>
            <w:tblPr>
              <w:tblStyle w:val="Table12"/>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r>
                </w:p>
              </w:tc>
            </w:tr>
          </w:tbl>
          <w:p w:rsidR="00000000" w:rsidDel="00000000" w:rsidP="00000000" w:rsidRDefault="00000000" w:rsidRPr="00000000" w14:paraId="00000075">
            <w:pPr>
              <w:widowControl w:val="0"/>
              <w:spacing w:line="240" w:lineRule="auto"/>
              <w:rPr/>
            </w:pPr>
            <w:r w:rsidDel="00000000" w:rsidR="00000000" w:rsidRPr="00000000">
              <w:rPr>
                <w:rtl w:val="0"/>
              </w:rPr>
            </w:r>
          </w:p>
        </w:tc>
        <w:tc>
          <w:tcPr>
            <w:tcBorders>
              <w:top w:color="bdc1c6" w:space="0" w:sz="8" w:val="single"/>
              <w:left w:color="bdc1c6" w:space="0" w:sz="8" w:val="single"/>
              <w:bottom w:color="bdc1c6" w:space="0" w:sz="8" w:val="single"/>
              <w:right w:color="000000" w:space="0" w:sz="0" w:val="nil"/>
            </w:tcBorders>
          </w:tcPr>
          <w:p w:rsidR="00000000" w:rsidDel="00000000" w:rsidP="00000000" w:rsidRDefault="00000000" w:rsidRPr="00000000" w14:paraId="00000076">
            <w:pPr>
              <w:widowControl w:val="0"/>
              <w:spacing w:line="240" w:lineRule="auto"/>
              <w:rPr/>
            </w:pPr>
            <w:sdt>
              <w:sdtPr>
                <w:alias w:val="Review status"/>
                <w:id w:val="-1569978707"/>
                <w:dropDownList w:lastValue="Medium">
                  <w:listItem w:displayText="High" w:value="High"/>
                  <w:listItem w:displayText="Medium" w:value="Medium"/>
                  <w:listItem w:displayText="Low" w:value="Low"/>
                  <w:listItem w:displayText="Approved" w:value="Approved"/>
                </w:dropDownList>
              </w:sdtPr>
              <w:sdtContent>
                <w:r w:rsidDel="00000000" w:rsidR="00000000" w:rsidRPr="00000000">
                  <w:rPr>
                    <w:color w:val="d4edbc"/>
                    <w:shd w:fill="11734b" w:val="clear"/>
                  </w:rPr>
                  <w:t xml:space="preserve">Medium</w:t>
                </w:r>
              </w:sdtContent>
            </w:sdt>
            <w:r w:rsidDel="00000000" w:rsidR="00000000" w:rsidRPr="00000000">
              <w:rPr>
                <w:rtl w:val="0"/>
              </w:rPr>
            </w:r>
          </w:p>
        </w:tc>
      </w:tr>
      <w:tr>
        <w:trPr>
          <w:cantSplit w:val="0"/>
          <w:tblHeader w:val="0"/>
        </w:trPr>
        <w:tc>
          <w:tcPr>
            <w:tcBorders>
              <w:top w:color="bdc1c6" w:space="0" w:sz="8" w:val="single"/>
              <w:left w:color="000000" w:space="0" w:sz="0" w:val="nil"/>
              <w:bottom w:color="bdc1c6" w:space="0" w:sz="8" w:val="single"/>
              <w:right w:color="bdc1c6" w:space="0" w:sz="8" w:val="single"/>
            </w:tcBorders>
          </w:tcPr>
          <w:p w:rsidR="00000000" w:rsidDel="00000000" w:rsidP="00000000" w:rsidRDefault="00000000" w:rsidRPr="00000000" w14:paraId="00000077">
            <w:pPr>
              <w:widowControl w:val="0"/>
              <w:spacing w:line="240" w:lineRule="auto"/>
              <w:rPr/>
            </w:pPr>
            <w:r w:rsidDel="00000000" w:rsidR="00000000" w:rsidRPr="00000000">
              <w:rPr>
                <w:rtl w:val="0"/>
              </w:rPr>
              <w:t xml:space="preserve">NFR-005</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78">
            <w:pPr>
              <w:widowControl w:val="0"/>
              <w:spacing w:line="240" w:lineRule="auto"/>
              <w:rPr/>
            </w:pPr>
            <w:r w:rsidDel="00000000" w:rsidR="00000000" w:rsidRPr="00000000">
              <w:rPr>
                <w:rtl w:val="0"/>
              </w:rPr>
            </w:r>
          </w:p>
          <w:tbl>
            <w:tblPr>
              <w:tblStyle w:val="Table13"/>
              <w:tblW w:w="12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50"/>
              <w:tblGridChange w:id="0">
                <w:tblGrid>
                  <w:gridCol w:w="125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Scalability</w:t>
                  </w:r>
                </w:p>
              </w:tc>
            </w:tr>
          </w:tbl>
          <w:p w:rsidR="00000000" w:rsidDel="00000000" w:rsidP="00000000" w:rsidRDefault="00000000" w:rsidRPr="00000000" w14:paraId="0000007A">
            <w:pPr>
              <w:widowControl w:val="0"/>
              <w:spacing w:line="240" w:lineRule="auto"/>
              <w:rPr/>
            </w:pPr>
            <w:r w:rsidDel="00000000" w:rsidR="00000000" w:rsidRPr="00000000">
              <w:rPr>
                <w:rtl w:val="0"/>
              </w:rPr>
            </w:r>
          </w:p>
          <w:tbl>
            <w:tblPr>
              <w:tblStyle w:val="Table14"/>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r>
                </w:p>
              </w:tc>
            </w:tr>
          </w:tbl>
          <w:p w:rsidR="00000000" w:rsidDel="00000000" w:rsidP="00000000" w:rsidRDefault="00000000" w:rsidRPr="00000000" w14:paraId="0000007C">
            <w:pPr>
              <w:widowControl w:val="0"/>
              <w:spacing w:line="240" w:lineRule="auto"/>
              <w:rPr/>
            </w:pP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7D">
            <w:pPr>
              <w:widowControl w:val="0"/>
              <w:spacing w:line="240" w:lineRule="auto"/>
              <w:rPr/>
            </w:pPr>
            <w:r w:rsidDel="00000000" w:rsidR="00000000" w:rsidRPr="00000000">
              <w:rPr>
                <w:rtl w:val="0"/>
              </w:rPr>
            </w:r>
          </w:p>
          <w:tbl>
            <w:tblPr>
              <w:tblStyle w:val="Table15"/>
              <w:tblW w:w="84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435"/>
              <w:tblGridChange w:id="0">
                <w:tblGrid>
                  <w:gridCol w:w="843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The system must be scalable to accommodate future growth in user base and volume.</w:t>
                  </w:r>
                </w:p>
              </w:tc>
            </w:tr>
          </w:tbl>
          <w:p w:rsidR="00000000" w:rsidDel="00000000" w:rsidP="00000000" w:rsidRDefault="00000000" w:rsidRPr="00000000" w14:paraId="0000007F">
            <w:pPr>
              <w:widowControl w:val="0"/>
              <w:spacing w:line="240" w:lineRule="auto"/>
              <w:rPr/>
            </w:pPr>
            <w:r w:rsidDel="00000000" w:rsidR="00000000" w:rsidRPr="00000000">
              <w:rPr>
                <w:rtl w:val="0"/>
              </w:rPr>
            </w:r>
          </w:p>
          <w:tbl>
            <w:tblPr>
              <w:tblStyle w:val="Table16"/>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r>
                </w:p>
              </w:tc>
            </w:tr>
          </w:tbl>
          <w:p w:rsidR="00000000" w:rsidDel="00000000" w:rsidP="00000000" w:rsidRDefault="00000000" w:rsidRPr="00000000" w14:paraId="00000081">
            <w:pPr>
              <w:widowControl w:val="0"/>
              <w:spacing w:line="240" w:lineRule="auto"/>
              <w:rPr/>
            </w:pPr>
            <w:r w:rsidDel="00000000" w:rsidR="00000000" w:rsidRPr="00000000">
              <w:rPr>
                <w:rtl w:val="0"/>
              </w:rPr>
            </w:r>
          </w:p>
        </w:tc>
        <w:tc>
          <w:tcPr>
            <w:tcBorders>
              <w:top w:color="bdc1c6" w:space="0" w:sz="8" w:val="single"/>
              <w:left w:color="bdc1c6" w:space="0" w:sz="8" w:val="single"/>
              <w:bottom w:color="bdc1c6" w:space="0" w:sz="8" w:val="single"/>
              <w:right w:color="000000" w:space="0" w:sz="0" w:val="nil"/>
            </w:tcBorders>
          </w:tcPr>
          <w:p w:rsidR="00000000" w:rsidDel="00000000" w:rsidP="00000000" w:rsidRDefault="00000000" w:rsidRPr="00000000" w14:paraId="00000082">
            <w:pPr>
              <w:widowControl w:val="0"/>
              <w:spacing w:line="240" w:lineRule="auto"/>
              <w:rPr/>
            </w:pPr>
            <w:sdt>
              <w:sdtPr>
                <w:alias w:val="Review status"/>
                <w:id w:val="524410765"/>
                <w:dropDownList w:lastValue="Low">
                  <w:listItem w:displayText="High" w:value="High"/>
                  <w:listItem w:displayText="Medium" w:value="Medium"/>
                  <w:listItem w:displayText="Low" w:value="Low"/>
                  <w:listItem w:displayText="Approved" w:value="Approved"/>
                </w:dropDownList>
              </w:sdtPr>
              <w:sdtContent>
                <w:r w:rsidDel="00000000" w:rsidR="00000000" w:rsidRPr="00000000">
                  <w:rPr>
                    <w:color w:val="b10202"/>
                    <w:shd w:fill="ffcfc9" w:val="clear"/>
                  </w:rPr>
                  <w:t xml:space="preserve">Low</w:t>
                </w:r>
              </w:sdtContent>
            </w:sdt>
            <w:r w:rsidDel="00000000" w:rsidR="00000000" w:rsidRPr="00000000">
              <w:rPr>
                <w:rtl w:val="0"/>
              </w:rPr>
            </w:r>
          </w:p>
        </w:tc>
      </w:tr>
    </w:tbl>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pStyle w:val="Heading1"/>
        <w:rPr/>
      </w:pPr>
      <w:bookmarkStart w:colFirst="0" w:colLast="0" w:name="_cjzwoczcwdz2" w:id="8"/>
      <w:bookmarkEnd w:id="8"/>
      <w:r w:rsidDel="00000000" w:rsidR="00000000" w:rsidRPr="00000000">
        <w:rPr>
          <w:rtl w:val="0"/>
        </w:rPr>
      </w:r>
    </w:p>
    <w:p w:rsidR="00000000" w:rsidDel="00000000" w:rsidP="00000000" w:rsidRDefault="00000000" w:rsidRPr="00000000" w14:paraId="00000087">
      <w:pPr>
        <w:pStyle w:val="Heading1"/>
        <w:numPr>
          <w:ilvl w:val="0"/>
          <w:numId w:val="5"/>
        </w:numPr>
        <w:ind w:left="720" w:hanging="360"/>
        <w:rPr/>
      </w:pPr>
      <w:bookmarkStart w:colFirst="0" w:colLast="0" w:name="_ephx47b86zx0" w:id="9"/>
      <w:bookmarkEnd w:id="9"/>
      <w:r w:rsidDel="00000000" w:rsidR="00000000" w:rsidRPr="00000000">
        <w:rPr>
          <w:rtl w:val="0"/>
        </w:rPr>
        <w:t xml:space="preserve">Stakeholder Requirements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pStyle w:val="Heading3"/>
        <w:rPr>
          <w:color w:val="000000"/>
          <w:sz w:val="28"/>
          <w:szCs w:val="28"/>
        </w:rPr>
      </w:pPr>
      <w:bookmarkStart w:colFirst="0" w:colLast="0" w:name="_snh7gpu2s1ic" w:id="10"/>
      <w:bookmarkEnd w:id="10"/>
      <w:r w:rsidDel="00000000" w:rsidR="00000000" w:rsidRPr="00000000">
        <w:rPr>
          <w:color w:val="000000"/>
          <w:rtl w:val="0"/>
        </w:rPr>
        <w:t xml:space="preserve">3.1 </w:t>
      </w:r>
      <w:r w:rsidDel="00000000" w:rsidR="00000000" w:rsidRPr="00000000">
        <w:rPr>
          <w:color w:val="000000"/>
          <w:sz w:val="28"/>
          <w:szCs w:val="28"/>
          <w:rtl w:val="0"/>
        </w:rPr>
        <w:t xml:space="preserve">Appropriate Delivery Method</w:t>
      </w:r>
    </w:p>
    <w:p w:rsidR="00000000" w:rsidDel="00000000" w:rsidP="00000000" w:rsidRDefault="00000000" w:rsidRPr="00000000" w14:paraId="0000008A">
      <w:pPr>
        <w:rPr/>
      </w:pPr>
      <w:r w:rsidDel="00000000" w:rsidR="00000000" w:rsidRPr="00000000">
        <w:rPr>
          <w:rtl w:val="0"/>
        </w:rPr>
      </w:r>
    </w:p>
    <w:tbl>
      <w:tblPr>
        <w:tblStyle w:val="Table17"/>
        <w:tblW w:w="8684.64"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92"/>
        <w:gridCol w:w="3500.6400000000003"/>
        <w:gridCol w:w="2592"/>
        <w:tblGridChange w:id="0">
          <w:tblGrid>
            <w:gridCol w:w="2592"/>
            <w:gridCol w:w="3500.6400000000003"/>
            <w:gridCol w:w="2592"/>
          </w:tblGrid>
        </w:tblGridChange>
      </w:tblGrid>
      <w:tr>
        <w:trPr>
          <w:cantSplit w:val="0"/>
          <w:tblHeader w:val="1"/>
        </w:trPr>
        <w:tc>
          <w:tcPr>
            <w:tcBorders>
              <w:top w:color="bdc1c6" w:space="0" w:sz="8" w:val="single"/>
              <w:left w:color="000000" w:space="0" w:sz="0" w:val="nil"/>
              <w:bottom w:color="bdc1c6" w:space="0" w:sz="8" w:val="single"/>
              <w:right w:color="bdc1c6" w:space="0" w:sz="8" w:val="single"/>
            </w:tcBorders>
            <w:shd w:fill="f1f3f4"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b w:val="1"/>
                <w:sz w:val="28"/>
                <w:szCs w:val="28"/>
              </w:rPr>
            </w:pPr>
            <w:r w:rsidDel="00000000" w:rsidR="00000000" w:rsidRPr="00000000">
              <w:rPr>
                <w:b w:val="1"/>
                <w:sz w:val="28"/>
                <w:szCs w:val="28"/>
                <w:rtl w:val="0"/>
              </w:rPr>
              <w:t xml:space="preserve">Departament</w:t>
            </w:r>
          </w:p>
        </w:tc>
        <w:tc>
          <w:tcPr>
            <w:tcBorders>
              <w:top w:color="bdc1c6" w:space="0" w:sz="8" w:val="single"/>
              <w:left w:color="bdc1c6" w:space="0" w:sz="8" w:val="single"/>
              <w:bottom w:color="bdc1c6" w:space="0" w:sz="8" w:val="single"/>
              <w:right w:color="bdc1c6" w:space="0" w:sz="8" w:val="single"/>
            </w:tcBorders>
            <w:shd w:fill="f1f3f4"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b w:val="1"/>
                <w:sz w:val="28"/>
                <w:szCs w:val="28"/>
              </w:rPr>
            </w:pPr>
            <w:r w:rsidDel="00000000" w:rsidR="00000000" w:rsidRPr="00000000">
              <w:rPr>
                <w:b w:val="1"/>
                <w:sz w:val="28"/>
                <w:szCs w:val="28"/>
                <w:rtl w:val="0"/>
              </w:rPr>
              <w:t xml:space="preserve">Delivery method </w:t>
            </w:r>
          </w:p>
        </w:tc>
        <w:tc>
          <w:tcPr>
            <w:tcBorders>
              <w:top w:color="bdc1c6" w:space="0" w:sz="8" w:val="single"/>
              <w:left w:color="bdc1c6" w:space="0" w:sz="8" w:val="single"/>
              <w:bottom w:color="bdc1c6" w:space="0" w:sz="8" w:val="single"/>
              <w:right w:color="000000" w:space="0" w:sz="0" w:val="nil"/>
            </w:tcBorders>
            <w:shd w:fill="f1f3f4" w:val="clear"/>
            <w:tcMar>
              <w:top w:w="100.0" w:type="dxa"/>
              <w:left w:w="100.0" w:type="dxa"/>
              <w:bottom w:w="100.0" w:type="dxa"/>
              <w:right w:w="100.0" w:type="dxa"/>
            </w:tcMar>
            <w:vAlign w:val="top"/>
          </w:tcPr>
          <w:p w:rsidR="00000000" w:rsidDel="00000000" w:rsidP="00000000" w:rsidRDefault="00000000" w:rsidRPr="00000000" w14:paraId="0000008D">
            <w:pPr>
              <w:spacing w:after="220" w:before="220" w:lineRule="auto"/>
              <w:rPr>
                <w:b w:val="1"/>
                <w:sz w:val="28"/>
                <w:szCs w:val="28"/>
              </w:rPr>
            </w:pPr>
            <w:r w:rsidDel="00000000" w:rsidR="00000000" w:rsidRPr="00000000">
              <w:rPr>
                <w:b w:val="1"/>
                <w:sz w:val="28"/>
                <w:szCs w:val="28"/>
                <w:rtl w:val="0"/>
              </w:rPr>
              <w:t xml:space="preserve">Frequency</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sz w:val="28"/>
                <w:szCs w:val="28"/>
              </w:rPr>
            </w:pPr>
            <w:r w:rsidDel="00000000" w:rsidR="00000000" w:rsidRPr="00000000">
              <w:rPr>
                <w:sz w:val="28"/>
                <w:szCs w:val="28"/>
                <w:rtl w:val="0"/>
              </w:rPr>
              <w:t xml:space="preserve">PO</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sz w:val="28"/>
                <w:szCs w:val="28"/>
              </w:rPr>
            </w:pPr>
            <w:r w:rsidDel="00000000" w:rsidR="00000000" w:rsidRPr="00000000">
              <w:rPr>
                <w:sz w:val="28"/>
                <w:szCs w:val="28"/>
                <w:rtl w:val="0"/>
              </w:rPr>
              <w:t xml:space="preserve">Status meeting</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sz w:val="28"/>
                <w:szCs w:val="28"/>
              </w:rPr>
            </w:pPr>
            <w:r w:rsidDel="00000000" w:rsidR="00000000" w:rsidRPr="00000000">
              <w:rPr>
                <w:sz w:val="28"/>
                <w:szCs w:val="28"/>
                <w:rtl w:val="0"/>
              </w:rPr>
              <w:t xml:space="preserve">Weekly</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sz w:val="28"/>
                <w:szCs w:val="28"/>
              </w:rPr>
            </w:pPr>
            <w:r w:rsidDel="00000000" w:rsidR="00000000" w:rsidRPr="00000000">
              <w:rPr>
                <w:sz w:val="28"/>
                <w:szCs w:val="28"/>
                <w:rtl w:val="0"/>
              </w:rPr>
              <w:t xml:space="preserve">IT</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sz w:val="28"/>
                <w:szCs w:val="28"/>
              </w:rPr>
            </w:pPr>
            <w:r w:rsidDel="00000000" w:rsidR="00000000" w:rsidRPr="00000000">
              <w:rPr>
                <w:sz w:val="28"/>
                <w:szCs w:val="28"/>
                <w:rtl w:val="0"/>
              </w:rPr>
              <w:t xml:space="preserve">Status meeting </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sz w:val="28"/>
                <w:szCs w:val="28"/>
              </w:rPr>
            </w:pPr>
            <w:r w:rsidDel="00000000" w:rsidR="00000000" w:rsidRPr="00000000">
              <w:rPr>
                <w:sz w:val="28"/>
                <w:szCs w:val="28"/>
                <w:rtl w:val="0"/>
              </w:rPr>
              <w:t xml:space="preserve">Be-weekly</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sz w:val="28"/>
                <w:szCs w:val="28"/>
              </w:rPr>
            </w:pPr>
            <w:r w:rsidDel="00000000" w:rsidR="00000000" w:rsidRPr="00000000">
              <w:rPr>
                <w:sz w:val="28"/>
                <w:szCs w:val="28"/>
                <w:rtl w:val="0"/>
              </w:rPr>
              <w:t xml:space="preserve">AML</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sz w:val="28"/>
                <w:szCs w:val="28"/>
              </w:rPr>
            </w:pPr>
            <w:r w:rsidDel="00000000" w:rsidR="00000000" w:rsidRPr="00000000">
              <w:rPr>
                <w:sz w:val="28"/>
                <w:szCs w:val="28"/>
                <w:rtl w:val="0"/>
              </w:rPr>
              <w:t xml:space="preserve">Email </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sz w:val="28"/>
                <w:szCs w:val="28"/>
              </w:rPr>
            </w:pPr>
            <w:r w:rsidDel="00000000" w:rsidR="00000000" w:rsidRPr="00000000">
              <w:rPr>
                <w:sz w:val="28"/>
                <w:szCs w:val="28"/>
                <w:rtl w:val="0"/>
              </w:rPr>
              <w:t xml:space="preserve">Weekly</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sz w:val="28"/>
                <w:szCs w:val="28"/>
              </w:rPr>
            </w:pPr>
            <w:r w:rsidDel="00000000" w:rsidR="00000000" w:rsidRPr="00000000">
              <w:rPr>
                <w:sz w:val="28"/>
                <w:szCs w:val="28"/>
                <w:rtl w:val="0"/>
              </w:rPr>
              <w:t xml:space="preserve">Sales/Government /CS</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sz w:val="28"/>
                <w:szCs w:val="28"/>
              </w:rPr>
            </w:pPr>
            <w:r w:rsidDel="00000000" w:rsidR="00000000" w:rsidRPr="00000000">
              <w:rPr>
                <w:sz w:val="28"/>
                <w:szCs w:val="28"/>
                <w:rtl w:val="0"/>
              </w:rPr>
              <w:t xml:space="preserve">Email /CC </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sz w:val="28"/>
                <w:szCs w:val="28"/>
              </w:rPr>
            </w:pPr>
            <w:r w:rsidDel="00000000" w:rsidR="00000000" w:rsidRPr="00000000">
              <w:rPr>
                <w:sz w:val="28"/>
                <w:szCs w:val="28"/>
                <w:rtl w:val="0"/>
              </w:rPr>
              <w:t xml:space="preserve">Weekly </w:t>
            </w:r>
          </w:p>
        </w:tc>
      </w:tr>
    </w:tbl>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pStyle w:val="Heading3"/>
        <w:rPr>
          <w:color w:val="000000"/>
        </w:rPr>
      </w:pPr>
      <w:bookmarkStart w:colFirst="0" w:colLast="0" w:name="_2yesepeb7u29" w:id="11"/>
      <w:bookmarkEnd w:id="11"/>
      <w:r w:rsidDel="00000000" w:rsidR="00000000" w:rsidRPr="00000000">
        <w:rPr>
          <w:color w:val="000000"/>
          <w:rtl w:val="0"/>
        </w:rPr>
        <w:t xml:space="preserve">3.2  Investors (Users):</w:t>
      </w:r>
    </w:p>
    <w:p w:rsidR="00000000" w:rsidDel="00000000" w:rsidP="00000000" w:rsidRDefault="00000000" w:rsidRPr="00000000" w14:paraId="0000009F">
      <w:pPr>
        <w:numPr>
          <w:ilvl w:val="0"/>
          <w:numId w:val="3"/>
        </w:numPr>
        <w:spacing w:after="0" w:afterAutospacing="0" w:before="240" w:lineRule="auto"/>
        <w:ind w:left="720" w:hanging="360"/>
        <w:rPr/>
      </w:pPr>
      <w:r w:rsidDel="00000000" w:rsidR="00000000" w:rsidRPr="00000000">
        <w:rPr>
          <w:rtl w:val="0"/>
        </w:rPr>
        <w:t xml:space="preserve">Must be able to buy and sell stocks securely with minimal latency.</w:t>
      </w:r>
    </w:p>
    <w:p w:rsidR="00000000" w:rsidDel="00000000" w:rsidP="00000000" w:rsidRDefault="00000000" w:rsidRPr="00000000" w14:paraId="000000A0">
      <w:pPr>
        <w:numPr>
          <w:ilvl w:val="0"/>
          <w:numId w:val="3"/>
        </w:numPr>
        <w:spacing w:after="0" w:afterAutospacing="0" w:before="0" w:beforeAutospacing="0" w:lineRule="auto"/>
        <w:ind w:left="720" w:hanging="360"/>
        <w:rPr/>
      </w:pPr>
      <w:r w:rsidDel="00000000" w:rsidR="00000000" w:rsidRPr="00000000">
        <w:rPr>
          <w:rtl w:val="0"/>
        </w:rPr>
        <w:t xml:space="preserve">Require access to real-time market data and advanced trading tools.</w:t>
      </w:r>
    </w:p>
    <w:p w:rsidR="00000000" w:rsidDel="00000000" w:rsidP="00000000" w:rsidRDefault="00000000" w:rsidRPr="00000000" w14:paraId="000000A1">
      <w:pPr>
        <w:numPr>
          <w:ilvl w:val="0"/>
          <w:numId w:val="3"/>
        </w:numPr>
        <w:spacing w:after="0" w:afterAutospacing="0" w:before="0" w:beforeAutospacing="0" w:lineRule="auto"/>
        <w:ind w:left="720" w:hanging="360"/>
        <w:rPr/>
      </w:pPr>
      <w:r w:rsidDel="00000000" w:rsidR="00000000" w:rsidRPr="00000000">
        <w:rPr>
          <w:rtl w:val="0"/>
        </w:rPr>
        <w:t xml:space="preserve">Need to track and analyze their investment portfolios.</w:t>
      </w:r>
    </w:p>
    <w:p w:rsidR="00000000" w:rsidDel="00000000" w:rsidP="00000000" w:rsidRDefault="00000000" w:rsidRPr="00000000" w14:paraId="000000A2">
      <w:pPr>
        <w:numPr>
          <w:ilvl w:val="0"/>
          <w:numId w:val="3"/>
        </w:numPr>
        <w:spacing w:after="240" w:before="0" w:beforeAutospacing="0" w:lineRule="auto"/>
        <w:ind w:left="720" w:hanging="360"/>
        <w:rPr/>
      </w:pPr>
      <w:r w:rsidDel="00000000" w:rsidR="00000000" w:rsidRPr="00000000">
        <w:rPr>
          <w:rtl w:val="0"/>
        </w:rPr>
        <w:t xml:space="preserve">Must receive timely notifications and updates on order status and market events.</w:t>
      </w:r>
    </w:p>
    <w:p w:rsidR="00000000" w:rsidDel="00000000" w:rsidP="00000000" w:rsidRDefault="00000000" w:rsidRPr="00000000" w14:paraId="000000A3">
      <w:pPr>
        <w:pStyle w:val="Heading3"/>
        <w:spacing w:after="240" w:before="240" w:lineRule="auto"/>
        <w:rPr>
          <w:color w:val="000000"/>
        </w:rPr>
      </w:pPr>
      <w:bookmarkStart w:colFirst="0" w:colLast="0" w:name="_x771cmp7c0nu" w:id="12"/>
      <w:bookmarkEnd w:id="12"/>
      <w:r w:rsidDel="00000000" w:rsidR="00000000" w:rsidRPr="00000000">
        <w:rPr>
          <w:color w:val="000000"/>
          <w:rtl w:val="0"/>
        </w:rPr>
        <w:t xml:space="preserve">3.3  Third-Party Requirements:</w:t>
      </w:r>
    </w:p>
    <w:p w:rsidR="00000000" w:rsidDel="00000000" w:rsidP="00000000" w:rsidRDefault="00000000" w:rsidRPr="00000000" w14:paraId="000000A4">
      <w:pPr>
        <w:numPr>
          <w:ilvl w:val="0"/>
          <w:numId w:val="8"/>
        </w:numPr>
        <w:spacing w:after="0" w:afterAutospacing="0" w:before="240" w:lineRule="auto"/>
        <w:ind w:left="720" w:hanging="360"/>
        <w:jc w:val="both"/>
        <w:rPr/>
      </w:pPr>
      <w:r w:rsidDel="00000000" w:rsidR="00000000" w:rsidRPr="00000000">
        <w:rPr>
          <w:rtl w:val="0"/>
        </w:rPr>
        <w:t xml:space="preserve">The third-party company wants to place their logo in the header section. By doing this, they will assume the brokerage risks.</w:t>
      </w:r>
    </w:p>
    <w:p w:rsidR="00000000" w:rsidDel="00000000" w:rsidP="00000000" w:rsidRDefault="00000000" w:rsidRPr="00000000" w14:paraId="000000A5">
      <w:pPr>
        <w:numPr>
          <w:ilvl w:val="0"/>
          <w:numId w:val="8"/>
        </w:numPr>
        <w:spacing w:after="240" w:before="0" w:beforeAutospacing="0" w:lineRule="auto"/>
        <w:ind w:left="720" w:hanging="360"/>
        <w:jc w:val="both"/>
        <w:rPr/>
      </w:pPr>
      <w:r w:rsidDel="00000000" w:rsidR="00000000" w:rsidRPr="00000000">
        <w:rPr>
          <w:rtl w:val="0"/>
        </w:rPr>
        <w:t xml:space="preserve">Will be included in the implementation stage.</w:t>
      </w:r>
    </w:p>
    <w:p w:rsidR="00000000" w:rsidDel="00000000" w:rsidP="00000000" w:rsidRDefault="00000000" w:rsidRPr="00000000" w14:paraId="000000A6">
      <w:pPr>
        <w:pStyle w:val="Heading3"/>
        <w:spacing w:after="240" w:before="240" w:lineRule="auto"/>
        <w:jc w:val="both"/>
        <w:rPr>
          <w:color w:val="000000"/>
        </w:rPr>
      </w:pPr>
      <w:bookmarkStart w:colFirst="0" w:colLast="0" w:name="_yc8ro6ngz24v" w:id="13"/>
      <w:bookmarkEnd w:id="13"/>
      <w:r w:rsidDel="00000000" w:rsidR="00000000" w:rsidRPr="00000000">
        <w:rPr>
          <w:color w:val="000000"/>
          <w:rtl w:val="0"/>
        </w:rPr>
        <w:t xml:space="preserve">3.4 Operations and Support Teams</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numPr>
          <w:ilvl w:val="0"/>
          <w:numId w:val="2"/>
        </w:numPr>
        <w:ind w:left="720" w:hanging="360"/>
        <w:rPr/>
      </w:pPr>
      <w:r w:rsidDel="00000000" w:rsidR="00000000" w:rsidRPr="00000000">
        <w:rPr>
          <w:rtl w:val="0"/>
        </w:rPr>
        <w:t xml:space="preserve">Need a robust admin interface to manage users, troubleshoot issues, and monitor system health.</w:t>
      </w:r>
    </w:p>
    <w:p w:rsidR="00000000" w:rsidDel="00000000" w:rsidP="00000000" w:rsidRDefault="00000000" w:rsidRPr="00000000" w14:paraId="000000A9">
      <w:pPr>
        <w:numPr>
          <w:ilvl w:val="0"/>
          <w:numId w:val="2"/>
        </w:numPr>
        <w:ind w:left="720" w:hanging="360"/>
        <w:rPr/>
      </w:pPr>
      <w:r w:rsidDel="00000000" w:rsidR="00000000" w:rsidRPr="00000000">
        <w:rPr>
          <w:rtl w:val="0"/>
        </w:rPr>
        <w:t xml:space="preserve">Require automated alert systems for system performance, suspicious trading, or security threats.</w:t>
      </w:r>
    </w:p>
    <w:p w:rsidR="00000000" w:rsidDel="00000000" w:rsidP="00000000" w:rsidRDefault="00000000" w:rsidRPr="00000000" w14:paraId="000000AA">
      <w:pPr>
        <w:ind w:left="720" w:firstLine="0"/>
        <w:rPr/>
      </w:pPr>
      <w:r w:rsidDel="00000000" w:rsidR="00000000" w:rsidRPr="00000000">
        <w:rPr>
          <w:rtl w:val="0"/>
        </w:rPr>
      </w:r>
    </w:p>
    <w:p w:rsidR="00000000" w:rsidDel="00000000" w:rsidP="00000000" w:rsidRDefault="00000000" w:rsidRPr="00000000" w14:paraId="000000AB">
      <w:pPr>
        <w:ind w:left="720" w:firstLine="0"/>
        <w:rPr/>
      </w:pPr>
      <w:r w:rsidDel="00000000" w:rsidR="00000000" w:rsidRPr="00000000">
        <w:rPr>
          <w:rtl w:val="0"/>
        </w:rPr>
      </w:r>
    </w:p>
    <w:p w:rsidR="00000000" w:rsidDel="00000000" w:rsidP="00000000" w:rsidRDefault="00000000" w:rsidRPr="00000000" w14:paraId="000000AC">
      <w:pPr>
        <w:ind w:left="720" w:firstLine="0"/>
        <w:rPr/>
      </w:pPr>
      <w:r w:rsidDel="00000000" w:rsidR="00000000" w:rsidRPr="00000000">
        <w:rPr>
          <w:rtl w:val="0"/>
        </w:rPr>
      </w:r>
    </w:p>
    <w:p w:rsidR="00000000" w:rsidDel="00000000" w:rsidP="00000000" w:rsidRDefault="00000000" w:rsidRPr="00000000" w14:paraId="000000AD">
      <w:pPr>
        <w:pStyle w:val="Heading1"/>
        <w:numPr>
          <w:ilvl w:val="0"/>
          <w:numId w:val="5"/>
        </w:numPr>
        <w:ind w:left="720" w:hanging="360"/>
        <w:rPr/>
      </w:pPr>
      <w:bookmarkStart w:colFirst="0" w:colLast="0" w:name="_d611olenap0i" w:id="14"/>
      <w:bookmarkEnd w:id="14"/>
      <w:r w:rsidDel="00000000" w:rsidR="00000000" w:rsidRPr="00000000">
        <w:rPr>
          <w:rtl w:val="0"/>
        </w:rPr>
        <w:t xml:space="preserve">Assumptions, Constraints, and Dependencies.</w:t>
      </w:r>
    </w:p>
    <w:p w:rsidR="00000000" w:rsidDel="00000000" w:rsidP="00000000" w:rsidRDefault="00000000" w:rsidRPr="00000000" w14:paraId="000000AE">
      <w:pPr>
        <w:pStyle w:val="Heading3"/>
        <w:rPr>
          <w:color w:val="000000"/>
        </w:rPr>
      </w:pPr>
      <w:bookmarkStart w:colFirst="0" w:colLast="0" w:name="_ypjimmaltodn" w:id="15"/>
      <w:bookmarkEnd w:id="15"/>
      <w:r w:rsidDel="00000000" w:rsidR="00000000" w:rsidRPr="00000000">
        <w:rPr>
          <w:color w:val="000000"/>
          <w:rtl w:val="0"/>
        </w:rPr>
        <w:t xml:space="preserve">4.1 Assumptions</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numPr>
          <w:ilvl w:val="0"/>
          <w:numId w:val="7"/>
        </w:numPr>
        <w:ind w:left="720" w:hanging="360"/>
        <w:rPr/>
      </w:pPr>
      <w:r w:rsidDel="00000000" w:rsidR="00000000" w:rsidRPr="00000000">
        <w:rPr>
          <w:rtl w:val="0"/>
        </w:rPr>
        <w:t xml:space="preserve">The data will be provided to the third party company </w:t>
      </w:r>
    </w:p>
    <w:p w:rsidR="00000000" w:rsidDel="00000000" w:rsidP="00000000" w:rsidRDefault="00000000" w:rsidRPr="00000000" w14:paraId="000000B1">
      <w:pPr>
        <w:numPr>
          <w:ilvl w:val="0"/>
          <w:numId w:val="7"/>
        </w:numPr>
        <w:ind w:left="720" w:hanging="360"/>
        <w:rPr/>
      </w:pPr>
      <w:r w:rsidDel="00000000" w:rsidR="00000000" w:rsidRPr="00000000">
        <w:rPr>
          <w:rtl w:val="0"/>
        </w:rPr>
        <w:t xml:space="preserve">Percentage will be shared with the third party company </w:t>
      </w:r>
    </w:p>
    <w:p w:rsidR="00000000" w:rsidDel="00000000" w:rsidP="00000000" w:rsidRDefault="00000000" w:rsidRPr="00000000" w14:paraId="000000B2">
      <w:pPr>
        <w:ind w:left="0" w:firstLine="0"/>
        <w:rPr/>
      </w:pPr>
      <w:r w:rsidDel="00000000" w:rsidR="00000000" w:rsidRPr="00000000">
        <w:rPr>
          <w:rtl w:val="0"/>
        </w:rPr>
      </w:r>
    </w:p>
    <w:p w:rsidR="00000000" w:rsidDel="00000000" w:rsidP="00000000" w:rsidRDefault="00000000" w:rsidRPr="00000000" w14:paraId="000000B3">
      <w:pPr>
        <w:ind w:left="0" w:firstLine="0"/>
        <w:rPr/>
      </w:pPr>
      <w:r w:rsidDel="00000000" w:rsidR="00000000" w:rsidRPr="00000000">
        <w:rPr>
          <w:rtl w:val="0"/>
        </w:rPr>
      </w:r>
    </w:p>
    <w:p w:rsidR="00000000" w:rsidDel="00000000" w:rsidP="00000000" w:rsidRDefault="00000000" w:rsidRPr="00000000" w14:paraId="000000B4">
      <w:pPr>
        <w:pStyle w:val="Heading3"/>
        <w:rPr>
          <w:color w:val="000000"/>
        </w:rPr>
      </w:pPr>
      <w:bookmarkStart w:colFirst="0" w:colLast="0" w:name="_vi4xc9dj588c" w:id="16"/>
      <w:bookmarkEnd w:id="16"/>
      <w:r w:rsidDel="00000000" w:rsidR="00000000" w:rsidRPr="00000000">
        <w:rPr>
          <w:color w:val="000000"/>
          <w:rtl w:val="0"/>
        </w:rPr>
        <w:t xml:space="preserve">4.2 Constraints</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numPr>
          <w:ilvl w:val="0"/>
          <w:numId w:val="4"/>
        </w:numPr>
        <w:ind w:left="720" w:hanging="360"/>
        <w:rPr/>
      </w:pPr>
      <w:r w:rsidDel="00000000" w:rsidR="00000000" w:rsidRPr="00000000">
        <w:rPr>
          <w:rtl w:val="0"/>
        </w:rPr>
        <w:t xml:space="preserve">The platform must be launched within 12 months.</w:t>
      </w:r>
    </w:p>
    <w:p w:rsidR="00000000" w:rsidDel="00000000" w:rsidP="00000000" w:rsidRDefault="00000000" w:rsidRPr="00000000" w14:paraId="000000B7">
      <w:pPr>
        <w:numPr>
          <w:ilvl w:val="0"/>
          <w:numId w:val="4"/>
        </w:numPr>
        <w:ind w:left="720" w:hanging="360"/>
        <w:rPr/>
      </w:pPr>
      <w:r w:rsidDel="00000000" w:rsidR="00000000" w:rsidRPr="00000000">
        <w:rPr>
          <w:rtl w:val="0"/>
        </w:rPr>
        <w:t xml:space="preserve">Budget capped at $2 million, including development, infrastructure, and regulatory certification.</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4.3 Dependencies</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numPr>
          <w:ilvl w:val="0"/>
          <w:numId w:val="6"/>
        </w:numPr>
        <w:ind w:left="720" w:hanging="360"/>
        <w:rPr/>
      </w:pPr>
      <w:r w:rsidDel="00000000" w:rsidR="00000000" w:rsidRPr="00000000">
        <w:rPr>
          <w:rtl w:val="0"/>
        </w:rPr>
        <w:t xml:space="preserve">Integration with clearinghouses and payment gateways must be completed before live trading can begin.</w:t>
      </w:r>
    </w:p>
    <w:p w:rsidR="00000000" w:rsidDel="00000000" w:rsidP="00000000" w:rsidRDefault="00000000" w:rsidRPr="00000000" w14:paraId="000000BC">
      <w:pPr>
        <w:numPr>
          <w:ilvl w:val="0"/>
          <w:numId w:val="6"/>
        </w:numPr>
        <w:ind w:left="720" w:hanging="360"/>
        <w:rPr/>
      </w:pPr>
      <w:r w:rsidDel="00000000" w:rsidR="00000000" w:rsidRPr="00000000">
        <w:rPr>
          <w:rtl w:val="0"/>
        </w:rPr>
        <w:t xml:space="preserve">Real-time data feed subscriptions (from third-party providers) must be secured before market data is available.</w:t>
      </w:r>
    </w:p>
    <w:p w:rsidR="00000000" w:rsidDel="00000000" w:rsidP="00000000" w:rsidRDefault="00000000" w:rsidRPr="00000000" w14:paraId="000000BD">
      <w:pPr>
        <w:ind w:left="720" w:firstLine="0"/>
        <w:rPr/>
      </w:pPr>
      <w:r w:rsidDel="00000000" w:rsidR="00000000" w:rsidRPr="00000000">
        <w:rPr>
          <w:rtl w:val="0"/>
        </w:rPr>
      </w:r>
    </w:p>
    <w:p w:rsidR="00000000" w:rsidDel="00000000" w:rsidP="00000000" w:rsidRDefault="00000000" w:rsidRPr="00000000" w14:paraId="000000BE">
      <w:pPr>
        <w:ind w:left="720" w:firstLine="0"/>
        <w:rPr/>
      </w:pPr>
      <w:r w:rsidDel="00000000" w:rsidR="00000000" w:rsidRPr="00000000">
        <w:rPr>
          <w:rtl w:val="0"/>
        </w:rPr>
      </w:r>
    </w:p>
    <w:p w:rsidR="00000000" w:rsidDel="00000000" w:rsidP="00000000" w:rsidRDefault="00000000" w:rsidRPr="00000000" w14:paraId="000000BF">
      <w:pPr>
        <w:pStyle w:val="Heading1"/>
        <w:numPr>
          <w:ilvl w:val="0"/>
          <w:numId w:val="5"/>
        </w:numPr>
        <w:ind w:left="720" w:hanging="360"/>
        <w:rPr/>
      </w:pPr>
      <w:bookmarkStart w:colFirst="0" w:colLast="0" w:name="_e083f0ah4zyk" w:id="17"/>
      <w:bookmarkEnd w:id="17"/>
      <w:r w:rsidDel="00000000" w:rsidR="00000000" w:rsidRPr="00000000">
        <w:rPr>
          <w:rtl w:val="0"/>
        </w:rPr>
        <w:t xml:space="preserve">Key Performance Indicators (KPIs)</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numPr>
          <w:ilvl w:val="0"/>
          <w:numId w:val="1"/>
        </w:numPr>
        <w:ind w:left="720" w:hanging="360"/>
        <w:rPr/>
      </w:pPr>
      <w:r w:rsidDel="00000000" w:rsidR="00000000" w:rsidRPr="00000000">
        <w:rPr>
          <w:b w:val="1"/>
          <w:rtl w:val="0"/>
        </w:rPr>
        <w:t xml:space="preserve">User Growth:</w:t>
      </w:r>
      <w:r w:rsidDel="00000000" w:rsidR="00000000" w:rsidRPr="00000000">
        <w:rPr>
          <w:rtl w:val="0"/>
        </w:rPr>
        <w:t xml:space="preserve"> Increase user base by 20% within the first 6 months of launch.</w:t>
      </w:r>
    </w:p>
    <w:p w:rsidR="00000000" w:rsidDel="00000000" w:rsidP="00000000" w:rsidRDefault="00000000" w:rsidRPr="00000000" w14:paraId="000000C2">
      <w:pPr>
        <w:numPr>
          <w:ilvl w:val="0"/>
          <w:numId w:val="1"/>
        </w:numPr>
        <w:ind w:left="720" w:hanging="360"/>
        <w:rPr/>
      </w:pPr>
      <w:r w:rsidDel="00000000" w:rsidR="00000000" w:rsidRPr="00000000">
        <w:rPr>
          <w:b w:val="1"/>
          <w:rtl w:val="0"/>
        </w:rPr>
        <w:t xml:space="preserve">Compliance Audits:</w:t>
      </w:r>
      <w:r w:rsidDel="00000000" w:rsidR="00000000" w:rsidRPr="00000000">
        <w:rPr>
          <w:rtl w:val="0"/>
        </w:rPr>
        <w:t xml:space="preserve"> Pass all regulatory compliance audits without major findings.</w:t>
      </w:r>
    </w:p>
    <w:p w:rsidR="00000000" w:rsidDel="00000000" w:rsidP="00000000" w:rsidRDefault="00000000" w:rsidRPr="00000000" w14:paraId="000000C3">
      <w:pPr>
        <w:numPr>
          <w:ilvl w:val="0"/>
          <w:numId w:val="1"/>
        </w:numPr>
        <w:ind w:left="720" w:hanging="360"/>
        <w:rPr/>
      </w:pPr>
      <w:r w:rsidDel="00000000" w:rsidR="00000000" w:rsidRPr="00000000">
        <w:rPr>
          <w:b w:val="1"/>
          <w:rtl w:val="0"/>
        </w:rPr>
        <w:t xml:space="preserve">Transaction Volume:</w:t>
      </w:r>
      <w:r w:rsidDel="00000000" w:rsidR="00000000" w:rsidRPr="00000000">
        <w:rPr>
          <w:rtl w:val="0"/>
        </w:rPr>
        <w:t xml:space="preserve"> Handle up to 1 million transactions per day with no performance degradation.</w:t>
      </w:r>
    </w:p>
    <w:p w:rsidR="00000000" w:rsidDel="00000000" w:rsidP="00000000" w:rsidRDefault="00000000" w:rsidRPr="00000000" w14:paraId="000000C4">
      <w:pPr>
        <w:numPr>
          <w:ilvl w:val="0"/>
          <w:numId w:val="1"/>
        </w:numPr>
        <w:ind w:left="720" w:hanging="360"/>
        <w:rPr/>
      </w:pPr>
      <w:r w:rsidDel="00000000" w:rsidR="00000000" w:rsidRPr="00000000">
        <w:rPr>
          <w:b w:val="1"/>
          <w:rtl w:val="0"/>
        </w:rPr>
        <w:t xml:space="preserve">Database</w:t>
      </w:r>
      <w:r w:rsidDel="00000000" w:rsidR="00000000" w:rsidRPr="00000000">
        <w:rPr>
          <w:rtl w:val="0"/>
        </w:rPr>
        <w:t xml:space="preserve"> should be ready to new amount of people +20% increase at least </w:t>
      </w:r>
    </w:p>
    <w:p w:rsidR="00000000" w:rsidDel="00000000" w:rsidP="00000000" w:rsidRDefault="00000000" w:rsidRPr="00000000" w14:paraId="000000C5">
      <w:pPr>
        <w:ind w:left="720" w:firstLine="0"/>
        <w:rPr/>
      </w:pPr>
      <w:r w:rsidDel="00000000" w:rsidR="00000000" w:rsidRPr="00000000">
        <w:rPr>
          <w:rtl w:val="0"/>
        </w:rPr>
      </w:r>
    </w:p>
    <w:p w:rsidR="00000000" w:rsidDel="00000000" w:rsidP="00000000" w:rsidRDefault="00000000" w:rsidRPr="00000000" w14:paraId="000000C6">
      <w:pPr>
        <w:ind w:left="720" w:firstLine="0"/>
        <w:rPr/>
      </w:pPr>
      <w:r w:rsidDel="00000000" w:rsidR="00000000" w:rsidRPr="00000000">
        <w:rPr>
          <w:rtl w:val="0"/>
        </w:rPr>
      </w:r>
    </w:p>
    <w:p w:rsidR="00000000" w:rsidDel="00000000" w:rsidP="00000000" w:rsidRDefault="00000000" w:rsidRPr="00000000" w14:paraId="000000C7">
      <w:pPr>
        <w:pStyle w:val="Heading1"/>
        <w:numPr>
          <w:ilvl w:val="0"/>
          <w:numId w:val="5"/>
        </w:numPr>
        <w:ind w:left="720" w:hanging="360"/>
        <w:rPr/>
      </w:pPr>
      <w:bookmarkStart w:colFirst="0" w:colLast="0" w:name="_6if6kxpsaz9n" w:id="18"/>
      <w:bookmarkEnd w:id="18"/>
      <w:r w:rsidDel="00000000" w:rsidR="00000000" w:rsidRPr="00000000">
        <w:rPr>
          <w:rtl w:val="0"/>
        </w:rPr>
        <w:t xml:space="preserve">Risk Management</w:t>
      </w:r>
    </w:p>
    <w:p w:rsidR="00000000" w:rsidDel="00000000" w:rsidP="00000000" w:rsidRDefault="00000000" w:rsidRPr="00000000" w14:paraId="000000C8">
      <w:pPr>
        <w:spacing w:after="240" w:before="240" w:lineRule="auto"/>
        <w:rPr>
          <w:sz w:val="28"/>
          <w:szCs w:val="28"/>
        </w:rPr>
      </w:pPr>
      <w:r w:rsidDel="00000000" w:rsidR="00000000" w:rsidRPr="00000000">
        <w:rPr>
          <w:sz w:val="28"/>
          <w:szCs w:val="28"/>
          <w:rtl w:val="0"/>
        </w:rPr>
        <w:t xml:space="preserve">Licensing and Compliance: Offering stock exchange services requires different licences, regulatory oversight, and compliance measures compared to traditional banking. Banks would need to comply with regulations related to securities trading, like those enforced by bodies such as the Securities and Exchange Commission (SEC) or the Financial Industry Regulatory Authority (FINRA) in the U.S. In many countries, these regulations are stringent, so banks may avoid this to stay within their existing financial licences. Market Data Integration: Real-time stock trading involves integrating with various financial markets and data providers, which can be costly and complex. Banks may not have the technical capability or desire to invest in such infrastructure.Cost vs. Return: Banks might not find it profitable to offer stock exchange services, especially if they lack scale or a large base of customers interested in trading. The costs involved in offering these services, such as technology investments, compliance, and operational overhead, might outweigh the potential benefits unless the bank has a significant customer base interested in such products.</w:t>
      </w:r>
    </w:p>
    <w:p w:rsidR="00000000" w:rsidDel="00000000" w:rsidP="00000000" w:rsidRDefault="00000000" w:rsidRPr="00000000" w14:paraId="000000C9">
      <w:pPr>
        <w:spacing w:after="240" w:before="240" w:lineRule="auto"/>
        <w:rPr>
          <w:sz w:val="28"/>
          <w:szCs w:val="28"/>
        </w:rPr>
      </w:pPr>
      <w:r w:rsidDel="00000000" w:rsidR="00000000" w:rsidRPr="00000000">
        <w:rPr>
          <w:rtl w:val="0"/>
        </w:rPr>
      </w:r>
    </w:p>
    <w:p w:rsidR="00000000" w:rsidDel="00000000" w:rsidP="00000000" w:rsidRDefault="00000000" w:rsidRPr="00000000" w14:paraId="000000CA">
      <w:pPr>
        <w:pStyle w:val="Heading1"/>
        <w:numPr>
          <w:ilvl w:val="0"/>
          <w:numId w:val="5"/>
        </w:numPr>
        <w:spacing w:after="240" w:before="240" w:lineRule="auto"/>
        <w:ind w:left="720" w:hanging="360"/>
        <w:rPr/>
      </w:pPr>
      <w:bookmarkStart w:colFirst="0" w:colLast="0" w:name="_ta39yw1sfib8" w:id="19"/>
      <w:bookmarkEnd w:id="19"/>
      <w:r w:rsidDel="00000000" w:rsidR="00000000" w:rsidRPr="00000000">
        <w:rPr>
          <w:rtl w:val="0"/>
        </w:rPr>
        <w:t xml:space="preserve">Approval and Signoff</w:t>
      </w:r>
    </w:p>
    <w:p w:rsidR="00000000" w:rsidDel="00000000" w:rsidP="00000000" w:rsidRDefault="00000000" w:rsidRPr="00000000" w14:paraId="000000CB">
      <w:pPr>
        <w:spacing w:after="240" w:before="240" w:lineRule="auto"/>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