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22E" w:rsidRDefault="00D0722E" w:rsidP="00D0722E">
      <w:r w:rsidRPr="00D0722E">
        <w:rPr>
          <w:b/>
        </w:rPr>
        <w:t xml:space="preserve">Missing Value Handling: </w:t>
      </w:r>
      <w:r w:rsidRPr="00D0722E">
        <w:t>Describe the approach taken to identify and handle missing values, explaining the methods used for numeric and other data types.</w:t>
      </w:r>
    </w:p>
    <w:p w:rsidR="00681582" w:rsidRDefault="00681582" w:rsidP="00681582">
      <w:r w:rsidRPr="00681582">
        <w:rPr>
          <w:b/>
        </w:rPr>
        <w:t>Identification of Missing Values</w:t>
      </w:r>
      <w:r>
        <w:t xml:space="preserve">: The presence of missing values was initially checked using </w:t>
      </w:r>
      <w:proofErr w:type="spellStart"/>
      <w:proofErr w:type="gramStart"/>
      <w:r>
        <w:t>data.isnull</w:t>
      </w:r>
      <w:proofErr w:type="spellEnd"/>
      <w:r>
        <w:t>(</w:t>
      </w:r>
      <w:proofErr w:type="gramEnd"/>
      <w:r>
        <w:t>).sum(). The output of this command indicated that there were no missing values present in the dataset at that stage.</w:t>
      </w:r>
    </w:p>
    <w:p w:rsidR="00681582" w:rsidRDefault="00681582" w:rsidP="00681582">
      <w:r w:rsidRPr="00681582">
        <w:rPr>
          <w:b/>
        </w:rPr>
        <w:t>Mean Imputation for Numeric Columns:</w:t>
      </w:r>
      <w:r>
        <w:t xml:space="preserve"> Despite no missing values being reported by </w:t>
      </w:r>
      <w:proofErr w:type="spellStart"/>
      <w:proofErr w:type="gramStart"/>
      <w:r>
        <w:t>isnull</w:t>
      </w:r>
      <w:proofErr w:type="spellEnd"/>
      <w:r>
        <w:t>(</w:t>
      </w:r>
      <w:proofErr w:type="gramEnd"/>
      <w:r>
        <w:t xml:space="preserve">).sum(), a step was included to handle potential future missing values in numeric columns. Numeric columns were identified using </w:t>
      </w:r>
      <w:proofErr w:type="spellStart"/>
      <w:r>
        <w:t>data.select_</w:t>
      </w:r>
      <w:proofErr w:type="gramStart"/>
      <w:r>
        <w:t>dtypes</w:t>
      </w:r>
      <w:proofErr w:type="spellEnd"/>
      <w:r>
        <w:t>(</w:t>
      </w:r>
      <w:proofErr w:type="gramEnd"/>
      <w:r>
        <w:t>include=</w:t>
      </w:r>
      <w:proofErr w:type="spellStart"/>
      <w:r>
        <w:t>np.number</w:t>
      </w:r>
      <w:proofErr w:type="spellEnd"/>
      <w:r>
        <w:t>).columns, and any missing values within these columns would have been filled with the mean of their respective columns using data[</w:t>
      </w:r>
      <w:proofErr w:type="spellStart"/>
      <w:r>
        <w:t>numeric_cols</w:t>
      </w:r>
      <w:proofErr w:type="spellEnd"/>
      <w:r>
        <w:t>].</w:t>
      </w:r>
      <w:proofErr w:type="spellStart"/>
      <w:r>
        <w:t>fillna</w:t>
      </w:r>
      <w:proofErr w:type="spellEnd"/>
      <w:r>
        <w:t>(data[</w:t>
      </w:r>
      <w:proofErr w:type="spellStart"/>
      <w:r>
        <w:t>numeric_cols</w:t>
      </w:r>
      <w:proofErr w:type="spellEnd"/>
      <w:r>
        <w:t>].mean()).</w:t>
      </w:r>
    </w:p>
    <w:p w:rsidR="00681582" w:rsidRPr="00D0722E" w:rsidRDefault="00681582" w:rsidP="00681582">
      <w:r w:rsidRPr="00681582">
        <w:rPr>
          <w:b/>
        </w:rPr>
        <w:t>Forward-Fill for Remaining Missing Values:</w:t>
      </w:r>
      <w:r>
        <w:t xml:space="preserve"> Following the mean imputation step, a general forward-fill operation </w:t>
      </w:r>
      <w:proofErr w:type="spellStart"/>
      <w:proofErr w:type="gramStart"/>
      <w:r>
        <w:t>data.fillna</w:t>
      </w:r>
      <w:proofErr w:type="spellEnd"/>
      <w:r>
        <w:t>(</w:t>
      </w:r>
      <w:proofErr w:type="spellStart"/>
      <w:proofErr w:type="gramEnd"/>
      <w:r>
        <w:t>data.ffill</w:t>
      </w:r>
      <w:proofErr w:type="spellEnd"/>
      <w:r>
        <w:t xml:space="preserve">()) was applied to the entire </w:t>
      </w:r>
      <w:proofErr w:type="spellStart"/>
      <w:r>
        <w:t>DataFrame</w:t>
      </w:r>
      <w:proofErr w:type="spellEnd"/>
      <w:r>
        <w:t xml:space="preserve">. This step would address any remaining missing values (either in non-numeric columns or any that might have been introduced or were present but not initially caught by the </w:t>
      </w:r>
      <w:proofErr w:type="spellStart"/>
      <w:proofErr w:type="gramStart"/>
      <w:r>
        <w:t>isnull</w:t>
      </w:r>
      <w:proofErr w:type="spellEnd"/>
      <w:r>
        <w:t>(</w:t>
      </w:r>
      <w:proofErr w:type="gramEnd"/>
      <w:r>
        <w:t xml:space="preserve">).sum() check, although in this specific execution, no missing values were found at the start). The </w:t>
      </w:r>
      <w:proofErr w:type="spellStart"/>
      <w:proofErr w:type="gramStart"/>
      <w:r>
        <w:t>ffill</w:t>
      </w:r>
      <w:proofErr w:type="spellEnd"/>
      <w:r>
        <w:t>(</w:t>
      </w:r>
      <w:proofErr w:type="gramEnd"/>
      <w:r>
        <w:t>) method propagates the last valid observation forward to next valid observation.</w:t>
      </w:r>
    </w:p>
    <w:p w:rsidR="00D0722E" w:rsidRDefault="00D0722E" w:rsidP="00D0722E">
      <w:r w:rsidRPr="00D0722E">
        <w:rPr>
          <w:b/>
        </w:rPr>
        <w:t xml:space="preserve">Feature Scaling and Encoding: </w:t>
      </w:r>
      <w:r w:rsidRPr="00D0722E">
        <w:t xml:space="preserve">Detail which numerical features were scaled using </w:t>
      </w:r>
      <w:proofErr w:type="spellStart"/>
      <w:r w:rsidRPr="00D0722E">
        <w:t>StandardScaler</w:t>
      </w:r>
      <w:proofErr w:type="spellEnd"/>
      <w:r w:rsidRPr="00D0722E">
        <w:t xml:space="preserve"> and which categorical features were encoded using </w:t>
      </w:r>
      <w:proofErr w:type="spellStart"/>
      <w:r w:rsidRPr="00D0722E">
        <w:t>LabelEncoder</w:t>
      </w:r>
      <w:proofErr w:type="spellEnd"/>
      <w:r w:rsidRPr="00D0722E">
        <w:t>, and the purpose behind these transformations.</w:t>
      </w:r>
    </w:p>
    <w:p w:rsidR="000E64E3" w:rsidRPr="000E64E3" w:rsidRDefault="000E64E3" w:rsidP="000E64E3">
      <w:pPr>
        <w:rPr>
          <w:b/>
        </w:rPr>
      </w:pPr>
      <w:r w:rsidRPr="000E64E3">
        <w:rPr>
          <w:b/>
        </w:rPr>
        <w:t xml:space="preserve">Label Encoding with </w:t>
      </w:r>
      <w:proofErr w:type="spellStart"/>
      <w:r w:rsidRPr="000E64E3">
        <w:rPr>
          <w:b/>
        </w:rPr>
        <w:t>LabelEncoder</w:t>
      </w:r>
      <w:proofErr w:type="spellEnd"/>
    </w:p>
    <w:p w:rsidR="000E64E3" w:rsidRPr="000E64E3" w:rsidRDefault="000E64E3" w:rsidP="000E64E3">
      <w:pPr>
        <w:rPr>
          <w:b/>
        </w:rPr>
      </w:pPr>
      <w:proofErr w:type="spellStart"/>
      <w:r w:rsidRPr="000E64E3">
        <w:rPr>
          <w:b/>
        </w:rPr>
        <w:t>LabelEncoder</w:t>
      </w:r>
      <w:proofErr w:type="spellEnd"/>
      <w:r w:rsidRPr="000E64E3">
        <w:rPr>
          <w:b/>
        </w:rPr>
        <w:t xml:space="preserve"> was applied to the 'Country' and 'Year' columns.</w:t>
      </w:r>
    </w:p>
    <w:p w:rsidR="000E64E3" w:rsidRPr="000E64E3" w:rsidRDefault="000E64E3" w:rsidP="000E64E3">
      <w:pPr>
        <w:rPr>
          <w:b/>
        </w:rPr>
      </w:pPr>
    </w:p>
    <w:p w:rsidR="000E64E3" w:rsidRPr="000E64E3" w:rsidRDefault="000E64E3" w:rsidP="000E64E3">
      <w:r w:rsidRPr="000E64E3">
        <w:rPr>
          <w:b/>
        </w:rPr>
        <w:t xml:space="preserve">Purpose: </w:t>
      </w:r>
      <w:r w:rsidRPr="000E64E3">
        <w:t xml:space="preserve">Label Encoding is a technique used to convert categorical labels into numerical forms. It assigns a unique integer to each unique category in a column. For instance, if 'Country' had values like 'USA', 'Canada', 'Mexico', </w:t>
      </w:r>
      <w:proofErr w:type="spellStart"/>
      <w:r w:rsidRPr="000E64E3">
        <w:t>LabelEncoder</w:t>
      </w:r>
      <w:proofErr w:type="spellEnd"/>
      <w:r w:rsidRPr="000E64E3">
        <w:t xml:space="preserve"> would transform them into 0, 1, </w:t>
      </w:r>
      <w:proofErr w:type="gramStart"/>
      <w:r w:rsidRPr="000E64E3">
        <w:t>2</w:t>
      </w:r>
      <w:proofErr w:type="gramEnd"/>
      <w:r w:rsidRPr="000E64E3">
        <w:t xml:space="preserve"> respectively.</w:t>
      </w:r>
    </w:p>
    <w:p w:rsidR="000E64E3" w:rsidRPr="000E64E3" w:rsidRDefault="000E64E3" w:rsidP="000E64E3">
      <w:pPr>
        <w:rPr>
          <w:b/>
        </w:rPr>
      </w:pPr>
    </w:p>
    <w:p w:rsidR="000E64E3" w:rsidRPr="000E64E3" w:rsidRDefault="000E64E3" w:rsidP="000E64E3">
      <w:pPr>
        <w:rPr>
          <w:b/>
        </w:rPr>
      </w:pPr>
      <w:r w:rsidRPr="000E64E3">
        <w:rPr>
          <w:b/>
        </w:rPr>
        <w:t>Impact:</w:t>
      </w:r>
    </w:p>
    <w:p w:rsidR="000E64E3" w:rsidRPr="000E64E3" w:rsidRDefault="000E64E3" w:rsidP="000E64E3">
      <w:pPr>
        <w:rPr>
          <w:b/>
        </w:rPr>
      </w:pPr>
    </w:p>
    <w:p w:rsidR="000E64E3" w:rsidRPr="000E64E3" w:rsidRDefault="000E64E3" w:rsidP="000E64E3">
      <w:r w:rsidRPr="000E64E3">
        <w:rPr>
          <w:b/>
        </w:rPr>
        <w:t>Machine Learning Compatibility</w:t>
      </w:r>
      <w:r w:rsidRPr="000E64E3">
        <w:t>: Most machine learning algorithms require numerical input, so encoding categorical variables is a necessary preprocessing step.</w:t>
      </w:r>
    </w:p>
    <w:p w:rsidR="000E64E3" w:rsidRPr="000E64E3" w:rsidRDefault="000E64E3" w:rsidP="000E64E3">
      <w:r w:rsidRPr="000E64E3">
        <w:t>'Country' Column: For the 'Country' column, which represents distinct geographical entities, label encoding assigns an arbitrary numerical value to each country. While this converts them to numbers, it</w:t>
      </w:r>
      <w:r w:rsidRPr="000E64E3">
        <w:rPr>
          <w:b/>
        </w:rPr>
        <w:t xml:space="preserve"> </w:t>
      </w:r>
      <w:r w:rsidRPr="000E64E3">
        <w:lastRenderedPageBreak/>
        <w:t>introduces an ordinal relationship (e.g., 0 &lt; 1 &lt; 2) that doesn't inherently exist between countries. This might be problematic for some models that assume numerical proximity implies similarity.</w:t>
      </w:r>
    </w:p>
    <w:p w:rsidR="000E64E3" w:rsidRPr="000E64E3" w:rsidRDefault="000E64E3" w:rsidP="000E64E3">
      <w:r w:rsidRPr="000E64E3">
        <w:rPr>
          <w:b/>
        </w:rPr>
        <w:t xml:space="preserve">'Year' Column: </w:t>
      </w:r>
      <w:r w:rsidRPr="000E64E3">
        <w:t xml:space="preserve">The 'Year' column, initially an integer, was explicitly converted to </w:t>
      </w:r>
      <w:proofErr w:type="spellStart"/>
      <w:r w:rsidRPr="000E64E3">
        <w:t>int</w:t>
      </w:r>
      <w:proofErr w:type="spellEnd"/>
      <w:r w:rsidRPr="000E64E3">
        <w:t xml:space="preserve"> and then also label encoded. While years are inherently ordinal, label encoding them effectively re-indexes them starting from 0, abstracting their original numerical values. This can be useful if the models are sensitive to large numerical ranges but may obscure the actual time difference between years if not handled carefully</w:t>
      </w:r>
    </w:p>
    <w:p w:rsidR="00681582" w:rsidRPr="00681582" w:rsidRDefault="00681582" w:rsidP="00681582">
      <w:pPr>
        <w:rPr>
          <w:b/>
        </w:rPr>
      </w:pPr>
      <w:r w:rsidRPr="00681582">
        <w:rPr>
          <w:b/>
        </w:rPr>
        <w:t xml:space="preserve">Standardization with </w:t>
      </w:r>
      <w:proofErr w:type="spellStart"/>
      <w:r w:rsidRPr="00681582">
        <w:rPr>
          <w:b/>
        </w:rPr>
        <w:t>StandardScaler</w:t>
      </w:r>
      <w:proofErr w:type="spellEnd"/>
    </w:p>
    <w:p w:rsidR="00681582" w:rsidRDefault="00681582" w:rsidP="00681582">
      <w:proofErr w:type="spellStart"/>
      <w:r>
        <w:t>StandardScaler</w:t>
      </w:r>
      <w:proofErr w:type="spellEnd"/>
      <w:r>
        <w:t xml:space="preserve"> was applied to the following columns: '</w:t>
      </w:r>
      <w:proofErr w:type="spellStart"/>
      <w:r>
        <w:t>Air_Pollution_Index</w:t>
      </w:r>
      <w:proofErr w:type="spellEnd"/>
      <w:r>
        <w:t>', '</w:t>
      </w:r>
      <w:proofErr w:type="spellStart"/>
      <w:r>
        <w:t>Water_Pollution_Index</w:t>
      </w:r>
      <w:proofErr w:type="spellEnd"/>
      <w:r>
        <w:t>', '</w:t>
      </w:r>
      <w:proofErr w:type="spellStart"/>
      <w:r>
        <w:t>Soil_Pollution_Index</w:t>
      </w:r>
      <w:proofErr w:type="spellEnd"/>
      <w:r>
        <w:t>', '</w:t>
      </w:r>
      <w:proofErr w:type="spellStart"/>
      <w:r>
        <w:t>Energy_Recovered</w:t>
      </w:r>
      <w:proofErr w:type="spellEnd"/>
      <w:r>
        <w:t xml:space="preserve"> (in </w:t>
      </w:r>
      <w:proofErr w:type="spellStart"/>
      <w:r>
        <w:t>GWh</w:t>
      </w:r>
      <w:proofErr w:type="spellEnd"/>
      <w:r>
        <w:t>)', '</w:t>
      </w:r>
      <w:proofErr w:type="spellStart"/>
      <w:r>
        <w:t>Renewable_Energy</w:t>
      </w:r>
      <w:proofErr w:type="spellEnd"/>
      <w:r>
        <w:t xml:space="preserve"> (%)', '</w:t>
      </w:r>
      <w:proofErr w:type="spellStart"/>
      <w:r>
        <w:t>Industrial_Waste</w:t>
      </w:r>
      <w:proofErr w:type="spellEnd"/>
      <w:r>
        <w:t xml:space="preserve"> (in tons)', and '</w:t>
      </w:r>
      <w:proofErr w:type="spellStart"/>
      <w:r>
        <w:t>Plastic_Waste_Produced</w:t>
      </w:r>
      <w:proofErr w:type="spellEnd"/>
      <w:r>
        <w:t xml:space="preserve"> (in tons)'.</w:t>
      </w:r>
    </w:p>
    <w:p w:rsidR="00681582" w:rsidRDefault="00681582" w:rsidP="00681582">
      <w:r>
        <w:t xml:space="preserve">Purpose: Standardization is a common preprocessing step for many machine learning estimators. It rescales data to have a mean of 0 and a standard deviation of 1. This process, also known as Z-score normalization, transforms each data point x using the formula: (x - mean) / </w:t>
      </w:r>
      <w:proofErr w:type="spellStart"/>
      <w:r>
        <w:t>standard_deviation</w:t>
      </w:r>
      <w:proofErr w:type="spellEnd"/>
      <w:r>
        <w:t>.</w:t>
      </w:r>
    </w:p>
    <w:p w:rsidR="00681582" w:rsidRPr="00681582" w:rsidRDefault="00681582" w:rsidP="00681582">
      <w:pPr>
        <w:rPr>
          <w:b/>
        </w:rPr>
      </w:pPr>
      <w:r w:rsidRPr="00681582">
        <w:rPr>
          <w:b/>
        </w:rPr>
        <w:t>Impact:</w:t>
      </w:r>
    </w:p>
    <w:p w:rsidR="00681582" w:rsidRDefault="00681582" w:rsidP="00681582">
      <w:proofErr w:type="gramStart"/>
      <w:r>
        <w:t>Prevents Feature Dominance: Features with larger values or wider ranges do not disproportionately influence the model's performance.</w:t>
      </w:r>
      <w:proofErr w:type="gramEnd"/>
      <w:r>
        <w:t xml:space="preserve"> For example, if '</w:t>
      </w:r>
      <w:proofErr w:type="spellStart"/>
      <w:r>
        <w:t>Industrial_Waste</w:t>
      </w:r>
      <w:proofErr w:type="spellEnd"/>
      <w:r>
        <w:t xml:space="preserve"> (in tons)' had a much larger scale than '</w:t>
      </w:r>
      <w:proofErr w:type="spellStart"/>
      <w:r>
        <w:t>Renewable_Energy</w:t>
      </w:r>
      <w:proofErr w:type="spellEnd"/>
      <w:r>
        <w:t xml:space="preserve"> (%)', a model might implicitly give more weight to industrial waste without standardization.</w:t>
      </w:r>
    </w:p>
    <w:p w:rsidR="00681582" w:rsidRDefault="00681582" w:rsidP="00681582">
      <w:proofErr w:type="gramStart"/>
      <w:r>
        <w:t>Improves Algorithm Performance: Many machine learning algorithms (e.g., gradient descent-based algorithms, K-Nearest Neighbors, Support Vector Machines) perform better or converge faster when features are on a similar scale.</w:t>
      </w:r>
      <w:proofErr w:type="gramEnd"/>
    </w:p>
    <w:p w:rsidR="00681582" w:rsidRDefault="00681582" w:rsidP="00681582">
      <w:r>
        <w:t>Maintains Distribution Shape: Standardization centers the data but does not change the shape of the distribution, which is important if the algorithm assumes a normal distribution or relies on distances between data points</w:t>
      </w:r>
    </w:p>
    <w:p w:rsidR="00681582" w:rsidRPr="00D0722E" w:rsidRDefault="00681582" w:rsidP="00D0722E"/>
    <w:p w:rsidR="00D0722E" w:rsidRDefault="00D0722E" w:rsidP="00D0722E">
      <w:r w:rsidRPr="00D0722E">
        <w:rPr>
          <w:b/>
        </w:rPr>
        <w:t xml:space="preserve">Feature Engineering Insights: </w:t>
      </w:r>
      <w:r w:rsidRPr="00D0722E">
        <w:t>Explain the creation of the new '</w:t>
      </w:r>
      <w:proofErr w:type="spellStart"/>
      <w:r w:rsidRPr="00D0722E">
        <w:t>Total_Energy_Consumption</w:t>
      </w:r>
      <w:proofErr w:type="spellEnd"/>
      <w:r w:rsidRPr="00D0722E">
        <w:t xml:space="preserve"> (in </w:t>
      </w:r>
      <w:proofErr w:type="spellStart"/>
      <w:r w:rsidRPr="00D0722E">
        <w:t>MWh</w:t>
      </w:r>
      <w:proofErr w:type="spellEnd"/>
      <w:r w:rsidRPr="00D0722E">
        <w:t>)' feature and its potential significance for the analysis.</w:t>
      </w:r>
    </w:p>
    <w:p w:rsidR="000E64E3" w:rsidRPr="000E64E3" w:rsidRDefault="000E64E3" w:rsidP="000E64E3">
      <w:pPr>
        <w:rPr>
          <w:b/>
        </w:rPr>
      </w:pPr>
      <w:r w:rsidRPr="000E64E3">
        <w:rPr>
          <w:b/>
        </w:rPr>
        <w:t>Creation of '</w:t>
      </w:r>
      <w:proofErr w:type="spellStart"/>
      <w:r w:rsidRPr="000E64E3">
        <w:rPr>
          <w:b/>
        </w:rPr>
        <w:t>Total_Energy_Consumption</w:t>
      </w:r>
      <w:proofErr w:type="spellEnd"/>
      <w:r w:rsidRPr="000E64E3">
        <w:rPr>
          <w:b/>
        </w:rPr>
        <w:t xml:space="preserve"> (in </w:t>
      </w:r>
      <w:proofErr w:type="spellStart"/>
      <w:r w:rsidRPr="000E64E3">
        <w:rPr>
          <w:b/>
        </w:rPr>
        <w:t>MWh</w:t>
      </w:r>
      <w:proofErr w:type="spellEnd"/>
      <w:r w:rsidRPr="000E64E3">
        <w:rPr>
          <w:b/>
        </w:rPr>
        <w:t>)'</w:t>
      </w:r>
    </w:p>
    <w:p w:rsidR="000E64E3" w:rsidRPr="000E64E3" w:rsidRDefault="000E64E3" w:rsidP="000E64E3">
      <w:r w:rsidRPr="000E64E3">
        <w:t xml:space="preserve">The new feature </w:t>
      </w:r>
      <w:proofErr w:type="spellStart"/>
      <w:r w:rsidRPr="000E64E3">
        <w:t>Total_Energy_Consumption</w:t>
      </w:r>
      <w:proofErr w:type="spellEnd"/>
      <w:r w:rsidRPr="000E64E3">
        <w:t xml:space="preserve"> (in </w:t>
      </w:r>
      <w:proofErr w:type="spellStart"/>
      <w:r w:rsidRPr="000E64E3">
        <w:t>MWh</w:t>
      </w:r>
      <w:proofErr w:type="spellEnd"/>
      <w:r w:rsidRPr="000E64E3">
        <w:t xml:space="preserve">) was created by multiplying the </w:t>
      </w:r>
      <w:proofErr w:type="spellStart"/>
      <w:r w:rsidRPr="000E64E3">
        <w:t>Energy_Consumption_Per_Capita</w:t>
      </w:r>
      <w:proofErr w:type="spellEnd"/>
      <w:r w:rsidRPr="000E64E3">
        <w:t xml:space="preserve"> (in </w:t>
      </w:r>
      <w:proofErr w:type="spellStart"/>
      <w:r w:rsidRPr="000E64E3">
        <w:t>MWh</w:t>
      </w:r>
      <w:proofErr w:type="spellEnd"/>
      <w:r w:rsidRPr="000E64E3">
        <w:t>) by Population (in millions). This feature is crucial because it provides a comprehensive view of a country's overall energy demand, moving beyond per-capita figures to reflect the absolute energy consumption. This allows for a better understanding of the total environmental footprint related to energy use, which is especially important when comparing countries with different population sizes.</w:t>
      </w:r>
    </w:p>
    <w:p w:rsidR="000E64E3" w:rsidRPr="000E64E3" w:rsidRDefault="000E64E3" w:rsidP="000E64E3">
      <w:pPr>
        <w:rPr>
          <w:b/>
        </w:rPr>
      </w:pPr>
    </w:p>
    <w:p w:rsidR="000E64E3" w:rsidRPr="000E64E3" w:rsidRDefault="000E64E3" w:rsidP="000E64E3">
      <w:pPr>
        <w:rPr>
          <w:b/>
        </w:rPr>
      </w:pPr>
      <w:r w:rsidRPr="000E64E3">
        <w:rPr>
          <w:b/>
        </w:rPr>
        <w:t>Categorization of Pollution Indices</w:t>
      </w:r>
    </w:p>
    <w:p w:rsidR="000E64E3" w:rsidRPr="000E64E3" w:rsidRDefault="000E64E3" w:rsidP="000E64E3">
      <w:pPr>
        <w:rPr>
          <w:b/>
        </w:rPr>
      </w:pPr>
      <w:r w:rsidRPr="000E64E3">
        <w:t xml:space="preserve">The </w:t>
      </w:r>
      <w:proofErr w:type="spellStart"/>
      <w:r w:rsidRPr="000E64E3">
        <w:t>Air_Pollution_Index</w:t>
      </w:r>
      <w:proofErr w:type="spellEnd"/>
      <w:r w:rsidRPr="000E64E3">
        <w:t xml:space="preserve">, </w:t>
      </w:r>
      <w:proofErr w:type="spellStart"/>
      <w:r w:rsidRPr="000E64E3">
        <w:t>Water_Pollution_Index</w:t>
      </w:r>
      <w:proofErr w:type="spellEnd"/>
      <w:r w:rsidRPr="000E64E3">
        <w:t xml:space="preserve">, and </w:t>
      </w:r>
      <w:proofErr w:type="spellStart"/>
      <w:r w:rsidRPr="000E64E3">
        <w:t>Soil_Pollution_Index</w:t>
      </w:r>
      <w:proofErr w:type="spellEnd"/>
      <w:r w:rsidRPr="000E64E3">
        <w:t xml:space="preserve"> were categorized into 'Low', 'Medium', and 'High' severity levels. This categorization was based on their standardized values</w:t>
      </w:r>
      <w:r w:rsidRPr="000E64E3">
        <w:rPr>
          <w:b/>
        </w:rPr>
        <w:t xml:space="preserve"> (z-scores) after applying </w:t>
      </w:r>
      <w:proofErr w:type="spellStart"/>
      <w:r w:rsidRPr="000E64E3">
        <w:rPr>
          <w:b/>
        </w:rPr>
        <w:t>StandardScaler</w:t>
      </w:r>
      <w:proofErr w:type="spellEnd"/>
      <w:r w:rsidRPr="000E64E3">
        <w:rPr>
          <w:b/>
        </w:rPr>
        <w:t>:</w:t>
      </w:r>
    </w:p>
    <w:p w:rsidR="000E64E3" w:rsidRPr="000E64E3" w:rsidRDefault="000E64E3" w:rsidP="000E64E3">
      <w:pPr>
        <w:rPr>
          <w:b/>
        </w:rPr>
      </w:pPr>
      <w:r w:rsidRPr="000E64E3">
        <w:rPr>
          <w:b/>
        </w:rPr>
        <w:t xml:space="preserve">Low Severity: </w:t>
      </w:r>
      <w:r w:rsidRPr="000E64E3">
        <w:t>For values less than -0.5 standard deviations from the mean.</w:t>
      </w:r>
    </w:p>
    <w:p w:rsidR="000E64E3" w:rsidRPr="000E64E3" w:rsidRDefault="000E64E3" w:rsidP="000E64E3">
      <w:r w:rsidRPr="000E64E3">
        <w:rPr>
          <w:b/>
        </w:rPr>
        <w:t>Medium Severity</w:t>
      </w:r>
      <w:r w:rsidRPr="000E64E3">
        <w:t>: For values between -0.5 and 0.5 standard deviations from the mean.</w:t>
      </w:r>
    </w:p>
    <w:p w:rsidR="000E64E3" w:rsidRPr="000E64E3" w:rsidRDefault="000E64E3" w:rsidP="000E64E3">
      <w:r w:rsidRPr="000E64E3">
        <w:rPr>
          <w:b/>
        </w:rPr>
        <w:t>High Severity</w:t>
      </w:r>
      <w:r w:rsidRPr="000E64E3">
        <w:t>: For values greater than 0.5 standard deviations from the mean.</w:t>
      </w:r>
    </w:p>
    <w:p w:rsidR="000E64E3" w:rsidRPr="000E64E3" w:rsidRDefault="000E64E3" w:rsidP="000E64E3">
      <w:pPr>
        <w:rPr>
          <w:b/>
        </w:rPr>
      </w:pPr>
      <w:r w:rsidRPr="000E64E3">
        <w:t>This categorization simplifies complex numerical data into more interpretable, ordinal categories, making it easier to identify general trends and patterns in pollution levels across different countries and years</w:t>
      </w:r>
      <w:r w:rsidRPr="000E64E3">
        <w:rPr>
          <w:b/>
        </w:rPr>
        <w:t>.</w:t>
      </w:r>
    </w:p>
    <w:p w:rsidR="000E64E3" w:rsidRPr="000E64E3" w:rsidRDefault="000E64E3" w:rsidP="000E64E3">
      <w:pPr>
        <w:rPr>
          <w:b/>
        </w:rPr>
      </w:pPr>
      <w:r w:rsidRPr="000E64E3">
        <w:rPr>
          <w:b/>
        </w:rPr>
        <w:t>Categorization of Environmental Resource and Waste Metrics</w:t>
      </w:r>
    </w:p>
    <w:p w:rsidR="000E64E3" w:rsidRPr="000E64E3" w:rsidRDefault="000E64E3" w:rsidP="000E64E3">
      <w:r w:rsidRPr="000E64E3">
        <w:t xml:space="preserve">Similarly, </w:t>
      </w:r>
      <w:proofErr w:type="spellStart"/>
      <w:r w:rsidRPr="000E64E3">
        <w:t>Energy_Recovered</w:t>
      </w:r>
      <w:proofErr w:type="spellEnd"/>
      <w:r w:rsidRPr="000E64E3">
        <w:t xml:space="preserve"> (in </w:t>
      </w:r>
      <w:proofErr w:type="spellStart"/>
      <w:r w:rsidRPr="000E64E3">
        <w:t>GWh</w:t>
      </w:r>
      <w:proofErr w:type="spellEnd"/>
      <w:r w:rsidRPr="000E64E3">
        <w:t xml:space="preserve">), </w:t>
      </w:r>
      <w:proofErr w:type="spellStart"/>
      <w:r w:rsidRPr="000E64E3">
        <w:t>Renewable_Energy</w:t>
      </w:r>
      <w:proofErr w:type="spellEnd"/>
      <w:r w:rsidRPr="000E64E3">
        <w:t xml:space="preserve"> (%), </w:t>
      </w:r>
      <w:proofErr w:type="spellStart"/>
      <w:r w:rsidRPr="000E64E3">
        <w:t>Industrial_Waste</w:t>
      </w:r>
      <w:proofErr w:type="spellEnd"/>
      <w:r w:rsidRPr="000E64E3">
        <w:t xml:space="preserve"> (in tons), and </w:t>
      </w:r>
      <w:proofErr w:type="spellStart"/>
      <w:r w:rsidRPr="000E64E3">
        <w:t>Plastic_Waste_Produced</w:t>
      </w:r>
      <w:proofErr w:type="spellEnd"/>
      <w:r w:rsidRPr="000E64E3">
        <w:t xml:space="preserve"> (in tons) were categorized into 'Low', 'Medium', and 'High' severity levels using the same standardized value thresholds:</w:t>
      </w:r>
    </w:p>
    <w:p w:rsidR="000E64E3" w:rsidRPr="000E64E3" w:rsidRDefault="000E64E3" w:rsidP="000E64E3">
      <w:pPr>
        <w:rPr>
          <w:b/>
        </w:rPr>
      </w:pPr>
    </w:p>
    <w:p w:rsidR="000E64E3" w:rsidRPr="000E64E3" w:rsidRDefault="000E64E3" w:rsidP="000E64E3">
      <w:pPr>
        <w:rPr>
          <w:b/>
        </w:rPr>
      </w:pPr>
      <w:r w:rsidRPr="000E64E3">
        <w:rPr>
          <w:b/>
        </w:rPr>
        <w:t xml:space="preserve">Low Severity: </w:t>
      </w:r>
      <w:r w:rsidRPr="000E64E3">
        <w:t>For values less than -0.5 standard deviations from the mean</w:t>
      </w:r>
      <w:r w:rsidRPr="000E64E3">
        <w:rPr>
          <w:b/>
        </w:rPr>
        <w:t>.</w:t>
      </w:r>
    </w:p>
    <w:p w:rsidR="000E64E3" w:rsidRPr="000E64E3" w:rsidRDefault="000E64E3" w:rsidP="000E64E3">
      <w:r w:rsidRPr="000E64E3">
        <w:rPr>
          <w:b/>
        </w:rPr>
        <w:t xml:space="preserve">Medium Severity: </w:t>
      </w:r>
      <w:r w:rsidRPr="000E64E3">
        <w:t>For values between -0.5 and 0.5 standard deviations from the mean.</w:t>
      </w:r>
    </w:p>
    <w:p w:rsidR="000E64E3" w:rsidRPr="000E64E3" w:rsidRDefault="000E64E3" w:rsidP="000E64E3">
      <w:r w:rsidRPr="000E64E3">
        <w:rPr>
          <w:b/>
        </w:rPr>
        <w:t xml:space="preserve">High Severity: </w:t>
      </w:r>
      <w:r w:rsidRPr="000E64E3">
        <w:t>For values greater than 0.5 standard deviations from the mean.</w:t>
      </w:r>
    </w:p>
    <w:p w:rsidR="000E64E3" w:rsidRPr="000E64E3" w:rsidRDefault="000E64E3" w:rsidP="000E64E3">
      <w:r w:rsidRPr="000E64E3">
        <w:t xml:space="preserve">For </w:t>
      </w:r>
      <w:proofErr w:type="spellStart"/>
      <w:r w:rsidRPr="000E64E3">
        <w:t>Energy_Recovered</w:t>
      </w:r>
      <w:proofErr w:type="spellEnd"/>
      <w:r w:rsidRPr="000E64E3">
        <w:t xml:space="preserve"> (in </w:t>
      </w:r>
      <w:proofErr w:type="spellStart"/>
      <w:r w:rsidRPr="000E64E3">
        <w:t>GWh</w:t>
      </w:r>
      <w:proofErr w:type="spellEnd"/>
      <w:r w:rsidRPr="000E64E3">
        <w:t xml:space="preserve">) and </w:t>
      </w:r>
      <w:proofErr w:type="spellStart"/>
      <w:r w:rsidRPr="000E64E3">
        <w:t>Renewable_Energy</w:t>
      </w:r>
      <w:proofErr w:type="spellEnd"/>
      <w:r w:rsidRPr="000E64E3">
        <w:t xml:space="preserve"> (%), 'High' severity would indicate a positive outcome (more energy recovered or more renewable energy), while for </w:t>
      </w:r>
      <w:proofErr w:type="spellStart"/>
      <w:r w:rsidRPr="000E64E3">
        <w:t>Industrial_Waste</w:t>
      </w:r>
      <w:proofErr w:type="spellEnd"/>
      <w:r w:rsidRPr="000E64E3">
        <w:t xml:space="preserve"> (in tons) and </w:t>
      </w:r>
      <w:proofErr w:type="spellStart"/>
      <w:r w:rsidRPr="000E64E3">
        <w:t>Plastic_Waste_Produced</w:t>
      </w:r>
      <w:proofErr w:type="spellEnd"/>
      <w:r w:rsidRPr="000E64E3">
        <w:t xml:space="preserve"> (in tons)</w:t>
      </w:r>
      <w:proofErr w:type="gramStart"/>
      <w:r w:rsidRPr="000E64E3">
        <w:t>,</w:t>
      </w:r>
      <w:proofErr w:type="gramEnd"/>
      <w:r w:rsidRPr="000E64E3">
        <w:t xml:space="preserve"> 'High' severity would indicate a negative outcome (more waste).</w:t>
      </w:r>
    </w:p>
    <w:p w:rsidR="000E64E3" w:rsidRPr="000E64E3" w:rsidRDefault="000E64E3" w:rsidP="000E64E3">
      <w:pPr>
        <w:rPr>
          <w:b/>
        </w:rPr>
      </w:pPr>
      <w:r w:rsidRPr="000E64E3">
        <w:rPr>
          <w:b/>
        </w:rPr>
        <w:t xml:space="preserve"> Importance for Analysis</w:t>
      </w:r>
    </w:p>
    <w:p w:rsidR="000E64E3" w:rsidRPr="000E64E3" w:rsidRDefault="000E64E3" w:rsidP="000E64E3">
      <w:r w:rsidRPr="000E64E3">
        <w:t>The creation of severity levels for various environmental metrics is highly important for the analysis, especially for association rule mining. By converting continuous variables into discrete, categorical ones, we can:</w:t>
      </w:r>
    </w:p>
    <w:p w:rsidR="000E64E3" w:rsidRPr="000E64E3" w:rsidRDefault="000E64E3" w:rsidP="000E64E3">
      <w:r w:rsidRPr="000E64E3">
        <w:rPr>
          <w:b/>
        </w:rPr>
        <w:t>Simplify Interpretation</w:t>
      </w:r>
      <w:r w:rsidRPr="000E64E3">
        <w:t>: Make it easier to understand the general state of a country's environmental performance (e.g., 'High Air Pollution' is more intuitive than a specific index value).</w:t>
      </w:r>
    </w:p>
    <w:p w:rsidR="000E64E3" w:rsidRPr="000E64E3" w:rsidRDefault="000E64E3" w:rsidP="000E64E3">
      <w:r w:rsidRPr="000E64E3">
        <w:rPr>
          <w:b/>
        </w:rPr>
        <w:t xml:space="preserve">Facilitate Pattern Discovery: </w:t>
      </w:r>
      <w:r w:rsidRPr="000E64E3">
        <w:t xml:space="preserve">Enable the identification of associations between different environmental conditions. For instance, we can discover rules like "if Air Pollution is </w:t>
      </w:r>
      <w:proofErr w:type="gramStart"/>
      <w:r w:rsidRPr="000E64E3">
        <w:t>High</w:t>
      </w:r>
      <w:proofErr w:type="gramEnd"/>
      <w:r w:rsidRPr="000E64E3">
        <w:t xml:space="preserve"> AND Water</w:t>
      </w:r>
      <w:r w:rsidRPr="000E64E3">
        <w:rPr>
          <w:b/>
        </w:rPr>
        <w:t xml:space="preserve"> </w:t>
      </w:r>
      <w:r w:rsidRPr="000E64E3">
        <w:t>Pollution is High,</w:t>
      </w:r>
      <w:r w:rsidRPr="000E64E3">
        <w:rPr>
          <w:b/>
        </w:rPr>
        <w:t xml:space="preserve"> </w:t>
      </w:r>
      <w:r w:rsidRPr="000E64E3">
        <w:lastRenderedPageBreak/>
        <w:t xml:space="preserve">then Industrial Waste is also High." This is a fundamental requirement for algorithms like </w:t>
      </w:r>
      <w:proofErr w:type="spellStart"/>
      <w:r w:rsidRPr="000E64E3">
        <w:t>Apriori</w:t>
      </w:r>
      <w:proofErr w:type="spellEnd"/>
      <w:r w:rsidRPr="000E64E3">
        <w:t>, which operate on discrete items.</w:t>
      </w:r>
    </w:p>
    <w:p w:rsidR="000E64E3" w:rsidRPr="000E64E3" w:rsidRDefault="000E64E3" w:rsidP="000E64E3">
      <w:r w:rsidRPr="000E64E3">
        <w:rPr>
          <w:b/>
        </w:rPr>
        <w:t>Reduce Noise</w:t>
      </w:r>
      <w:r w:rsidRPr="000E64E3">
        <w:t>: Categorization can help reduce the impact of small fluctuations or outliers in the original numerical data.</w:t>
      </w:r>
    </w:p>
    <w:p w:rsidR="000E64E3" w:rsidRPr="000E64E3" w:rsidRDefault="000E64E3" w:rsidP="000E64E3">
      <w:r w:rsidRPr="000E64E3">
        <w:rPr>
          <w:b/>
        </w:rPr>
        <w:t xml:space="preserve">Support Policy Making: </w:t>
      </w:r>
      <w:r w:rsidRPr="000E64E3">
        <w:t>These simplified categories can be more directly actionable for policymakers, allowing them to target specific 'High' severity areas with interventions.</w:t>
      </w:r>
    </w:p>
    <w:p w:rsidR="00D0722E" w:rsidRDefault="00D0722E" w:rsidP="00D0722E">
      <w:r w:rsidRPr="00D0722E">
        <w:rPr>
          <w:b/>
        </w:rPr>
        <w:t xml:space="preserve">Environmental Severity Categorization: </w:t>
      </w:r>
      <w:r w:rsidRPr="00D0722E">
        <w:t xml:space="preserve">Describe how various environmental indicators (Air, Water, Soil Pollution Index, Energy Recovered, Renewable Energy, Industrial Waste, </w:t>
      </w:r>
      <w:proofErr w:type="gramStart"/>
      <w:r w:rsidRPr="00D0722E">
        <w:t>Plastic</w:t>
      </w:r>
      <w:proofErr w:type="gramEnd"/>
      <w:r w:rsidRPr="00D0722E">
        <w:t xml:space="preserve"> Waste Produced) were categorized into 'Low', 'Medium', and 'High' severity levels, and the impact of this categorization on subsequent analysis.</w:t>
      </w:r>
    </w:p>
    <w:p w:rsidR="000E64E3" w:rsidRPr="00D0722E" w:rsidRDefault="000E64E3" w:rsidP="00D0722E">
      <w:r w:rsidRPr="000E64E3">
        <w:rPr>
          <w:b/>
        </w:rPr>
        <w:t xml:space="preserve">Purpose of the </w:t>
      </w:r>
      <w:proofErr w:type="spellStart"/>
      <w:r w:rsidRPr="000E64E3">
        <w:rPr>
          <w:b/>
        </w:rPr>
        <w:t>Apriori</w:t>
      </w:r>
      <w:proofErr w:type="spellEnd"/>
      <w:r w:rsidRPr="000E64E3">
        <w:rPr>
          <w:b/>
        </w:rPr>
        <w:t xml:space="preserve"> Algorithm and Frequent </w:t>
      </w:r>
      <w:proofErr w:type="spellStart"/>
      <w:r w:rsidRPr="000E64E3">
        <w:rPr>
          <w:b/>
        </w:rPr>
        <w:t>Itemsets</w:t>
      </w:r>
      <w:proofErr w:type="spellEnd"/>
      <w:r w:rsidRPr="000E64E3">
        <w:rPr>
          <w:b/>
        </w:rPr>
        <w:t>:</w:t>
      </w:r>
      <w:r w:rsidRPr="000E64E3">
        <w:t xml:space="preserve"> The </w:t>
      </w:r>
      <w:proofErr w:type="spellStart"/>
      <w:r w:rsidRPr="000E64E3">
        <w:t>Apriori</w:t>
      </w:r>
      <w:proofErr w:type="spellEnd"/>
      <w:r w:rsidRPr="000E64E3">
        <w:t xml:space="preserve"> algorithm is a classic algorithm used for mining frequent </w:t>
      </w:r>
      <w:proofErr w:type="spellStart"/>
      <w:r w:rsidRPr="000E64E3">
        <w:t>itemsets</w:t>
      </w:r>
      <w:proofErr w:type="spellEnd"/>
      <w:r w:rsidRPr="000E64E3">
        <w:t xml:space="preserve"> and discovering association rules from transactional databases. Its primary purpose is to identify collections of items (</w:t>
      </w:r>
      <w:proofErr w:type="spellStart"/>
      <w:r w:rsidRPr="000E64E3">
        <w:t>itemsets</w:t>
      </w:r>
      <w:proofErr w:type="spellEnd"/>
      <w:r w:rsidRPr="000E64E3">
        <w:t xml:space="preserve">) that frequently occur together in a dataset. A 'frequent </w:t>
      </w:r>
      <w:proofErr w:type="spellStart"/>
      <w:r w:rsidRPr="000E64E3">
        <w:t>itemset</w:t>
      </w:r>
      <w:proofErr w:type="spellEnd"/>
      <w:r w:rsidRPr="000E64E3">
        <w:t>' is a set of items that appears in a significant number of transactions, exceeding a predefined minimum support threshold.</w:t>
      </w:r>
    </w:p>
    <w:p w:rsidR="00D0722E" w:rsidRPr="00D0722E" w:rsidRDefault="00D0722E" w:rsidP="00D0722E">
      <w:r w:rsidRPr="00D0722E">
        <w:rPr>
          <w:b/>
        </w:rPr>
        <w:t xml:space="preserve">Frequent </w:t>
      </w:r>
      <w:proofErr w:type="spellStart"/>
      <w:r w:rsidRPr="00D0722E">
        <w:rPr>
          <w:b/>
        </w:rPr>
        <w:t>Itemsets</w:t>
      </w:r>
      <w:proofErr w:type="spellEnd"/>
      <w:r w:rsidRPr="00D0722E">
        <w:rPr>
          <w:b/>
        </w:rPr>
        <w:t xml:space="preserve"> Discovery</w:t>
      </w:r>
      <w:r w:rsidRPr="00D0722E">
        <w:t xml:space="preserve">: Summarize the process and key outcomes of using the </w:t>
      </w:r>
      <w:proofErr w:type="spellStart"/>
      <w:r w:rsidRPr="00D0722E">
        <w:t>Apriori</w:t>
      </w:r>
      <w:proofErr w:type="spellEnd"/>
      <w:r w:rsidRPr="00D0722E">
        <w:t xml:space="preserve"> algorithm to discover frequent </w:t>
      </w:r>
      <w:proofErr w:type="spellStart"/>
      <w:r w:rsidRPr="00D0722E">
        <w:t>itemsets</w:t>
      </w:r>
      <w:proofErr w:type="spellEnd"/>
      <w:r w:rsidRPr="00D0722E">
        <w:t xml:space="preserve"> from the severity-categorized data, mentioning the minimum support threshold used.</w:t>
      </w:r>
    </w:p>
    <w:p w:rsidR="00D0722E" w:rsidRPr="00D0722E" w:rsidRDefault="00D0722E" w:rsidP="00D0722E">
      <w:pPr>
        <w:rPr>
          <w:b/>
        </w:rPr>
      </w:pPr>
      <w:r w:rsidRPr="00D0722E">
        <w:rPr>
          <w:b/>
        </w:rPr>
        <w:t>Association Rules Generation</w:t>
      </w:r>
      <w:r w:rsidRPr="00D0722E">
        <w:t xml:space="preserve">: Explain how association rules were generated from the frequent </w:t>
      </w:r>
      <w:proofErr w:type="spellStart"/>
      <w:r w:rsidRPr="00D0722E">
        <w:t>itemsets</w:t>
      </w:r>
      <w:proofErr w:type="spellEnd"/>
      <w:r w:rsidRPr="00D0722E">
        <w:t>, including the minimum confidence threshold applied</w:t>
      </w:r>
      <w:r w:rsidRPr="00D0722E">
        <w:rPr>
          <w:b/>
        </w:rPr>
        <w:t>.</w:t>
      </w:r>
    </w:p>
    <w:p w:rsidR="00D0722E" w:rsidRPr="00D0722E" w:rsidRDefault="00D0722E" w:rsidP="00D0722E">
      <w:r w:rsidRPr="00D0722E">
        <w:rPr>
          <w:b/>
        </w:rPr>
        <w:t xml:space="preserve">Filtered Association Rules Characteristics: </w:t>
      </w:r>
      <w:r w:rsidRPr="00D0722E">
        <w:t>Provide insights into the characteristics of the filtered association rules (confidence &gt; 0.5 and lift &gt; 1), discussing their support, confidence, and lift distributions, including visual representations (histograms and box plots).</w:t>
      </w:r>
    </w:p>
    <w:p w:rsidR="00D0722E" w:rsidRPr="00D0722E" w:rsidRDefault="00D0722E" w:rsidP="00D0722E">
      <w:r w:rsidRPr="00D0722E">
        <w:rPr>
          <w:b/>
        </w:rPr>
        <w:t>Top Association Rules Interpretation</w:t>
      </w:r>
      <w:r w:rsidRPr="00D0722E">
        <w:t>: Present the top 5 association rules, explaining their antecedents, consequents, support, confidence, and lift values, and interpret their practical implications for environmental policy or intervention strategies.</w:t>
      </w:r>
    </w:p>
    <w:p w:rsidR="00D0722E" w:rsidRPr="00D0722E" w:rsidRDefault="00D0722E" w:rsidP="00D0722E">
      <w:r w:rsidRPr="00D0722E">
        <w:rPr>
          <w:b/>
        </w:rPr>
        <w:t>Overall Summary</w:t>
      </w:r>
      <w:r w:rsidRPr="00D0722E">
        <w:t>: Conclude with an overarching summary that synthesizes the findings from all steps, providing a concise report of the end-to-end analysis.</w:t>
      </w:r>
    </w:p>
    <w:p w:rsidR="00D0722E" w:rsidRPr="00D0722E" w:rsidRDefault="00D0722E" w:rsidP="00D0722E">
      <w:pPr>
        <w:rPr>
          <w:b/>
        </w:rPr>
      </w:pPr>
      <w:r w:rsidRPr="00D0722E">
        <w:rPr>
          <w:b/>
        </w:rPr>
        <w:t>Data Analysis Key Findings</w:t>
      </w:r>
      <w:r>
        <w:rPr>
          <w:b/>
        </w:rPr>
        <w:t>:</w:t>
      </w:r>
    </w:p>
    <w:p w:rsidR="00D0722E" w:rsidRDefault="00D0722E" w:rsidP="00D0722E">
      <w:proofErr w:type="gramStart"/>
      <w:r>
        <w:t>Decoupling of Soil and Air Pollution: The analysis indicates that high air pollution can exist alongside low soil pollution, even in regions with medium renewable energy adoption and low industrial waste.</w:t>
      </w:r>
      <w:proofErr w:type="gramEnd"/>
      <w:r>
        <w:t xml:space="preserve"> This suggests that factors affecting soil quality are not always directly influenced by air pollution.</w:t>
      </w:r>
    </w:p>
    <w:p w:rsidR="00D0722E" w:rsidRDefault="00D0722E" w:rsidP="00D0722E">
      <w:r>
        <w:lastRenderedPageBreak/>
        <w:t>Persistent Air Pollution: Rule 1603 demonstrates that high air pollution can persist despite medium renewable energy adoption, low industrial waste, and low soil pollution, suggesting that progress in certain environmental areas does not automatically resolve all pollution challenges.</w:t>
      </w:r>
    </w:p>
    <w:p w:rsidR="00D0722E" w:rsidRDefault="00D0722E" w:rsidP="00D0722E">
      <w:r>
        <w:t>Transitional Phase in Renewable Energy Adoption: Countries with low industrial waste, high air pollution, and low soil pollution often exhibit medium renewable energy adoption, implying they are actively working to improve their environmental profile, with renewable energy as a key strategy.</w:t>
      </w:r>
    </w:p>
    <w:p w:rsidR="00D0722E" w:rsidRDefault="00D0722E" w:rsidP="00D0722E">
      <w:r>
        <w:t>Localized Pollution Issues: Rule 560 reveals that high water pollution and medium soil pollution can coexist with low air pollution, indicating that environmental problems can be highly localized, with some media experiencing significant degradation while air quality remains relatively good.</w:t>
      </w:r>
    </w:p>
    <w:p w:rsidR="00D0722E" w:rsidRPr="00D0722E" w:rsidRDefault="00D0722E" w:rsidP="00D0722E">
      <w:pPr>
        <w:rPr>
          <w:b/>
        </w:rPr>
      </w:pPr>
      <w:r w:rsidRPr="00D0722E">
        <w:rPr>
          <w:b/>
        </w:rPr>
        <w:t>Insights or Next Steps</w:t>
      </w:r>
    </w:p>
    <w:p w:rsidR="00D0722E" w:rsidRDefault="00D0722E" w:rsidP="00D0722E">
      <w:r>
        <w:t>Holistic Environmental Policy Frameworks: Policymakers should develop integrated strategies that address the specific causes and interconnectedness of different pollution types, considering that environmental issues are multi-faceted and not always linearly correlated.</w:t>
      </w:r>
    </w:p>
    <w:p w:rsidR="00D0722E" w:rsidRDefault="00D0722E" w:rsidP="00D0722E">
      <w:r>
        <w:t>Targeted Interventions for Air Quality: In regions where high air pollution persists despite other environmental improvements, targeted efforts are crucial, including stricter emission standards, promotion of cleaner production technologies, and investment in urban air quality monitoring.</w:t>
      </w:r>
    </w:p>
    <w:p w:rsidR="00D0722E" w:rsidRDefault="00D0722E" w:rsidP="00D0722E">
      <w:r>
        <w:t>Support Renewable Energy Transition: Continued support and investment in scaling renewable energy infrastructure and policies are essential for countries in a transitional phase, helping them move towards higher adoption rates and significant air quality improvements.</w:t>
      </w:r>
    </w:p>
    <w:p w:rsidR="00D0722E" w:rsidRDefault="00D0722E" w:rsidP="00D0722E">
      <w:r>
        <w:t>Localize Pollution Management: Environmental strategies must be tailored to local conditions, implementing robust wastewater treatment, sustainable agricultural practices, and responsible waste disposal to protect water bodies and soil health where issues are localized.</w:t>
      </w:r>
    </w:p>
    <w:p w:rsidR="00000000" w:rsidRDefault="00D0722E" w:rsidP="00D0722E">
      <w:r>
        <w:t>Further Research into Discrepancies: It is recommended to investigate the specific contexts and mechanisms leading to high air pollution in otherwise environmentally proactive regions to identify critical gaps in current policies or overlooked pollution sources.</w:t>
      </w:r>
    </w:p>
    <w:p w:rsidR="00D0722E" w:rsidRPr="00D0722E" w:rsidRDefault="00D0722E" w:rsidP="00D0722E">
      <w:pPr>
        <w:rPr>
          <w:b/>
        </w:rPr>
      </w:pPr>
      <w:r w:rsidRPr="00D0722E">
        <w:rPr>
          <w:b/>
        </w:rPr>
        <w:t>Implications:</w:t>
      </w:r>
    </w:p>
    <w:p w:rsidR="00D0722E" w:rsidRDefault="00D0722E" w:rsidP="00D0722E">
      <w:r>
        <w:t>Complexity of Environmental Interdependencies: The analysis underscores that environmental issues are multi-faceted and not always linearly correlated. Improving one aspect (e.g., renewable energy use) might not automatically translate to improvements across all environmental indicators, especially air quality.</w:t>
      </w:r>
    </w:p>
    <w:p w:rsidR="00D0722E" w:rsidRDefault="00D0722E" w:rsidP="00D0722E">
      <w:r>
        <w:t>Need for Targeted Interventions: A blanket approach to environmental policy may be insufficient. The distinct associations found emphasize the need to identify specific drivers and impacts for each type of pollution.</w:t>
      </w:r>
    </w:p>
    <w:p w:rsidR="00D0722E" w:rsidRDefault="00D0722E" w:rsidP="00D0722E">
      <w:r>
        <w:lastRenderedPageBreak/>
        <w:t xml:space="preserve">Renewable Energy as a Mitigation Strategy: Countries with existing environmental advantages (low industrial waste, good soil) but struggling with air pollution </w:t>
      </w:r>
      <w:proofErr w:type="gramStart"/>
      <w:r>
        <w:t>are</w:t>
      </w:r>
      <w:proofErr w:type="gramEnd"/>
      <w:r>
        <w:t xml:space="preserve"> adopting renewable energy, positioning it as a key lever for broader environmental improvement.</w:t>
      </w:r>
    </w:p>
    <w:p w:rsidR="00D0722E" w:rsidRDefault="00D0722E" w:rsidP="00D0722E"/>
    <w:sectPr w:rsidR="00D0722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0722E"/>
    <w:rsid w:val="000E64E3"/>
    <w:rsid w:val="00681582"/>
    <w:rsid w:val="00D072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6</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2026-03-06T13:27:00Z</dcterms:created>
  <dcterms:modified xsi:type="dcterms:W3CDTF">2026-03-06T16:06:00Z</dcterms:modified>
</cp:coreProperties>
</file>