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pos="8640" w:val="right"/>
        </w:tabs>
      </w:pPr>
      <w:r>
        <w:rPr>
          <w:b/>
          <w:sz w:val="22"/>
        </w:rPr>
        <w:t>Quality Review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576"/>
          </w:tcPr>
          <w:p>
            <w:r/>
          </w:p>
        </w:tc>
        <w:tc>
          <w:tcPr>
            <w:tcW w:type="dxa" w:w="3744"/>
          </w:tcPr>
          <w:p>
            <w:r>
              <w:rPr>
                <w:b/>
              </w:rPr>
              <w:t>Quality Check Items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Sample Tier</w:t>
            </w:r>
          </w:p>
        </w:tc>
        <w:tc>
          <w:tcPr>
            <w:tcW w:type="dxa" w:w="2880"/>
            <w:gridSpan w:val="4"/>
          </w:tcPr>
          <w:p>
            <w:r>
              <w:rPr>
                <w:b/>
              </w:rPr>
              <w:t>Defect Class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Comments</w:t>
            </w:r>
          </w:p>
        </w:tc>
      </w:tr>
      <w:tr>
        <w:tc>
          <w:tcPr>
            <w:tcW w:type="dxa" w:w="576"/>
          </w:tcPr>
          <w:p>
            <w:r>
              <w:t>Z</w:t>
            </w:r>
          </w:p>
        </w:tc>
        <w:tc>
          <w:tcPr>
            <w:tcW w:type="dxa" w:w="3744"/>
          </w:tcPr>
          <w:p>
            <w:r>
              <w:t>Design Specs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720"/>
          </w:tcPr>
          <w:p>
            <w:r>
              <w:rPr>
                <w:b/>
              </w:rPr>
              <w:t>Critical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Major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Minor</w:t>
            </w:r>
          </w:p>
        </w:tc>
        <w:tc>
          <w:tcPr>
            <w:tcW w:type="dxa" w:w="720"/>
          </w:tcPr>
          <w:p>
            <w:r>
              <w:rPr>
                <w:b/>
              </w:rPr>
              <w:t>OnHold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576"/>
            <w:vAlign w:val="center"/>
          </w:tcPr>
          <w:p>
            <w:r>
              <w:t>1</w:t>
            </w:r>
          </w:p>
        </w:tc>
        <w:tc>
          <w:tcPr>
            <w:tcW w:type="dxa" w:w="3744"/>
            <w:vAlign w:val="center"/>
          </w:tcPr>
          <w:p>
            <w:r>
              <w:t>Sharp edges on plastic components</w:t>
            </w:r>
          </w:p>
        </w:tc>
        <w:tc>
          <w:tcPr>
            <w:tcW w:type="dxa" w:w="144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>
              <w:t>V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>
              <w:t>V</w:t>
            </w:r>
          </w:p>
        </w:tc>
        <w:tc>
          <w:tcPr>
            <w:tcW w:type="dxa" w:w="2880"/>
            <w:vAlign w:val="center"/>
          </w:tcPr>
          <w:p>
            <w:r/>
          </w:p>
        </w:tc>
      </w:tr>
      <w:tr>
        <w:tc>
          <w:tcPr>
            <w:tcW w:type="dxa" w:w="576"/>
            <w:vAlign w:val="center"/>
          </w:tcPr>
          <w:p>
            <w:r>
              <w:t>2</w:t>
            </w:r>
          </w:p>
        </w:tc>
        <w:tc>
          <w:tcPr>
            <w:tcW w:type="dxa" w:w="3744"/>
            <w:vAlign w:val="center"/>
          </w:tcPr>
          <w:p>
            <w:r>
              <w:t>Missing distributor information</w:t>
            </w:r>
          </w:p>
        </w:tc>
        <w:tc>
          <w:tcPr>
            <w:tcW w:type="dxa" w:w="1440"/>
            <w:vAlign w:val="center"/>
          </w:tcPr>
          <w:p>
            <w:r>
              <w:t>Level I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2880"/>
            <w:vAlign w:val="center"/>
          </w:tcPr>
          <w:p>
            <w:r>
              <w:t>Critical impact</w:t>
            </w:r>
          </w:p>
        </w:tc>
      </w:tr>
      <w:tr>
        <w:tc>
          <w:tcPr>
            <w:tcW w:type="dxa" w:w="576"/>
            <w:vAlign w:val="center"/>
          </w:tcPr>
          <w:p>
            <w:r>
              <w:t>3</w:t>
            </w:r>
          </w:p>
        </w:tc>
        <w:tc>
          <w:tcPr>
            <w:tcW w:type="dxa" w:w="3744"/>
            <w:vAlign w:val="center"/>
          </w:tcPr>
          <w:p>
            <w:r>
              <w:t>Visual defect on housing</w:t>
            </w:r>
          </w:p>
        </w:tc>
        <w:tc>
          <w:tcPr>
            <w:tcW w:type="dxa" w:w="1440"/>
            <w:vAlign w:val="center"/>
          </w:tcPr>
          <w:p>
            <w:r>
              <w:t>Level III</w:t>
            </w:r>
          </w:p>
        </w:tc>
        <w:tc>
          <w:tcPr>
            <w:tcW w:type="dxa" w:w="720"/>
            <w:vAlign w:val="center"/>
          </w:tcPr>
          <w:p>
            <w:r>
              <w:t>V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2880"/>
            <w:vAlign w:val="center"/>
          </w:tcPr>
          <w:p>
            <w:r/>
          </w:p>
        </w:tc>
      </w:tr>
      <w:tr>
        <w:tc>
          <w:tcPr>
            <w:tcW w:type="dxa" w:w="576"/>
            <w:vAlign w:val="center"/>
          </w:tcPr>
          <w:p>
            <w:r>
              <w:t>4</w:t>
            </w:r>
          </w:p>
        </w:tc>
        <w:tc>
          <w:tcPr>
            <w:tcW w:type="dxa" w:w="3744"/>
            <w:vAlign w:val="center"/>
          </w:tcPr>
          <w:p>
            <w:r>
              <w:t>Missing safety labels</w:t>
            </w:r>
          </w:p>
        </w:tc>
        <w:tc>
          <w:tcPr>
            <w:tcW w:type="dxa" w:w="1440"/>
            <w:vAlign w:val="center"/>
          </w:tcPr>
          <w:p>
            <w:r>
              <w:t>Level I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2880"/>
            <w:vAlign w:val="center"/>
          </w:tcPr>
          <w:p>
            <w:r>
              <w:t>Needs review</w:t>
            </w:r>
          </w:p>
        </w:tc>
      </w:tr>
      <w:tr>
        <w:tc>
          <w:tcPr>
            <w:tcW w:type="dxa" w:w="576"/>
            <w:vAlign w:val="center"/>
          </w:tcPr>
          <w:p>
            <w:r>
              <w:t>5</w:t>
            </w:r>
          </w:p>
        </w:tc>
        <w:tc>
          <w:tcPr>
            <w:tcW w:type="dxa" w:w="3744"/>
            <w:vAlign w:val="center"/>
          </w:tcPr>
          <w:p>
            <w:r>
              <w:t>Missing logo or warning label</w:t>
            </w:r>
          </w:p>
        </w:tc>
        <w:tc>
          <w:tcPr>
            <w:tcW w:type="dxa" w:w="1440"/>
            <w:vAlign w:val="center"/>
          </w:tcPr>
          <w:p>
            <w:r>
              <w:t>Level I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>
              <w:t>V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2880"/>
            <w:vAlign w:val="center"/>
          </w:tcPr>
          <w:p>
            <w:r>
              <w:t>Minor issue observed</w:t>
            </w:r>
          </w:p>
        </w:tc>
      </w:tr>
      <w:tr>
        <w:tc>
          <w:tcPr>
            <w:tcW w:type="dxa" w:w="576"/>
            <w:vAlign w:val="center"/>
          </w:tcPr>
          <w:p>
            <w:r>
              <w:t>6</w:t>
            </w:r>
          </w:p>
        </w:tc>
        <w:tc>
          <w:tcPr>
            <w:tcW w:type="dxa" w:w="3744"/>
            <w:vAlign w:val="center"/>
          </w:tcPr>
          <w:p>
            <w:r>
              <w:t>Package is not sealed completely</w:t>
            </w:r>
          </w:p>
        </w:tc>
        <w:tc>
          <w:tcPr>
            <w:tcW w:type="dxa" w:w="144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2880"/>
            <w:vAlign w:val="center"/>
          </w:tcPr>
          <w:p>
            <w:r>
              <w:t>Critical impact</w:t>
            </w:r>
          </w:p>
        </w:tc>
      </w:tr>
      <w:tr>
        <w:tc>
          <w:tcPr>
            <w:tcW w:type="dxa" w:w="576"/>
            <w:vAlign w:val="center"/>
          </w:tcPr>
          <w:p>
            <w:r>
              <w:t>7</w:t>
            </w:r>
          </w:p>
        </w:tc>
        <w:tc>
          <w:tcPr>
            <w:tcW w:type="dxa" w:w="3744"/>
            <w:vAlign w:val="center"/>
          </w:tcPr>
          <w:p>
            <w:r>
              <w:t>Incorrect quantity or assortment</w:t>
            </w:r>
          </w:p>
        </w:tc>
        <w:tc>
          <w:tcPr>
            <w:tcW w:type="dxa" w:w="1440"/>
            <w:vAlign w:val="center"/>
          </w:tcPr>
          <w:p>
            <w:r>
              <w:t>Level I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>
              <w:t>V</w:t>
            </w:r>
          </w:p>
        </w:tc>
        <w:tc>
          <w:tcPr>
            <w:tcW w:type="dxa" w:w="720"/>
            <w:vAlign w:val="center"/>
          </w:tcPr>
          <w:p>
            <w:r>
              <w:t>V</w:t>
            </w:r>
          </w:p>
        </w:tc>
        <w:tc>
          <w:tcPr>
            <w:tcW w:type="dxa" w:w="2880"/>
            <w:vAlign w:val="center"/>
          </w:tcPr>
          <w:p>
            <w:r/>
          </w:p>
        </w:tc>
      </w:tr>
      <w:tr>
        <w:tc>
          <w:tcPr>
            <w:tcW w:type="dxa" w:w="576"/>
            <w:vAlign w:val="center"/>
          </w:tcPr>
          <w:p>
            <w:r>
              <w:t>8</w:t>
            </w:r>
          </w:p>
        </w:tc>
        <w:tc>
          <w:tcPr>
            <w:tcW w:type="dxa" w:w="3744"/>
            <w:vAlign w:val="center"/>
          </w:tcPr>
          <w:p>
            <w:r>
              <w:t>Instruction manual is missing or damaged</w:t>
            </w:r>
          </w:p>
        </w:tc>
        <w:tc>
          <w:tcPr>
            <w:tcW w:type="dxa" w:w="1440"/>
            <w:vAlign w:val="center"/>
          </w:tcPr>
          <w:p>
            <w:r>
              <w:t>Level III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>
              <w:t>V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2880"/>
            <w:vAlign w:val="center"/>
          </w:tcPr>
          <w:p>
            <w:r/>
          </w:p>
        </w:tc>
      </w:tr>
      <w:tr>
        <w:tc>
          <w:tcPr>
            <w:tcW w:type="dxa" w:w="576"/>
            <w:vAlign w:val="center"/>
          </w:tcPr>
          <w:p>
            <w:r>
              <w:t>9</w:t>
            </w:r>
          </w:p>
        </w:tc>
        <w:tc>
          <w:tcPr>
            <w:tcW w:type="dxa" w:w="3744"/>
            <w:vAlign w:val="center"/>
          </w:tcPr>
          <w:p>
            <w:r>
              <w:t>Shipping mark is illegible or missing</w:t>
            </w:r>
          </w:p>
        </w:tc>
        <w:tc>
          <w:tcPr>
            <w:tcW w:type="dxa" w:w="1440"/>
            <w:vAlign w:val="center"/>
          </w:tcPr>
          <w:p>
            <w:r>
              <w:t>Level III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>
              <w:t>V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2880"/>
            <w:vAlign w:val="center"/>
          </w:tcPr>
          <w:p>
            <w:r/>
          </w:p>
        </w:tc>
      </w:tr>
      <w:tr>
        <w:tc>
          <w:tcPr>
            <w:tcW w:type="dxa" w:w="576"/>
            <w:vAlign w:val="center"/>
          </w:tcPr>
          <w:p>
            <w:r>
              <w:t>10</w:t>
            </w:r>
          </w:p>
        </w:tc>
        <w:tc>
          <w:tcPr>
            <w:tcW w:type="dxa" w:w="3744"/>
            <w:vAlign w:val="center"/>
          </w:tcPr>
          <w:p>
            <w:r>
              <w:t>Incorrect barcode or label</w:t>
            </w:r>
          </w:p>
        </w:tc>
        <w:tc>
          <w:tcPr>
            <w:tcW w:type="dxa" w:w="1440"/>
            <w:vAlign w:val="center"/>
          </w:tcPr>
          <w:p>
            <w:r>
              <w:t>Level II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>
              <w:t>V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2880"/>
            <w:vAlign w:val="center"/>
          </w:tcPr>
          <w:p>
            <w:r/>
          </w:p>
        </w:tc>
      </w:tr>
      <w:tr>
        <w:tc>
          <w:tcPr>
            <w:tcW w:type="dxa" w:w="576"/>
            <w:vAlign w:val="center"/>
          </w:tcPr>
          <w:p>
            <w:r>
              <w:t>11</w:t>
            </w:r>
          </w:p>
        </w:tc>
        <w:tc>
          <w:tcPr>
            <w:tcW w:type="dxa" w:w="3744"/>
            <w:vAlign w:val="center"/>
          </w:tcPr>
          <w:p>
            <w:r>
              <w:t>Carton is damaged or markings incorrect</w:t>
            </w:r>
          </w:p>
        </w:tc>
        <w:tc>
          <w:tcPr>
            <w:tcW w:type="dxa" w:w="1440"/>
            <w:vAlign w:val="center"/>
          </w:tcPr>
          <w:p>
            <w:r>
              <w:t>Level II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>
              <w:t>V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2880"/>
            <w:vAlign w:val="center"/>
          </w:tcPr>
          <w:p>
            <w:r>
              <w:t>Critical impact</w:t>
            </w:r>
          </w:p>
        </w:tc>
      </w:tr>
      <w:tr>
        <w:tc>
          <w:tcPr>
            <w:tcW w:type="dxa" w:w="576"/>
            <w:vAlign w:val="center"/>
          </w:tcPr>
          <w:p>
            <w:r>
              <w:t>12</w:t>
            </w:r>
          </w:p>
        </w:tc>
        <w:tc>
          <w:tcPr>
            <w:tcW w:type="dxa" w:w="3744"/>
            <w:vAlign w:val="center"/>
          </w:tcPr>
          <w:p>
            <w:r>
              <w:t>Wood splinter or sharp point on product</w:t>
            </w:r>
          </w:p>
        </w:tc>
        <w:tc>
          <w:tcPr>
            <w:tcW w:type="dxa" w:w="1440"/>
            <w:vAlign w:val="center"/>
          </w:tcPr>
          <w:p>
            <w:r>
              <w:t>Level II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>
              <w:t>V</w:t>
            </w:r>
          </w:p>
        </w:tc>
        <w:tc>
          <w:tcPr>
            <w:tcW w:type="dxa" w:w="2880"/>
            <w:vAlign w:val="center"/>
          </w:tcPr>
          <w:p>
            <w:r>
              <w:t>Needs review</w:t>
            </w:r>
          </w:p>
        </w:tc>
      </w:tr>
      <w:tr>
        <w:tc>
          <w:tcPr>
            <w:tcW w:type="dxa" w:w="576"/>
            <w:vAlign w:val="center"/>
          </w:tcPr>
          <w:p>
            <w:r>
              <w:t>13</w:t>
            </w:r>
          </w:p>
        </w:tc>
        <w:tc>
          <w:tcPr>
            <w:tcW w:type="dxa" w:w="3744"/>
            <w:vAlign w:val="center"/>
          </w:tcPr>
          <w:p>
            <w:r>
              <w:t>Screws loose or missing</w:t>
            </w:r>
          </w:p>
        </w:tc>
        <w:tc>
          <w:tcPr>
            <w:tcW w:type="dxa" w:w="1440"/>
            <w:vAlign w:val="center"/>
          </w:tcPr>
          <w:p>
            <w:r>
              <w:t>Level II</w:t>
            </w:r>
          </w:p>
        </w:tc>
        <w:tc>
          <w:tcPr>
            <w:tcW w:type="dxa" w:w="720"/>
            <w:vAlign w:val="center"/>
          </w:tcPr>
          <w:p>
            <w:r>
              <w:t>V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>
              <w:t>V</w:t>
            </w:r>
          </w:p>
        </w:tc>
        <w:tc>
          <w:tcPr>
            <w:tcW w:type="dxa" w:w="2880"/>
            <w:vAlign w:val="center"/>
          </w:tcPr>
          <w:p>
            <w:r>
              <w:t>Critical impact</w:t>
            </w:r>
          </w:p>
        </w:tc>
      </w:tr>
      <w:tr>
        <w:tc>
          <w:tcPr>
            <w:tcW w:type="dxa" w:w="576"/>
            <w:vAlign w:val="center"/>
          </w:tcPr>
          <w:p>
            <w:r>
              <w:t>14</w:t>
            </w:r>
          </w:p>
        </w:tc>
        <w:tc>
          <w:tcPr>
            <w:tcW w:type="dxa" w:w="3744"/>
            <w:vAlign w:val="center"/>
          </w:tcPr>
          <w:p>
            <w:r>
              <w:t>Packaging does not match signed sample</w:t>
            </w:r>
          </w:p>
        </w:tc>
        <w:tc>
          <w:tcPr>
            <w:tcW w:type="dxa" w:w="1440"/>
            <w:vAlign w:val="center"/>
          </w:tcPr>
          <w:p>
            <w:r>
              <w:t>Level I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>
              <w:t>V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2880"/>
            <w:vAlign w:val="center"/>
          </w:tcPr>
          <w:p>
            <w:r>
              <w:t>Needs review</w:t>
            </w:r>
          </w:p>
        </w:tc>
      </w:tr>
      <w:tr>
        <w:tc>
          <w:tcPr>
            <w:tcW w:type="dxa" w:w="576"/>
            <w:vAlign w:val="center"/>
          </w:tcPr>
          <w:p>
            <w:r>
              <w:t>15</w:t>
            </w:r>
          </w:p>
        </w:tc>
        <w:tc>
          <w:tcPr>
            <w:tcW w:type="dxa" w:w="3744"/>
            <w:vAlign w:val="center"/>
          </w:tcPr>
          <w:p>
            <w:r>
              <w:t>Paint smearing or scratches</w:t>
            </w:r>
          </w:p>
        </w:tc>
        <w:tc>
          <w:tcPr>
            <w:tcW w:type="dxa" w:w="1440"/>
            <w:vAlign w:val="center"/>
          </w:tcPr>
          <w:p>
            <w:r>
              <w:t>Level III</w:t>
            </w:r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720"/>
            <w:vAlign w:val="center"/>
          </w:tcPr>
          <w:p>
            <w:r/>
          </w:p>
        </w:tc>
        <w:tc>
          <w:tcPr>
            <w:tcW w:type="dxa" w:w="2880"/>
            <w:vAlign w:val="center"/>
          </w:tcPr>
          <w:p>
            <w:r/>
          </w:p>
        </w:tc>
      </w:tr>
    </w:tbl>
    <w:p>
      <w:r>
        <w:t>Reference Standards: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Standard</w:t>
            </w:r>
          </w:p>
        </w:tc>
        <w:tc>
          <w:tcPr>
            <w:tcW w:type="dxa" w:w="4320"/>
          </w:tcPr>
          <w:p>
            <w:r>
              <w:t>Edition</w:t>
            </w:r>
          </w:p>
        </w:tc>
      </w:tr>
      <w:tr>
        <w:tc>
          <w:tcPr>
            <w:tcW w:type="dxa" w:w="4320"/>
          </w:tcPr>
          <w:p>
            <w:r>
              <w:t>ISO 9001</w:t>
            </w:r>
          </w:p>
        </w:tc>
        <w:tc>
          <w:tcPr>
            <w:tcW w:type="dxa" w:w="4320"/>
          </w:tcPr>
          <w:p>
            <w:r>
              <w:t>2015</w:t>
            </w:r>
          </w:p>
        </w:tc>
      </w:tr>
      <w:tr>
        <w:tc>
          <w:tcPr>
            <w:tcW w:type="dxa" w:w="4320"/>
          </w:tcPr>
          <w:p>
            <w:r>
              <w:t>UL 61010</w:t>
            </w:r>
          </w:p>
        </w:tc>
        <w:tc>
          <w:tcPr>
            <w:tcW w:type="dxa" w:w="4320"/>
          </w:tcPr>
          <w:p>
            <w:r>
              <w:t>4th Ed.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