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6264F" w:rsidRDefault="008F3096" w:rsidP="008F3096">
      <w:pPr>
        <w:pStyle w:val="1"/>
        <w:jc w:val="center"/>
      </w:pPr>
      <w:r>
        <w:rPr>
          <w:rFonts w:hint="eastAsia"/>
        </w:rPr>
        <w:t>特种兵饮料瓶身喷码检测测试报告</w:t>
      </w:r>
    </w:p>
    <w:p w:rsidR="005E3FB5" w:rsidRPr="005E3FB5" w:rsidRDefault="005E3FB5" w:rsidP="005E3FB5">
      <w:pPr>
        <w:pStyle w:val="2"/>
        <w:rPr>
          <w:rFonts w:hint="eastAsia"/>
        </w:rPr>
      </w:pPr>
      <w:r>
        <w:rPr>
          <w:rFonts w:hint="eastAsia"/>
        </w:rPr>
        <w:t xml:space="preserve">1 </w:t>
      </w:r>
      <w:r>
        <w:rPr>
          <w:rFonts w:hint="eastAsia"/>
        </w:rPr>
        <w:t>测试准备</w:t>
      </w:r>
    </w:p>
    <w:p w:rsidR="005E3FB5" w:rsidRPr="005E3FB5" w:rsidRDefault="005E3FB5" w:rsidP="005E3FB5">
      <w:pPr>
        <w:rPr>
          <w:rFonts w:hint="eastAsia"/>
        </w:rPr>
      </w:pPr>
      <w:r>
        <w:rPr>
          <w:rFonts w:hint="eastAsia"/>
        </w:rPr>
        <w:t>测试对象：特种兵饮料瓶身喷码，如下图所示；</w:t>
      </w:r>
    </w:p>
    <w:p w:rsidR="008F3096" w:rsidRDefault="005E3FB5" w:rsidP="005E3FB5">
      <w:pPr>
        <w:jc w:val="center"/>
      </w:pPr>
      <w:r>
        <w:rPr>
          <w:noProof/>
        </w:rPr>
        <w:drawing>
          <wp:inline distT="0" distB="0" distL="0" distR="0" wp14:anchorId="1A40A612" wp14:editId="752CF17B">
            <wp:extent cx="3895725" cy="3674345"/>
            <wp:effectExtent l="0" t="0" r="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05337" cy="3683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FB5" w:rsidRDefault="005E3FB5" w:rsidP="005E3FB5">
      <w:pPr>
        <w:jc w:val="left"/>
      </w:pPr>
      <w:r>
        <w:rPr>
          <w:rFonts w:hint="eastAsia"/>
        </w:rPr>
        <w:t>测试目的：检测喷码是否合格；</w:t>
      </w:r>
    </w:p>
    <w:p w:rsidR="005E3FB5" w:rsidRDefault="005E3FB5" w:rsidP="005E3FB5">
      <w:pPr>
        <w:jc w:val="left"/>
      </w:pPr>
      <w:r>
        <w:rPr>
          <w:rFonts w:hint="eastAsia"/>
        </w:rPr>
        <w:t>测试方式：采用</w:t>
      </w:r>
      <w:r w:rsidR="00B91B2F">
        <w:rPr>
          <w:rFonts w:hint="eastAsia"/>
        </w:rPr>
        <w:t>基于非接触式检测</w:t>
      </w:r>
      <w:r>
        <w:rPr>
          <w:rFonts w:hint="eastAsia"/>
        </w:rPr>
        <w:t>的计算机视觉技术，对高清相机采集到的喷码图像进行处理和分析；</w:t>
      </w:r>
    </w:p>
    <w:p w:rsidR="005E3FB5" w:rsidRDefault="00373D00" w:rsidP="005E3FB5">
      <w:pPr>
        <w:jc w:val="left"/>
      </w:pPr>
      <w:r>
        <w:rPr>
          <w:rFonts w:hint="eastAsia"/>
        </w:rPr>
        <w:t>测试内容：</w:t>
      </w:r>
      <w:r w:rsidR="00E67405">
        <w:rPr>
          <w:rFonts w:hint="eastAsia"/>
        </w:rPr>
        <w:t>对客户提供的</w:t>
      </w:r>
      <w:r w:rsidR="00B73F60">
        <w:rPr>
          <w:rFonts w:hint="eastAsia"/>
        </w:rPr>
        <w:t>6</w:t>
      </w:r>
      <w:r w:rsidR="00D61BBE">
        <w:rPr>
          <w:rFonts w:hint="eastAsia"/>
        </w:rPr>
        <w:t>个</w:t>
      </w:r>
      <w:r w:rsidR="00E67405">
        <w:rPr>
          <w:rFonts w:hint="eastAsia"/>
        </w:rPr>
        <w:t>样品一一进行测试，并记录实验结果。</w:t>
      </w:r>
    </w:p>
    <w:p w:rsidR="008F6810" w:rsidRDefault="00D61BBE" w:rsidP="008F6810">
      <w:pPr>
        <w:pStyle w:val="2"/>
      </w:pPr>
      <w:r>
        <w:rPr>
          <w:rFonts w:hint="eastAsia"/>
        </w:rPr>
        <w:t xml:space="preserve">2 </w:t>
      </w:r>
      <w:r>
        <w:rPr>
          <w:rFonts w:hint="eastAsia"/>
        </w:rPr>
        <w:t>测试过程和结果</w:t>
      </w:r>
    </w:p>
    <w:p w:rsidR="008F6810" w:rsidRDefault="008F6810" w:rsidP="00965DEA">
      <w:pPr>
        <w:pStyle w:val="a5"/>
        <w:numPr>
          <w:ilvl w:val="0"/>
          <w:numId w:val="2"/>
        </w:numPr>
        <w:ind w:left="0" w:firstLine="560"/>
      </w:pPr>
      <w:r>
        <w:rPr>
          <w:rFonts w:hint="eastAsia"/>
        </w:rPr>
        <w:t>搭建实验平台，选择合适的光源和相机，对测试样品进行拍照，</w:t>
      </w:r>
      <w:r>
        <w:rPr>
          <w:rFonts w:hint="eastAsia"/>
        </w:rPr>
        <w:lastRenderedPageBreak/>
        <w:t>获得质量较好的喷码图像，如下图所示。</w:t>
      </w:r>
    </w:p>
    <w:p w:rsidR="008F6810" w:rsidRDefault="008F6810" w:rsidP="008F6810">
      <w:pPr>
        <w:jc w:val="center"/>
      </w:pPr>
      <w:r>
        <w:rPr>
          <w:noProof/>
        </w:rPr>
        <w:drawing>
          <wp:inline distT="0" distB="0" distL="0" distR="0" wp14:anchorId="29DFEBD9" wp14:editId="7C1E2DEF">
            <wp:extent cx="4590476" cy="3561905"/>
            <wp:effectExtent l="0" t="0" r="635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90476" cy="35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10" w:rsidRDefault="008F6810" w:rsidP="008F6810">
      <w:pPr>
        <w:jc w:val="center"/>
      </w:pPr>
      <w:r>
        <w:t>大罐喷码图像</w:t>
      </w:r>
    </w:p>
    <w:p w:rsidR="008F6810" w:rsidRDefault="008F6810" w:rsidP="008F6810">
      <w:pPr>
        <w:jc w:val="center"/>
      </w:pPr>
      <w:r>
        <w:rPr>
          <w:noProof/>
        </w:rPr>
        <w:drawing>
          <wp:inline distT="0" distB="0" distL="0" distR="0" wp14:anchorId="3A6D7953" wp14:editId="2C031926">
            <wp:extent cx="4390476" cy="3647619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90476" cy="3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810" w:rsidRDefault="008F6810" w:rsidP="008F6810">
      <w:pPr>
        <w:jc w:val="center"/>
      </w:pPr>
      <w:r>
        <w:rPr>
          <w:rFonts w:hint="eastAsia"/>
        </w:rPr>
        <w:t>小罐喷码图像</w:t>
      </w:r>
    </w:p>
    <w:p w:rsidR="0023359F" w:rsidRDefault="0097599D" w:rsidP="00965DEA">
      <w:pPr>
        <w:ind w:firstLineChars="200" w:firstLine="560"/>
        <w:jc w:val="left"/>
      </w:pPr>
      <w:r>
        <w:rPr>
          <w:rFonts w:hint="eastAsia"/>
        </w:rPr>
        <w:t>采集到的图像</w:t>
      </w:r>
      <w:r w:rsidR="00895D28">
        <w:rPr>
          <w:rFonts w:hint="eastAsia"/>
        </w:rPr>
        <w:t>内容清晰，</w:t>
      </w:r>
      <w:r>
        <w:rPr>
          <w:rFonts w:hint="eastAsia"/>
        </w:rPr>
        <w:t>很好地突出了喷码，</w:t>
      </w:r>
      <w:r w:rsidR="00895D28">
        <w:rPr>
          <w:rFonts w:hint="eastAsia"/>
        </w:rPr>
        <w:t>而且没有引入噪</w:t>
      </w:r>
      <w:r w:rsidR="00895D28">
        <w:rPr>
          <w:rFonts w:hint="eastAsia"/>
        </w:rPr>
        <w:lastRenderedPageBreak/>
        <w:t>声，</w:t>
      </w:r>
      <w:r>
        <w:rPr>
          <w:rFonts w:hint="eastAsia"/>
        </w:rPr>
        <w:t>非常有利于喷码的检测和识别。</w:t>
      </w:r>
    </w:p>
    <w:p w:rsidR="0097599D" w:rsidRDefault="00895D28" w:rsidP="00965DEA">
      <w:pPr>
        <w:pStyle w:val="a5"/>
        <w:numPr>
          <w:ilvl w:val="0"/>
          <w:numId w:val="2"/>
        </w:numPr>
        <w:ind w:left="0" w:firstLine="560"/>
        <w:jc w:val="left"/>
      </w:pPr>
      <w:r>
        <w:rPr>
          <w:rFonts w:hint="eastAsia"/>
        </w:rPr>
        <w:t>采集图像后，需要对图像进行处理，进而判断喷码是否合格。使用</w:t>
      </w:r>
      <w:r>
        <w:rPr>
          <w:rFonts w:hint="eastAsia"/>
        </w:rPr>
        <w:t>HALCON</w:t>
      </w:r>
      <w:r>
        <w:rPr>
          <w:rFonts w:hint="eastAsia"/>
        </w:rPr>
        <w:t>软件开发图像处理算法，从喷码图像中将单个字符分割出来，以便后续处理。字符分割结果如下所示，其中不同的颜色表示不同的字符。</w:t>
      </w:r>
    </w:p>
    <w:p w:rsidR="00084E03" w:rsidRDefault="00084E03" w:rsidP="00084E03">
      <w:pPr>
        <w:pStyle w:val="a5"/>
        <w:ind w:firstLineChars="0" w:firstLine="0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9831B" wp14:editId="780763D8">
                <wp:simplePos x="0" y="0"/>
                <wp:positionH relativeFrom="margin">
                  <wp:align>center</wp:align>
                </wp:positionH>
                <wp:positionV relativeFrom="paragraph">
                  <wp:posOffset>666750</wp:posOffset>
                </wp:positionV>
                <wp:extent cx="247650" cy="219075"/>
                <wp:effectExtent l="0" t="19050" r="38100" b="47625"/>
                <wp:wrapNone/>
                <wp:docPr id="7" name="右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650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711DE8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箭头 7" o:spid="_x0000_s1026" type="#_x0000_t13" style="position:absolute;left:0;text-align:left;margin-left:0;margin-top:52.5pt;width:19.5pt;height:17.25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" adj="12046" fillcolor="#5b9bd5 [3204]" strokecolor="#1f4d78 [1604]" strokeweight="1pt"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4E8E48C8" wp14:editId="438B0F7A">
            <wp:simplePos x="0" y="0"/>
            <wp:positionH relativeFrom="margin">
              <wp:align>right</wp:align>
            </wp:positionH>
            <wp:positionV relativeFrom="paragraph">
              <wp:posOffset>76395</wp:posOffset>
            </wp:positionV>
            <wp:extent cx="2481903" cy="1495425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903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48DD8799" wp14:editId="75A7CEF9">
            <wp:extent cx="2484119" cy="155257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29190" cy="1580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2AE" w:rsidRDefault="00084E03" w:rsidP="00084E03">
      <w:pPr>
        <w:pStyle w:val="a5"/>
        <w:ind w:firstLineChars="0" w:firstLine="0"/>
        <w:jc w:val="center"/>
      </w:pPr>
      <w:r>
        <w:rPr>
          <w:rFonts w:hint="eastAsia"/>
        </w:rPr>
        <w:t>大罐喷码字符分割结果</w:t>
      </w:r>
    </w:p>
    <w:p w:rsidR="00084E03" w:rsidRDefault="00084E03" w:rsidP="00084E03">
      <w:pPr>
        <w:pStyle w:val="a5"/>
        <w:ind w:firstLineChars="0" w:firstLine="0"/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D4930D" wp14:editId="421A3DAD">
                <wp:simplePos x="0" y="0"/>
                <wp:positionH relativeFrom="column">
                  <wp:posOffset>2524125</wp:posOffset>
                </wp:positionH>
                <wp:positionV relativeFrom="paragraph">
                  <wp:posOffset>723900</wp:posOffset>
                </wp:positionV>
                <wp:extent cx="238125" cy="219075"/>
                <wp:effectExtent l="0" t="19050" r="47625" b="47625"/>
                <wp:wrapNone/>
                <wp:docPr id="11" name="右箭头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88415D" id="右箭头 11" o:spid="_x0000_s1026" type="#_x0000_t13" style="position:absolute;left:0;text-align:left;margin-left:198.75pt;margin-top:57pt;width:18.75pt;height:17.2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" adj="11664" fillcolor="#5b9bd5 [3204]" strokecolor="#1f4d78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3BCFB88" wp14:editId="040A302E">
            <wp:simplePos x="0" y="0"/>
            <wp:positionH relativeFrom="margin">
              <wp:align>right</wp:align>
            </wp:positionH>
            <wp:positionV relativeFrom="paragraph">
              <wp:posOffset>65537</wp:posOffset>
            </wp:positionV>
            <wp:extent cx="2475703" cy="1639751"/>
            <wp:effectExtent l="0" t="0" r="127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703" cy="16397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5E708CA" wp14:editId="5B48EA13">
            <wp:extent cx="2492554" cy="1619250"/>
            <wp:effectExtent l="0" t="0" r="317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501322" cy="162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4E03" w:rsidRDefault="00084E03" w:rsidP="00084E03">
      <w:pPr>
        <w:pStyle w:val="a5"/>
        <w:ind w:firstLineChars="0" w:firstLine="0"/>
        <w:jc w:val="center"/>
      </w:pPr>
      <w:r>
        <w:rPr>
          <w:rFonts w:hint="eastAsia"/>
        </w:rPr>
        <w:t>小罐喷码字符分割结果</w:t>
      </w:r>
    </w:p>
    <w:p w:rsidR="00472103" w:rsidRDefault="000A7FA8" w:rsidP="00965DEA">
      <w:pPr>
        <w:pStyle w:val="a5"/>
        <w:numPr>
          <w:ilvl w:val="0"/>
          <w:numId w:val="2"/>
        </w:numPr>
        <w:ind w:left="0" w:firstLine="560"/>
        <w:jc w:val="left"/>
      </w:pPr>
      <w:r>
        <w:rPr>
          <w:rFonts w:hint="eastAsia"/>
        </w:rPr>
        <w:t>将瓶身旋转一定角度后进行拍照，模拟实际应用过程中可能发生的旋转，分割结果如下。</w:t>
      </w:r>
    </w:p>
    <w:p w:rsidR="000A7FA8" w:rsidRDefault="000A4506" w:rsidP="000A7FA8">
      <w:pPr>
        <w:jc w:val="left"/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001C6DE" wp14:editId="1F370812">
                <wp:simplePos x="0" y="0"/>
                <wp:positionH relativeFrom="column">
                  <wp:posOffset>2543175</wp:posOffset>
                </wp:positionH>
                <wp:positionV relativeFrom="paragraph">
                  <wp:posOffset>790575</wp:posOffset>
                </wp:positionV>
                <wp:extent cx="276225" cy="219075"/>
                <wp:effectExtent l="0" t="19050" r="47625" b="47625"/>
                <wp:wrapNone/>
                <wp:docPr id="14" name="右箭头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6225" cy="21907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484E6D" id="右箭头 14" o:spid="_x0000_s1026" type="#_x0000_t13" style="position:absolute;left:0;text-align:left;margin-left:200.25pt;margin-top:62.25pt;width:21.75pt;height:17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" adj="13034" fillcolor="#5b9bd5 [3204]" strokecolor="#1f4d78 [1604]" strokeweight="1pt"/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36F2A800" wp14:editId="1623CFDC">
            <wp:simplePos x="0" y="0"/>
            <wp:positionH relativeFrom="margin">
              <wp:align>right</wp:align>
            </wp:positionH>
            <wp:positionV relativeFrom="paragraph">
              <wp:posOffset>152400</wp:posOffset>
            </wp:positionV>
            <wp:extent cx="2399665" cy="1447165"/>
            <wp:effectExtent l="0" t="0" r="635" b="63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9665" cy="1447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inline distT="0" distB="0" distL="0" distR="0" wp14:anchorId="76E9E5D0" wp14:editId="062253ED">
            <wp:extent cx="2457143" cy="1676190"/>
            <wp:effectExtent l="0" t="0" r="635" b="6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57143" cy="16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103" w:rsidRDefault="003E13E0" w:rsidP="0030243B">
      <w:pPr>
        <w:ind w:firstLineChars="200" w:firstLine="560"/>
        <w:jc w:val="left"/>
      </w:pPr>
      <w:r w:rsidRPr="003E13E0">
        <w:rPr>
          <w:rFonts w:hint="eastAsia"/>
        </w:rPr>
        <w:lastRenderedPageBreak/>
        <w:t>根据实验结果，</w:t>
      </w:r>
      <w:r w:rsidRPr="003E13E0">
        <w:rPr>
          <w:rFonts w:hint="eastAsia"/>
        </w:rPr>
        <w:t>6</w:t>
      </w:r>
      <w:r w:rsidRPr="003E13E0">
        <w:rPr>
          <w:rFonts w:hint="eastAsia"/>
        </w:rPr>
        <w:t>个样品的喷码图像均能被很好地</w:t>
      </w:r>
      <w:r>
        <w:rPr>
          <w:rFonts w:hint="eastAsia"/>
        </w:rPr>
        <w:t>分割出</w:t>
      </w:r>
      <w:r w:rsidRPr="003E13E0">
        <w:rPr>
          <w:rFonts w:hint="eastAsia"/>
        </w:rPr>
        <w:t>单个字符。</w:t>
      </w:r>
      <w:r w:rsidR="00472103" w:rsidRPr="00472103">
        <w:rPr>
          <w:rFonts w:hint="eastAsia"/>
          <w:b/>
        </w:rPr>
        <w:t>至此步骤，已经可以判断喷码的有无、部分缺失和字符个数。</w:t>
      </w:r>
    </w:p>
    <w:p w:rsidR="0030243B" w:rsidRDefault="0030243B" w:rsidP="00163FD4">
      <w:pPr>
        <w:pStyle w:val="a5"/>
        <w:numPr>
          <w:ilvl w:val="0"/>
          <w:numId w:val="2"/>
        </w:numPr>
        <w:ind w:left="0" w:firstLine="560"/>
        <w:jc w:val="left"/>
      </w:pPr>
      <w:r>
        <w:rPr>
          <w:rFonts w:hint="eastAsia"/>
        </w:rPr>
        <w:t>计算单字符的面积，判断字符是否完整</w:t>
      </w:r>
      <w:r w:rsidR="006E1AE1">
        <w:rPr>
          <w:rFonts w:hint="eastAsia"/>
        </w:rPr>
        <w:t>。</w:t>
      </w:r>
      <w:r w:rsidR="0059269E">
        <w:rPr>
          <w:rFonts w:hint="eastAsia"/>
        </w:rPr>
        <w:t>测试结果如下：</w:t>
      </w:r>
    </w:p>
    <w:p w:rsidR="0059269E" w:rsidRDefault="008643DE" w:rsidP="0059269E">
      <w:pPr>
        <w:jc w:val="left"/>
      </w:pPr>
      <w:r>
        <w:rPr>
          <w:noProof/>
        </w:rPr>
        <w:drawing>
          <wp:inline distT="0" distB="0" distL="0" distR="0" wp14:anchorId="1BE6198D" wp14:editId="5F46B1E7">
            <wp:extent cx="4857750" cy="3561727"/>
            <wp:effectExtent l="0" t="0" r="0" b="63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71228" cy="357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DE" w:rsidRDefault="008643DE" w:rsidP="0059269E">
      <w:pPr>
        <w:jc w:val="left"/>
      </w:pPr>
      <w:r>
        <w:rPr>
          <w:noProof/>
        </w:rPr>
        <w:drawing>
          <wp:inline distT="0" distB="0" distL="0" distR="0" wp14:anchorId="04A7E1CA" wp14:editId="1C3C7511">
            <wp:extent cx="4874424" cy="355282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85928" cy="356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DE" w:rsidRDefault="008643DE" w:rsidP="0059269E">
      <w:pPr>
        <w:jc w:val="left"/>
      </w:pPr>
      <w:r>
        <w:rPr>
          <w:noProof/>
        </w:rPr>
        <w:lastRenderedPageBreak/>
        <w:drawing>
          <wp:inline distT="0" distB="0" distL="0" distR="0" wp14:anchorId="655B83D6" wp14:editId="0EFDD62E">
            <wp:extent cx="5295995" cy="3876675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08830" cy="388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43DE" w:rsidRDefault="008643DE" w:rsidP="0059269E">
      <w:pPr>
        <w:jc w:val="left"/>
      </w:pPr>
      <w:r>
        <w:rPr>
          <w:noProof/>
        </w:rPr>
        <w:drawing>
          <wp:inline distT="0" distB="0" distL="0" distR="0" wp14:anchorId="3F203A3E" wp14:editId="54FB7C5B">
            <wp:extent cx="5274310" cy="38588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36" w:rsidRDefault="005C1A36" w:rsidP="0059269E">
      <w:pPr>
        <w:jc w:val="left"/>
      </w:pPr>
      <w:r>
        <w:rPr>
          <w:noProof/>
        </w:rPr>
        <w:lastRenderedPageBreak/>
        <w:drawing>
          <wp:inline distT="0" distB="0" distL="0" distR="0" wp14:anchorId="4ADC85DE" wp14:editId="014062E8">
            <wp:extent cx="5274310" cy="3902075"/>
            <wp:effectExtent l="0" t="0" r="2540" b="317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0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1A36" w:rsidRDefault="005C1A36" w:rsidP="0059269E">
      <w:pPr>
        <w:jc w:val="left"/>
      </w:pPr>
      <w:r>
        <w:rPr>
          <w:noProof/>
        </w:rPr>
        <w:drawing>
          <wp:inline distT="0" distB="0" distL="0" distR="0" wp14:anchorId="7BCA8C45" wp14:editId="756EFBCD">
            <wp:extent cx="5274310" cy="3803015"/>
            <wp:effectExtent l="0" t="0" r="254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3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5196" w:rsidRDefault="00C85196" w:rsidP="0059269E">
      <w:pPr>
        <w:jc w:val="left"/>
      </w:pPr>
      <w:r>
        <w:rPr>
          <w:rFonts w:hint="eastAsia"/>
        </w:rPr>
        <w:t xml:space="preserve">  </w:t>
      </w:r>
      <w:r>
        <w:rPr>
          <w:rFonts w:hint="eastAsia"/>
        </w:rPr>
        <w:t>通过计算单个字符的面积判断字符是否完整，从而拣出不良品。</w:t>
      </w:r>
    </w:p>
    <w:p w:rsidR="00C85196" w:rsidRPr="0030243B" w:rsidRDefault="00C85196" w:rsidP="00163FD4">
      <w:pPr>
        <w:pStyle w:val="a5"/>
        <w:numPr>
          <w:ilvl w:val="0"/>
          <w:numId w:val="2"/>
        </w:numPr>
        <w:ind w:left="0" w:firstLine="560"/>
        <w:jc w:val="left"/>
        <w:rPr>
          <w:rFonts w:hint="eastAsia"/>
        </w:rPr>
      </w:pPr>
      <w:r>
        <w:rPr>
          <w:rFonts w:hint="eastAsia"/>
        </w:rPr>
        <w:t>字符识别。由于喷码区域存在一定的弧度，对于相邻较近的</w:t>
      </w:r>
      <w:r>
        <w:rPr>
          <w:rFonts w:hint="eastAsia"/>
        </w:rPr>
        <w:lastRenderedPageBreak/>
        <w:t>字符不能很好地分割，可能出现识别错误的情况，造成误判。</w:t>
      </w:r>
    </w:p>
    <w:p w:rsidR="00D61BBE" w:rsidRDefault="00D61BBE" w:rsidP="00D61BBE">
      <w:pPr>
        <w:pStyle w:val="2"/>
      </w:pPr>
      <w:r>
        <w:rPr>
          <w:rFonts w:hint="eastAsia"/>
        </w:rPr>
        <w:t xml:space="preserve">3 </w:t>
      </w:r>
      <w:r>
        <w:rPr>
          <w:rFonts w:hint="eastAsia"/>
        </w:rPr>
        <w:t>结论</w:t>
      </w:r>
    </w:p>
    <w:p w:rsidR="00C85196" w:rsidRPr="00C85196" w:rsidRDefault="00C85196" w:rsidP="00C85196">
      <w:pPr>
        <w:rPr>
          <w:rFonts w:hint="eastAsia"/>
        </w:rPr>
      </w:pPr>
      <w:r>
        <w:rPr>
          <w:rFonts w:hint="eastAsia"/>
        </w:rPr>
        <w:t xml:space="preserve">  </w:t>
      </w:r>
      <w:r w:rsidR="00F83DDE">
        <w:rPr>
          <w:rFonts w:hint="eastAsia"/>
        </w:rPr>
        <w:t>本报告采用的测试方案能很好地</w:t>
      </w:r>
      <w:r w:rsidR="00163FD4">
        <w:rPr>
          <w:rFonts w:hint="eastAsia"/>
        </w:rPr>
        <w:t>实现喷码的有无、</w:t>
      </w:r>
      <w:r w:rsidR="00C33FDA">
        <w:rPr>
          <w:rFonts w:hint="eastAsia"/>
        </w:rPr>
        <w:t>部分</w:t>
      </w:r>
      <w:r w:rsidR="00163FD4">
        <w:rPr>
          <w:rFonts w:hint="eastAsia"/>
        </w:rPr>
        <w:t>缺失检测和单字符</w:t>
      </w:r>
      <w:r w:rsidR="00C33FDA">
        <w:rPr>
          <w:rFonts w:hint="eastAsia"/>
        </w:rPr>
        <w:t>完整性检测。</w:t>
      </w:r>
      <w:r w:rsidR="00223C18">
        <w:rPr>
          <w:rFonts w:hint="eastAsia"/>
        </w:rPr>
        <w:t>图像处理平均时间在</w:t>
      </w:r>
      <w:r w:rsidR="00223C18">
        <w:rPr>
          <w:rFonts w:hint="eastAsia"/>
        </w:rPr>
        <w:t>15ms</w:t>
      </w:r>
      <w:r w:rsidR="00223C18">
        <w:rPr>
          <w:rFonts w:hint="eastAsia"/>
        </w:rPr>
        <w:t>左右，效率较高。</w:t>
      </w:r>
      <w:bookmarkStart w:id="0" w:name="_GoBack"/>
      <w:bookmarkEnd w:id="0"/>
    </w:p>
    <w:sectPr w:rsidR="00C85196" w:rsidRPr="00C8519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12865" w:rsidRDefault="00212865" w:rsidP="008F3096">
      <w:r>
        <w:separator/>
      </w:r>
    </w:p>
  </w:endnote>
  <w:endnote w:type="continuationSeparator" w:id="0">
    <w:p w:rsidR="00212865" w:rsidRDefault="00212865" w:rsidP="008F30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12865" w:rsidRDefault="00212865" w:rsidP="008F3096">
      <w:r>
        <w:separator/>
      </w:r>
    </w:p>
  </w:footnote>
  <w:footnote w:type="continuationSeparator" w:id="0">
    <w:p w:rsidR="00212865" w:rsidRDefault="00212865" w:rsidP="008F309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23853B8"/>
    <w:multiLevelType w:val="hybridMultilevel"/>
    <w:tmpl w:val="286AEBC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425D3891"/>
    <w:multiLevelType w:val="hybridMultilevel"/>
    <w:tmpl w:val="9B74391C"/>
    <w:lvl w:ilvl="0" w:tplc="97DEABD2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647E1223"/>
    <w:multiLevelType w:val="hybridMultilevel"/>
    <w:tmpl w:val="DDAA826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F393F"/>
    <w:rsid w:val="00084E03"/>
    <w:rsid w:val="000A4506"/>
    <w:rsid w:val="000A7FA8"/>
    <w:rsid w:val="00163FD4"/>
    <w:rsid w:val="0017179F"/>
    <w:rsid w:val="00212865"/>
    <w:rsid w:val="00223C18"/>
    <w:rsid w:val="0023359F"/>
    <w:rsid w:val="00267D5E"/>
    <w:rsid w:val="0030243B"/>
    <w:rsid w:val="00373D00"/>
    <w:rsid w:val="003937CC"/>
    <w:rsid w:val="003E13E0"/>
    <w:rsid w:val="00472103"/>
    <w:rsid w:val="00514B45"/>
    <w:rsid w:val="0056264F"/>
    <w:rsid w:val="0059269E"/>
    <w:rsid w:val="00592824"/>
    <w:rsid w:val="005C1A36"/>
    <w:rsid w:val="005E3FB5"/>
    <w:rsid w:val="005F393F"/>
    <w:rsid w:val="006E1AE1"/>
    <w:rsid w:val="007C7811"/>
    <w:rsid w:val="00815D31"/>
    <w:rsid w:val="008202AE"/>
    <w:rsid w:val="008643DE"/>
    <w:rsid w:val="00895D28"/>
    <w:rsid w:val="008F3096"/>
    <w:rsid w:val="008F6810"/>
    <w:rsid w:val="00965DEA"/>
    <w:rsid w:val="0097599D"/>
    <w:rsid w:val="00B73F60"/>
    <w:rsid w:val="00B91B2F"/>
    <w:rsid w:val="00BA0B78"/>
    <w:rsid w:val="00C33FDA"/>
    <w:rsid w:val="00C85196"/>
    <w:rsid w:val="00D22119"/>
    <w:rsid w:val="00D61BBE"/>
    <w:rsid w:val="00D87127"/>
    <w:rsid w:val="00E67405"/>
    <w:rsid w:val="00EF19FD"/>
    <w:rsid w:val="00F83D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A40EB720-D283-461F-A060-6FC2503523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theme="minorBidi"/>
        <w:kern w:val="2"/>
        <w:sz w:val="28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8F309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E3FB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F309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F309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F309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F3096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8F309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E3FB5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8F6810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361</TotalTime>
  <Pages>7</Pages>
  <Words>100</Words>
  <Characters>576</Characters>
  <Application>Microsoft Office Word</Application>
  <DocSecurity>0</DocSecurity>
  <Lines>4</Lines>
  <Paragraphs>1</Paragraphs>
  <ScaleCrop>false</ScaleCrop>
  <Company/>
  <LinksUpToDate>false</LinksUpToDate>
  <CharactersWithSpaces>675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31</cp:revision>
  <dcterms:created xsi:type="dcterms:W3CDTF">2018-11-12T07:31:00Z</dcterms:created>
  <dcterms:modified xsi:type="dcterms:W3CDTF">2018-11-12T13:41:00Z</dcterms:modified>
</cp:coreProperties>
</file>