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288" w:rsidRPr="00866288" w:rsidRDefault="00866288" w:rsidP="00866288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866288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Spring JdbcTemplate</w:t>
      </w:r>
      <w:r w:rsidRPr="00866288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的原理及实际使用</w:t>
      </w:r>
    </w:p>
    <w:p w:rsidR="00866288" w:rsidRPr="00866288" w:rsidRDefault="00866288" w:rsidP="00866288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6" w:tgtFrame="_blank" w:history="1">
        <w:r w:rsidRPr="00866288">
          <w:rPr>
            <w:rFonts w:ascii="Segoe UI Emoji" w:eastAsia="宋体" w:hAnsi="Segoe UI Emoji" w:cs="宋体"/>
            <w:color w:val="0000FF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www.jianshu.com/u/225baf5d0de9" target="&quot;_blank&quot;" style="width:24pt;height:24pt" o:button="t"/>
          </w:pict>
        </w:r>
      </w:hyperlink>
    </w:p>
    <w:p w:rsidR="00866288" w:rsidRPr="00866288" w:rsidRDefault="00866288" w:rsidP="00866288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7" w:tgtFrame="_blank" w:history="1">
        <w:r w:rsidRPr="00866288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OzanShareing</w:t>
        </w:r>
      </w:hyperlink>
      <w:r w:rsidRPr="00866288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866288" w:rsidRPr="00866288" w:rsidRDefault="00866288" w:rsidP="00866288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866288">
        <w:rPr>
          <w:rFonts w:ascii="Segoe UI Emoji" w:eastAsia="宋体" w:hAnsi="Segoe UI Emoji" w:cs="宋体"/>
          <w:color w:val="EC7259"/>
          <w:kern w:val="0"/>
          <w:sz w:val="20"/>
        </w:rPr>
        <w:t>0.193</w:t>
      </w:r>
      <w:r w:rsidRPr="0086628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2018.01.26 10:31:57</w:t>
      </w:r>
      <w:r w:rsidRPr="0086628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86628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1,235</w:t>
      </w:r>
      <w:r w:rsidRPr="0086628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86628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3,016</w:t>
      </w:r>
    </w:p>
    <w:p w:rsidR="00866288" w:rsidRPr="00866288" w:rsidRDefault="00866288" w:rsidP="00866288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866288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Spring JdbcTemplate的实现原理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JDBC已经能够满足大部分用户最基本的对数据库的需求，但是在使用JDBC时，应用必须自己来管理数据库资源。Spring对数据库操作需求提供了很好的支持，并在原始JDBC基础上，构建了一个抽象层，提供了许多使用JDBC的模板和驱动模块，为Spring应用操作关系数据库提供了更大的便利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Spring封装好的模板，封装了数据库存取的基本过程，方便用户。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b/>
          <w:bCs/>
          <w:kern w:val="0"/>
          <w:sz w:val="24"/>
          <w:szCs w:val="24"/>
        </w:rPr>
        <w:t>一、模板方法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Spring JDBCTemplate从名字来说，这就是一个模板，的确是，它确实实现了设计模式中的模板模式。如下：</w:t>
      </w:r>
    </w:p>
    <w:p w:rsidR="00866288" w:rsidRPr="00866288" w:rsidRDefault="00866288" w:rsidP="00866288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66288">
        <w:rPr>
          <w:rFonts w:ascii="宋体" w:eastAsia="宋体" w:hAnsi="宋体" w:cs="宋体"/>
          <w:kern w:val="0"/>
          <w:sz w:val="2"/>
          <w:szCs w:val="2"/>
        </w:rPr>
        <w:pict>
          <v:shape id="_x0000_i1026" type="#_x0000_t75" alt="" style="width:24pt;height:24pt"/>
        </w:pic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JDBCTemplate继承了基类JdbcAccessor和接口类JdbcOperation。在基类JdbcAccessor的设计中，对DataSource数据源进行管理和配置。在JdbcOperation接口中，定义了通过Jdbc操作数据库的基本操作方法，而JdbcTemplate提供这些接口方法的实现，比如execute方法、query方法、update方法等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b/>
          <w:bCs/>
          <w:kern w:val="0"/>
          <w:sz w:val="24"/>
          <w:szCs w:val="24"/>
        </w:rPr>
        <w:t>二、使用JdbcTemplate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F8C555"/>
          <w:kern w:val="0"/>
          <w:sz w:val="18"/>
        </w:rPr>
        <w:t>JdbcTemplate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temp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new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JdbcTemplate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(datasource);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99CD"/>
          <w:kern w:val="0"/>
          <w:sz w:val="18"/>
        </w:rPr>
        <w:t>class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ExecuteStatementCallback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implements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StatementCallback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&lt;object&gt;,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Sqlprovider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public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Object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doInStatement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stmt)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SQLException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//spring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封装数据库操作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stmt.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execute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lastRenderedPageBreak/>
        <w:t xml:space="preserve">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public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String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getSql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sql;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>temp.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sexecute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new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ExecuteStatemnetCallback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());  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b/>
          <w:bCs/>
          <w:kern w:val="0"/>
          <w:sz w:val="24"/>
          <w:szCs w:val="24"/>
        </w:rPr>
        <w:t>三、JdbcTemplate实现之Execute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以Execute为例：</w:t>
      </w:r>
    </w:p>
    <w:p w:rsidR="00866288" w:rsidRPr="00866288" w:rsidRDefault="00866288" w:rsidP="00866288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66288">
        <w:rPr>
          <w:rFonts w:ascii="宋体" w:eastAsia="宋体" w:hAnsi="宋体" w:cs="宋体"/>
          <w:kern w:val="0"/>
          <w:sz w:val="2"/>
          <w:szCs w:val="2"/>
        </w:rPr>
        <w:pict>
          <v:shape id="_x0000_i1027" type="#_x0000_t75" alt="" style="width:24pt;height:24pt"/>
        </w:pic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通过上图看到，Execute方法封装了对数据库的操作，首先取得数据库连接Connection，根据应用对数据库操作的需要创建数据库的Statement，对数据库操作进行回调，处理数据库异常，最后把数据库Connection关闭。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代码：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99CD"/>
          <w:kern w:val="0"/>
          <w:sz w:val="18"/>
        </w:rPr>
        <w:t>public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void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execute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final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String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sql)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DataAccessException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if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(logger.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isDebugEnabled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logger.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debug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"Executing SQL statement ["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sql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"]"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class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ExecuteStatementCallback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implements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StatementCallback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&lt;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Object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&gt;,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SqlProvider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public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Object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doInStatement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stmt)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SQLException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stmt.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execute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(sql);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public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String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getSql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sql;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lastRenderedPageBreak/>
        <w:t xml:space="preserve">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execute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new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ExecuteStatementCallback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使用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java.sql.Statement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处理静态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SQL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语句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public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&lt;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execute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StatementCallback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&lt;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action)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DataAccessException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Assert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notNull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(action,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"Callback object must not be null"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这里取得数据库的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Connection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，这个数据库的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Connection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已经在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Spring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的事务管理之下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Connection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con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DataSourceUtils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getConnection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getDataSource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stmt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Connection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conToUse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con;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if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this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.nativeJdbcExtractor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!=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&amp;&amp;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this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.nativeJdbcExtractor.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isNativeConnectionNecessaryForNativeStatements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 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conToUse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this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.nativeJdbcExtractor.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getNativeConnection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(con);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创建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Statement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stmt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conToUse.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createStatement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applyStatementSettings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(stmt);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stmtToUse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stmt;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if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this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.nativeJdbcExtractor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!=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 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stmtToUse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this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.nativeJdbcExtractor.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getNativeStatement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(stmt);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这里调用回调函数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lastRenderedPageBreak/>
        <w:t xml:space="preserve">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result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action.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doInStatement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(stmtToUse);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handleWarnings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(stmt);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result;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}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catch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SQLException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ex) 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如果捕捉到异常，把数据库连接释放掉，抛出一个经过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Spring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转换过的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Spring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数据库异常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JdbcUtils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closeStatement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(stmt);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stmt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DataSourceUtils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releaseConnection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(con,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getDataSource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con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getExceptionTranslator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().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translate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"StatementCallback"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,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getSql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(action),ex);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99CD"/>
          <w:kern w:val="0"/>
          <w:sz w:val="18"/>
        </w:rPr>
        <w:t>finally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JdbcUtils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closeStatement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(stmt);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释放数据库链接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DataSourceUtils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releaseConnection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(con,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getDataSource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}  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b/>
          <w:bCs/>
          <w:kern w:val="0"/>
          <w:sz w:val="24"/>
          <w:szCs w:val="24"/>
        </w:rPr>
        <w:t>四、总结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通过这种方式，一方面提高了应用开发的效率，另一方面又为应用开发提供了灵活性。另外spring建立的JDBC框架中，还涉及了一种更面向对象的方法，相对于JDBC模板，这种实现更像是一个简单的ORM工具，为应用提供了另外一种选择。</w:t>
      </w:r>
    </w:p>
    <w:p w:rsidR="00866288" w:rsidRPr="00866288" w:rsidRDefault="00866288" w:rsidP="00866288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866288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下面继续介绍使用Spring JDBCTemplate实现动态建表。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lastRenderedPageBreak/>
        <w:t>前面介绍了，它封装了数据库的基本操作，让我们使用起来更加灵活，下面来实战，下面的实例是用传统的项目部署方式，并不是SpringBoot项目。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b/>
          <w:bCs/>
          <w:kern w:val="0"/>
          <w:sz w:val="24"/>
          <w:szCs w:val="24"/>
        </w:rPr>
        <w:t>1、准备工作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引入jar包</w:t>
      </w:r>
    </w:p>
    <w:p w:rsidR="00866288" w:rsidRPr="00866288" w:rsidRDefault="00866288" w:rsidP="00866288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66288">
        <w:rPr>
          <w:rFonts w:ascii="宋体" w:eastAsia="宋体" w:hAnsi="宋体" w:cs="宋体"/>
          <w:kern w:val="0"/>
          <w:sz w:val="2"/>
          <w:szCs w:val="2"/>
        </w:rPr>
        <w:pict>
          <v:shape id="_x0000_i1028" type="#_x0000_t75" alt="" style="width:24pt;height:24pt"/>
        </w:pic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b/>
          <w:bCs/>
          <w:kern w:val="0"/>
          <w:sz w:val="24"/>
          <w:szCs w:val="24"/>
        </w:rPr>
        <w:t>2、applicationContext.xml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>&lt;?xml version="1.0" encoding="UTF-8"?&gt;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E2777A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>&lt;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beans xmlns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http://www.springframework.org/schema/beans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E2777A"/>
          <w:kern w:val="0"/>
          <w:sz w:val="18"/>
        </w:rPr>
      </w:pP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  xmlns:xsi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http://www.w3.org/2001/XMLSchema-instance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E2777A"/>
          <w:kern w:val="0"/>
          <w:sz w:val="18"/>
        </w:rPr>
      </w:pP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  xmlns:aop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http://www.springframework.org/schema/aop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E2777A"/>
          <w:kern w:val="0"/>
          <w:sz w:val="18"/>
        </w:rPr>
      </w:pP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  xmlns:tx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http://www.springframework.org/schema/tx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</w:rPr>
      </w:pP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  xsi:schemaLocation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 xml:space="preserve">http://www.springframework.org/schema/beans http://www.springframework.org/schema/beans/spring-beans-2.0.xsd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</w:rPr>
      </w:pPr>
      <w:r w:rsidRPr="00866288">
        <w:rPr>
          <w:rFonts w:ascii="Consolas" w:eastAsia="宋体" w:hAnsi="Consolas" w:cs="宋体"/>
          <w:color w:val="7EC699"/>
          <w:kern w:val="0"/>
          <w:sz w:val="18"/>
        </w:rPr>
        <w:t xml:space="preserve">           http://www.springframework.org/schema/aop http://www.springframework.org/schema/aop/spring-aop-2.0.xsd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7EC699"/>
          <w:kern w:val="0"/>
          <w:sz w:val="18"/>
        </w:rPr>
        <w:t xml:space="preserve">           http://www.springframework.org/schema/tx http://www.springframework.org/schema/tx/spring-tx-2.0.xsd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"&gt;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&lt;!-- JDBC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操作模板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--&gt;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&lt;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bean id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jdbcTemplate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class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org.springframework.jdbc.core.JdbcTemplate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"&gt;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&lt;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constructor-arg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&lt;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ref bean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dataSource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"/&gt;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&lt;/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constructor-arg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&lt;/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bean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&lt;!--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配置数据库连接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--&gt;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E2777A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lastRenderedPageBreak/>
        <w:t xml:space="preserve">     &lt;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bean id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dataSource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        class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org.springframework.jdbc.datasource.DriverManagerDataSource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"&gt;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&lt;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property name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driverClassName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value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com.mysql.jdbc.Driver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/&gt;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&lt;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property name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url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value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jdbc:mysql://localhost:3306/dynamic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/&gt;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&lt;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property name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username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value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root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/&gt;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&lt;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property name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password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value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="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123456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"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/&gt;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&lt;/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bean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>&lt;/</w:t>
      </w:r>
      <w:r w:rsidRPr="00866288">
        <w:rPr>
          <w:rFonts w:ascii="Consolas" w:eastAsia="宋体" w:hAnsi="Consolas" w:cs="宋体"/>
          <w:color w:val="E2777A"/>
          <w:kern w:val="0"/>
          <w:sz w:val="18"/>
        </w:rPr>
        <w:t>beans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 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b/>
          <w:bCs/>
          <w:kern w:val="0"/>
          <w:sz w:val="24"/>
          <w:szCs w:val="24"/>
        </w:rPr>
        <w:t>3、代码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private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static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ApplicationContext context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通过测试类测试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public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static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void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main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(String[] args)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context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new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ClassPathXmlApplicationContext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"applicationContext.xml"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Users user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new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Users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user.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setUserName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"liutengteng"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user.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setUserPass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"liutengteng"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int re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insertObject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"users"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,user);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System.out.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println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"================"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re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"===================="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/**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创建表，添加记录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@param tableName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@param obj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lastRenderedPageBreak/>
        <w:t xml:space="preserve">     * @return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*/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public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static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int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insertObject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(String tableName,Object obj){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int re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0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JdbcTemplate jt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(JdbcTemplate)context.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getBean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"jdbcTemplate"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SimpleDateFormat format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new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SimpleDateFormat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"yyyy_MM"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String tname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tableName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"_"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format.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format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new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Date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//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判断数据库是否已经存在这个名称的表，如果有某表，则保存数据；否则动态创建表之后再保存数据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if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getAllTableName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(jt,tname)){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re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saveObj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(jt,tname,obj);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}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else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re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createTable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(jt,tname,obj);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re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saveObj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(jt,tname,obj);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}    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catch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e)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e.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printStackTrace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re;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/**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根据表名称创建一张表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lastRenderedPageBreak/>
        <w:t xml:space="preserve">     * @param tableName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*/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public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static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int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createTable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(JdbcTemplate jt,String tableName,Object obj){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StringBuffer sb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new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StringBuffer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sb.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append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"CREATE TABLE `"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tableName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"` ("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sb.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append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 `id` int(11) NOT NULL AUTO_INCREMENT,"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Map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&lt;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String,String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map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ObjectUtil.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getProperty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(obj);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Set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&lt;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String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set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map.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keySet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for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(String key :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set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sb.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append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"`"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key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"` varchar(255) DEFAULT '',"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sb.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append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 `tableName` varchar(255) DEFAULT '',"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sb.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append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 PRIMARY KEY (`id`)"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sb.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append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") ENGINE=InnoDB DEFAULT CHARSET=utf8;"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jt.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update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(sb.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toString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1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catch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e)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e.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printStackTrace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0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lastRenderedPageBreak/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/**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拼接语句，往表里面插入数据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*/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public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static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int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saveObj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(JdbcTemplate jt,String tableName,Object obj){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int re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0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   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String sql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 insert into 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tableName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 ("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Map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&lt;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String,String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map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ObjectUtil.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getProperty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(obj);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Set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&lt;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String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&gt;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set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map.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keySet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for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(String key :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set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sql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(key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","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}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sql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 tableName ) 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  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sql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 values ( 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for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(String key :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set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sql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"'"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map.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get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(key)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"',"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}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sql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"'"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tableName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+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"' ) 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re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jt.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update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(sql); 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catch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e)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e.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printStackTrace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re;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lastRenderedPageBreak/>
        <w:t xml:space="preserve">    }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/**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查询数据库是否有某表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@param cnn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@param tableName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@return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 @throws Exception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   */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@SuppressWarnings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"unchecked"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public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static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boolean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getAllTableName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(JdbcTemplate jt,String tableName) throws Exception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Connection conn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jt.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getDataSource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().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getConnection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ResultSet tabs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DatabaseMetaData dbMetaData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conn.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getMetaData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String[]   types  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{ 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"TABLE"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};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tabs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dbMetaData.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getTables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,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, tableName, types);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if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(tabs.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next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true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}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catch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e) 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lastRenderedPageBreak/>
        <w:t xml:space="preserve">            e.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printStackTrace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finally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tabs.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close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conn.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close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false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b/>
          <w:bCs/>
          <w:kern w:val="0"/>
          <w:sz w:val="24"/>
          <w:szCs w:val="24"/>
        </w:rPr>
        <w:t>4、总结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通过这种方式，让我们更加灵活的运用，但是也有弊端，如果系统的代码量很大，用最基本的这套框架就会有很多重复性的代码，这时就需要一层层的抽象，封装。抽象之后让代码的复用性更高。其实每一套框架也是抽象封装来的，不断的抽象封装，让我们的代码更灵活，质量更高。</w:t>
      </w:r>
    </w:p>
    <w:p w:rsidR="00866288" w:rsidRPr="00866288" w:rsidRDefault="00866288" w:rsidP="00866288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866288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延伸一下，ORM 设计与实现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通常情况下，ORM用的最多的是Hibernate。使用它，除了需要处理像Session、SessionFactory这些Hibernate类之外，还需要处理诸如事务处理、打开Session和关闭Session这样的问题，在某种程度上增加了使用Hibernate的难度。而Spring提供的Hibernate封装，如HibernateDaoSupport、HIbernateTemplate等，简化了这些通用过程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Spring的ORM包提供了对许多ORM产品的支持。通常使用Spring提供的Template类。在这些模板类里，封装了主要的数据操作方法，比如query、update等，并且在Template封装中，已经包含了Hibernate中Session的处理，Connection的处理、事务的处理等。通过封装将Hibernate的持久化数据操作纳入到Spring统一的事务处理框架中，这部分是通过Spring的AOP来实现的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类图：</w:t>
      </w:r>
    </w:p>
    <w:p w:rsidR="00866288" w:rsidRPr="00866288" w:rsidRDefault="00866288" w:rsidP="00866288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66288">
        <w:rPr>
          <w:rFonts w:ascii="宋体" w:eastAsia="宋体" w:hAnsi="宋体" w:cs="宋体"/>
          <w:kern w:val="0"/>
          <w:sz w:val="2"/>
          <w:szCs w:val="2"/>
        </w:rPr>
        <w:pict>
          <v:shape id="_x0000_i1029" type="#_x0000_t75" alt="" style="width:24pt;height:24pt"/>
        </w:pic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DaoSupport是一个核心类，通过HIbernateTemplate支持对HIbernate的操作。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Spring的ORM模块并不是重新开发的，通过IOC容器和AOP模块对Hibernate的使用进行封装。使用Hibernate，需要对Hibernate进行配置，这些配置通过SessionFactory来完成，在Spring的Hibernate模块中，提供了</w:t>
      </w:r>
      <w:r w:rsidRPr="00866288">
        <w:rPr>
          <w:rFonts w:ascii="宋体" w:eastAsia="宋体" w:hAnsi="宋体" w:cs="宋体"/>
          <w:kern w:val="0"/>
          <w:sz w:val="24"/>
          <w:szCs w:val="24"/>
        </w:rPr>
        <w:lastRenderedPageBreak/>
        <w:t>LocalSessionFactoryBean来封装SessionFactory的配置，通过这个LocalSessionFactory封装，可以将SessionFactory的配置信息通过Bean定义，注入到IOC容器中实例化好的SessionFactory单例对象中。这个LocalSessionFactoryBean设计为HIbernate的使用奠定了基础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以hibernateTemplate为例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与JdbcTemplate的使用类似，Spring使用相同的模式，通过execute回调来完成。如下：</w:t>
      </w:r>
    </w:p>
    <w:p w:rsidR="00866288" w:rsidRPr="00866288" w:rsidRDefault="00866288" w:rsidP="00866288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66288">
        <w:rPr>
          <w:rFonts w:ascii="宋体" w:eastAsia="宋体" w:hAnsi="宋体" w:cs="宋体"/>
          <w:kern w:val="0"/>
          <w:sz w:val="2"/>
          <w:szCs w:val="2"/>
        </w:rPr>
        <w:pict>
          <v:shape id="_x0000_i1030" type="#_x0000_t75" alt="" style="width:24pt;height:24pt"/>
        </w:pic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99CD"/>
          <w:kern w:val="0"/>
          <w:sz w:val="18"/>
        </w:rPr>
        <w:t>public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&lt;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execute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HibernateCallback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&lt;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action)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DataAccessException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doExecute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(action,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false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,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false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protected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&lt;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&gt;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doExecute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HIbernateCallback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&lt;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&gt; action,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boolean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enforceNewSession,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boolean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enforceNativeSession)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DataAccessException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Assert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notNull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(action,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"Callback object must not be null"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这里是取得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HIbernate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的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Session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，判断是否强制需要新的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Session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，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如果需要，则直接通过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SessionFactory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打开一个新的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session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，否则需要结合配置和当前的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Transaction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的情况来使用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Session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Session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session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(enforceNewSession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?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SessionFactoryUtils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getNewSession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getSessionFactory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(),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getEntityInterceptor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())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: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getSession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判断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Transaction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是否已经存在，如果是，则使用的就是当前的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Transaction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的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session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boolean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existingTransaction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!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enforceNewSession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&amp;&amp;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(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!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isAllowCreate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()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||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SessionFactoryUtils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isSessionTransactional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(session,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getsessionFactory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())));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if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(existingTransaction){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lastRenderedPageBreak/>
        <w:t xml:space="preserve">            logger.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debug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"Found thread-bound Session for HIbernateTemplate"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FlushMode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previousFlushMode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previousFlushMode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applyFlushMOde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(session,existingTransaction);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enableFilters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(session);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Session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sessionToExpose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(enforceNativeSession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||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isExposeNativeSession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?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session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: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createSessionProxy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(session));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这里是对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HIbernateCallback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中回调函数的调用，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Session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作为参数可以由回调函数使用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T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result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action.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doInHibernate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(sessionToExpose);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flushIfNecessary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(session,existingTransaction);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return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result;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catch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HibernateException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ex) 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convertHibernateAccessException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(ex);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catch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SQLException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ex){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convertJdbcAccessException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(ex);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catch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RuntimeException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ex){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throw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ex;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如果存在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Transaction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，当前回调完成使用完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session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后，不关闭这个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session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finally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if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(existingTransaction){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logger.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debug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7EC699"/>
          <w:kern w:val="0"/>
          <w:sz w:val="18"/>
        </w:rPr>
        <w:t>"Not closing pre-bound Hibernate Session after HibernateTemplate"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lastRenderedPageBreak/>
        <w:t xml:space="preserve">                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disableFilters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(session);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if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(previousFlushMode </w:t>
      </w:r>
      <w:r w:rsidRPr="00866288">
        <w:rPr>
          <w:rFonts w:ascii="Consolas" w:eastAsia="宋体" w:hAnsi="Consolas" w:cs="宋体"/>
          <w:color w:val="67CDCC"/>
          <w:kern w:val="0"/>
          <w:sz w:val="18"/>
        </w:rPr>
        <w:t>!=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null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){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    session.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setFlushMode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(previousFlushMode);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如果不存在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Transaction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>，那么关闭当前</w:t>
      </w:r>
      <w:r w:rsidRPr="00866288">
        <w:rPr>
          <w:rFonts w:ascii="Consolas" w:eastAsia="宋体" w:hAnsi="Consolas" w:cs="宋体"/>
          <w:color w:val="999999"/>
          <w:kern w:val="0"/>
          <w:sz w:val="18"/>
        </w:rPr>
        <w:t xml:space="preserve">Session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else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if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isAlwaysUseNewSession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SessionFactoryUtils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closeSession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(session);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}</w:t>
      </w:r>
      <w:r w:rsidRPr="00866288">
        <w:rPr>
          <w:rFonts w:ascii="Consolas" w:eastAsia="宋体" w:hAnsi="Consolas" w:cs="宋体"/>
          <w:color w:val="CC99CD"/>
          <w:kern w:val="0"/>
          <w:sz w:val="18"/>
        </w:rPr>
        <w:t>else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{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    </w:t>
      </w:r>
      <w:r w:rsidRPr="00866288">
        <w:rPr>
          <w:rFonts w:ascii="Consolas" w:eastAsia="宋体" w:hAnsi="Consolas" w:cs="宋体"/>
          <w:color w:val="F8C555"/>
          <w:kern w:val="0"/>
          <w:sz w:val="18"/>
        </w:rPr>
        <w:t>SessionFactoryUtils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.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closeSessionOrRegisterDeferredClose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>(session,</w:t>
      </w:r>
      <w:r w:rsidRPr="00866288">
        <w:rPr>
          <w:rFonts w:ascii="Consolas" w:eastAsia="宋体" w:hAnsi="Consolas" w:cs="宋体"/>
          <w:color w:val="F08D49"/>
          <w:kern w:val="0"/>
          <w:sz w:val="18"/>
        </w:rPr>
        <w:t>getSessionFactory</w:t>
      </w: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());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    }  </w:t>
      </w:r>
    </w:p>
    <w:p w:rsidR="00866288" w:rsidRPr="00866288" w:rsidRDefault="00866288" w:rsidP="0086628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</w:rPr>
      </w:pPr>
      <w:r w:rsidRPr="00866288">
        <w:rPr>
          <w:rFonts w:ascii="Consolas" w:eastAsia="宋体" w:hAnsi="Consolas" w:cs="宋体"/>
          <w:color w:val="CCCCCC"/>
          <w:kern w:val="0"/>
          <w:sz w:val="18"/>
        </w:rPr>
        <w:t xml:space="preserve">    }  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b/>
          <w:bCs/>
          <w:kern w:val="0"/>
          <w:sz w:val="24"/>
          <w:szCs w:val="24"/>
        </w:rPr>
        <w:t>总结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Spring封装了事务处理，以及通过HibernateTemplate封装了Session，不直接对Session进行操作。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Spring不提供具体的ORM实现，只为应用提供对ORM产品的集成环境和使用平台。</w:t>
      </w:r>
    </w:p>
    <w:p w:rsidR="00866288" w:rsidRPr="00866288" w:rsidRDefault="00866288" w:rsidP="0086628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288">
        <w:rPr>
          <w:rFonts w:ascii="宋体" w:eastAsia="宋体" w:hAnsi="宋体" w:cs="宋体"/>
          <w:kern w:val="0"/>
          <w:sz w:val="24"/>
          <w:szCs w:val="24"/>
        </w:rPr>
        <w:t>并且Spring封装的Hibernate的API，方便了用户。</w:t>
      </w:r>
    </w:p>
    <w:p w:rsidR="005B4FB4" w:rsidRDefault="005B4FB4"/>
    <w:sectPr w:rsidR="005B4FB4" w:rsidSect="005B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440" w:rsidRDefault="00151440" w:rsidP="00866288">
      <w:r>
        <w:separator/>
      </w:r>
    </w:p>
  </w:endnote>
  <w:endnote w:type="continuationSeparator" w:id="0">
    <w:p w:rsidR="00151440" w:rsidRDefault="00151440" w:rsidP="00866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440" w:rsidRDefault="00151440" w:rsidP="00866288">
      <w:r>
        <w:separator/>
      </w:r>
    </w:p>
  </w:footnote>
  <w:footnote w:type="continuationSeparator" w:id="0">
    <w:p w:rsidR="00151440" w:rsidRDefault="00151440" w:rsidP="008662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288"/>
    <w:rsid w:val="00151440"/>
    <w:rsid w:val="005B4FB4"/>
    <w:rsid w:val="00866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F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62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86628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2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2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2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866288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6628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66288"/>
    <w:rPr>
      <w:color w:val="800080"/>
      <w:u w:val="single"/>
    </w:rPr>
  </w:style>
  <w:style w:type="character" w:customStyle="1" w:styleId="fxyr8x">
    <w:name w:val="fxyr8x"/>
    <w:basedOn w:val="a0"/>
    <w:rsid w:val="00866288"/>
  </w:style>
  <w:style w:type="character" w:customStyle="1" w:styleId="3tcvn5">
    <w:name w:val="_3tcvn5"/>
    <w:basedOn w:val="a0"/>
    <w:rsid w:val="00866288"/>
  </w:style>
  <w:style w:type="paragraph" w:styleId="a7">
    <w:name w:val="Normal (Web)"/>
    <w:basedOn w:val="a"/>
    <w:uiPriority w:val="99"/>
    <w:semiHidden/>
    <w:unhideWhenUsed/>
    <w:rsid w:val="00866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6628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662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62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628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66288"/>
  </w:style>
  <w:style w:type="character" w:customStyle="1" w:styleId="line-numbers-rows">
    <w:name w:val="line-numbers-rows"/>
    <w:basedOn w:val="a0"/>
    <w:rsid w:val="00866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9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07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215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u/225baf5d0de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225baf5d0de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2037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2019-11-17T14:21:00Z</dcterms:created>
  <dcterms:modified xsi:type="dcterms:W3CDTF">2019-11-17T14:21:00Z</dcterms:modified>
</cp:coreProperties>
</file>