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三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  <w:t>StrassenMatrixMultiplication类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测试结果</w:t>
      </w:r>
    </w:p>
    <w:p>
      <w:pPr>
        <w:numPr>
          <w:ilvl w:val="0"/>
          <w:numId w:val="0"/>
        </w:numPr>
        <w:jc w:val="left"/>
        <w:rPr>
          <w:rFonts w:hint="default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单元测试结果截图及代码覆盖率结果截图，</w:t>
      </w:r>
      <w:r>
        <w:rPr>
          <w:rFonts w:hint="eastAsia" w:cs="Times New Roman" w:asciiTheme="minorEastAsia" w:hAnsiTheme="minorEastAsia" w:eastAsiaTheme="minorEastAsia"/>
          <w:bCs/>
          <w:i/>
          <w:color w:val="FF0000"/>
          <w:sz w:val="22"/>
          <w:szCs w:val="24"/>
          <w:lang w:val="en-US" w:eastAsia="zh-CN"/>
        </w:rPr>
        <w:t>单元测试代码无需提交。</w:t>
      </w:r>
    </w:p>
    <w:p>
      <w:pPr>
        <w:jc w:val="left"/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3040" cy="1821815"/>
            <wp:effectExtent l="0" t="0" r="10160" b="6985"/>
            <wp:docPr id="1" name="图片 1" descr="171344371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34437133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vertAlign w:val="baseline"/>
          <w:lang w:val="en-US" w:eastAsia="zh-CN"/>
        </w:rPr>
        <w:t>代码覆盖率</w:t>
      </w:r>
    </w:p>
    <w:p>
      <w:pPr>
        <w:jc w:val="left"/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3675" cy="2531745"/>
            <wp:effectExtent l="0" t="0" r="9525" b="8255"/>
            <wp:docPr id="2" name="图片 2" descr="171344375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34437518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英雄机类测试结果</w:t>
      </w:r>
    </w:p>
    <w:p>
      <w:pPr>
        <w:jc w:val="left"/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采用黑盒测试和白盒测试的常用方法，</w:t>
      </w:r>
      <w:r>
        <w:rPr>
          <w:rFonts w:hint="default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为飞机大战系统</w:t>
      </w: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中的英雄机类</w:t>
      </w:r>
      <w:r>
        <w:rPr>
          <w:rFonts w:hint="default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设计</w:t>
      </w: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单元</w:t>
      </w:r>
      <w:r>
        <w:rPr>
          <w:rFonts w:hint="default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测试用例</w:t>
      </w: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。要求</w:t>
      </w:r>
      <w:r>
        <w:rPr>
          <w:rFonts w:hint="default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至少选择3个方法（包含其父类方法）作为单元测试的对象</w:t>
      </w: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，编写测试用例并完成单元测试</w:t>
      </w:r>
      <w:r>
        <w:rPr>
          <w:rFonts w:hint="default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。</w:t>
      </w:r>
      <w:r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截图JUnit单元测试的结果，</w:t>
      </w:r>
      <w:r>
        <w:rPr>
          <w:rFonts w:hint="eastAsia" w:cs="Times New Roman" w:asciiTheme="minorEastAsia" w:hAnsiTheme="minorEastAsia" w:eastAsiaTheme="minorEastAsia"/>
          <w:bCs/>
          <w:i/>
          <w:color w:val="FF0000"/>
          <w:sz w:val="22"/>
          <w:szCs w:val="24"/>
          <w:lang w:val="en-US" w:eastAsia="zh-CN"/>
        </w:rPr>
        <w:t>单元测试代码随项目一起提交。</w:t>
      </w:r>
    </w:p>
    <w:p>
      <w:pPr>
        <w:jc w:val="left"/>
        <w:rPr>
          <w:rFonts w:hint="eastAsia" w:cs="Times New Roman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2.1测试用例</w:t>
      </w:r>
      <w:r>
        <w:rPr>
          <w:rFonts w:hint="eastAsia" w:asciiTheme="minorEastAsia" w:hAnsiTheme="minorEastAsia" w:eastAsiaTheme="minorEastAsia"/>
          <w:bCs/>
          <w:i/>
          <w:color w:val="FF0000"/>
          <w:sz w:val="22"/>
          <w:szCs w:val="24"/>
          <w:lang w:val="en-US" w:eastAsia="zh-CN"/>
        </w:rPr>
        <w:t>（一个方法一个测试用例）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tbl>
      <w:tblPr>
        <w:tblStyle w:val="5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3092"/>
        <w:gridCol w:w="1475"/>
        <w:gridCol w:w="140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待测试类及方法</w:t>
            </w:r>
          </w:p>
        </w:tc>
        <w:tc>
          <w:tcPr>
            <w:tcW w:w="7275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HeroAircraft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.decreaseHp()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测试类及方法</w:t>
            </w:r>
          </w:p>
        </w:tc>
        <w:tc>
          <w:tcPr>
            <w:tcW w:w="7275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HeroAircraft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Test.</w:t>
            </w: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decreaseHp()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前提条件（如有）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已经创建一个英雄机实例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3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对于不同的血量变化值，通过比较调用decreaseHp前后英雄机血量变化是否符合预期。</w:t>
            </w:r>
          </w:p>
        </w:tc>
        <w:tc>
          <w:tcPr>
            <w:tcW w:w="309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记录测试前血量，并对测试列表中血量一一输入，比较调用函数前后血量变化，即调用</w:t>
            </w: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assertEquals(BeforeBlood-blood,AfterBlood);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语句不报错，即调用前血量-血量=调用后血量，此时测试通过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{2,5,100,-40,-1000}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三个正数，两个负数，其中-1000用于测试血量是否上溢，测试成功时，输出全部为true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全部为true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通过</w:t>
            </w: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111250" cy="781050"/>
                  <wp:effectExtent l="0" t="0" r="6350" b="6350"/>
                  <wp:docPr id="4" name="图片 4" descr="1713597389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713597389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BeforeBlood;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AfterBlood;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//@Test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ParameterizedTest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ValueSource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(ints = {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decreaseHp(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blood) {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BeforeBlood=heroAircraft.getHp();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maxblood=heroAircraft.maxHp;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heroAircraft.decreaseHp(blood);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AfterBlood=heroAircraft.getHp();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assertEquals(Math.min(BeforeBlood-blood,maxblood),AfterBlood);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用例编号：唯一标识测试用例的序号，一般是数字或模块名首字母大写+数字序号。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待测试类及方法：该用例所测试的类名和方法名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测试类及方法：相应的测试代码的类名和方法名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前提条件（如有）：执行该测试用例的前提条件，比如碰撞检测，需已创建英雄机和敌机（或道具）。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用例描述：用一句话简单总结该测试用例的用意和目的。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测试步骤：详细完整的操作过程描述。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期望结果：正常情况下的响应结果。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实际结果：程序通过测试步骤后实际的响应结果。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测试结果：通过或失败</w:t>
      </w:r>
    </w:p>
    <w:tbl>
      <w:tblPr>
        <w:tblStyle w:val="5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3092"/>
        <w:gridCol w:w="1475"/>
        <w:gridCol w:w="140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待测试类及方法</w:t>
            </w:r>
          </w:p>
        </w:tc>
        <w:tc>
          <w:tcPr>
            <w:tcW w:w="7275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AbstractFlyingObject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.crash()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测试类及方法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HeroAircraft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Test.crash()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前提条件（如有）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已经创建一个英雄机实例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3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FF"/>
                <w:sz w:val="24"/>
                <w:szCs w:val="28"/>
                <w:vertAlign w:val="baseline"/>
                <w:lang w:val="en-US" w:eastAsia="zh-CN"/>
              </w:rPr>
              <w:t>测试边界情况以及正常情况下，位置重叠时是否撞击。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创建了一个子弹对象、一个mob敌机对象，以及一个英雄机对象，对其进行两两检测，其位置设定取决于碰撞框，对于每种组合，分别检测了能够碰撞和不能碰撞的两种边界情况。</w:t>
            </w:r>
          </w:p>
        </w:tc>
        <w:tc>
          <w:tcPr>
            <w:tcW w:w="309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 w:eastAsiaTheme="minorEastAsia"/>
                <w:color w:val="0000FF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FF"/>
                <w:kern w:val="2"/>
                <w:sz w:val="24"/>
                <w:szCs w:val="28"/>
                <w:vertAlign w:val="baseline"/>
                <w:lang w:val="en-US" w:eastAsia="zh-CN" w:bidi="ar-SA"/>
              </w:rPr>
              <w:t>在这里补充了一般飞行物的情况（子弹撞敌机）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使用一个因子对子弹对象的边界框高度进行修正，接着通过两物体的碰撞框高和宽计算两物体应保持的xy方向距离，接着对两种边界条件进行检测：碰撞：</w:t>
            </w: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(x+distancex-1,y+distancey-1)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；不碰撞：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(x+distancex-1,y+distancey)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8"/>
                <w:vertAlign w:val="baseline"/>
                <w:lang w:val="en-US" w:eastAsia="zh-CN" w:bidi="ar-SA"/>
              </w:rPr>
              <w:t>并对A碰B和B碰A两种情况均进行了测试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前两次碰撞检测全部为ture，后两次检测全部为false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前两次碰撞检测全部为ture，后两次检测全部为false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&lt;AbstractFlyingObject &gt; &gt;objectProvider() {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EnemyFactory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factory1=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MobEnemyFactory();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flyingObject1=factory1.createEnemy();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BulletpropFactory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factory2=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BulletpropFactory();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flyingObject2=factory2.createprop();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&gt; enemyList1 =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enemyList1.add(flyingObject1);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enemyList1.add(flyingObject2);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&gt; enemyList2 =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enemyList2.add(flyingObject1);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enemyList2.add(heroAircraft);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&gt; enemyList3 =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enemyList3.add(flyingObject1);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enemyList3.add(heroAircraft);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Stream.of(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        enemyList1, enemyList2, enemyList3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                new AbstractFlyingObject[]  { flyingObject1, heroAircraft},//英雄机和敌机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                new AbstractFlyingObject[]  { flyingObject2, heroAircraft}//英雄机和子弹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ParameterizedTest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MethodSource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"objectProvider"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crash(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&lt;AbstractFlyingObject&gt; abstractFlyingObjects ){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flyingObject1=abstractFlyingObjects.get(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81818"/>
          <w:lang w:val="en-US" w:eastAsia="zh-CN" w:bidi="ar"/>
        </w:rPr>
        <w:t>AbstractFlyingObject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flyingObject2=abstractFlyingObjects.get(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 创建被测飞行物对象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//对方坐标、宽度、高度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factor =  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//我方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fFactor = flyingObject2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AbstractAircraft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818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4"/>
          <w:szCs w:val="14"/>
          <w:shd w:val="clear" w:fill="181818"/>
          <w:lang w:val="en-US" w:eastAsia="zh-CN" w:bidi="ar"/>
        </w:rPr>
        <w:t>//对方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x = flyingObject2.getLocationX();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y = flyingObject2.getLocationY();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fWidth = flyingObject2.getWidth();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fHeight = flyingObject2.getHeight();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distancex=(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)(fWidth+flyingObject1.getWidth())/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 xml:space="preserve"> distancey=(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8181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)(fHeight/fFactor+flyingObject1.getHeight()/factor)/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flyingObject1.setLocation(x+distancex-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,y+distancey-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System.out.printf(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"%f, %f%n"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,distancex,distancey);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System.out.printf(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"%d, %d%n"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,x,y);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System.out.printf(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"%d, %d%n"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 flyingObject1.getLocationX(),flyingObject1.getLocationY());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assertTrue(flyingObject1.crash(flyingObject2));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assertTrue(flyingObject2.crash(flyingObject1));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flyingObject1.setLocation(x+distancex-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,y+distancey);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System.out.printf(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"%f, %f%n"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,distancex,distancey);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System.out.printf(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"%d, %d%n"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,x,y);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System.out.printf(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81818"/>
          <w:lang w:val="en-US" w:eastAsia="zh-CN" w:bidi="ar"/>
        </w:rPr>
        <w:t>"%d, %d%n"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, flyingObject1.getLocationX(), flyingObject1.getLocationY());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assertFalse(flyingObject1.crash(flyingObject2));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    assertFalse(flyingObject2.crash(flyingObject1));</w:t>
      </w:r>
    </w:p>
    <w:p>
      <w:pPr>
        <w:keepNext w:val="0"/>
        <w:keepLines w:val="0"/>
        <w:widowControl/>
        <w:suppressLineNumbers w:val="0"/>
        <w:shd w:val="clear" w:fill="1818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818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5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3092"/>
        <w:gridCol w:w="1475"/>
        <w:gridCol w:w="140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待测试类及方法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HeroAirCraft.getinstance()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测试类及方法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HeroAirCraftTest.getinstance()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前提条件（如有）</w:t>
            </w:r>
          </w:p>
        </w:tc>
        <w:tc>
          <w:tcPr>
            <w:tcW w:w="727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3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12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color w:val="0000FF"/>
                <w:sz w:val="24"/>
                <w:szCs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Theme="minorEastAsia" w:hAnsiTheme="minorEastAsia" w:eastAsiaTheme="minorEastAsia"/>
                <w:color w:val="0000FF"/>
                <w:sz w:val="24"/>
                <w:szCs w:val="28"/>
                <w:vertAlign w:val="baseline"/>
                <w:lang w:val="en-US" w:eastAsia="zh-CN"/>
              </w:rPr>
              <w:t>判断英雄机是否实现多线程下的单例类。</w:t>
            </w:r>
          </w:p>
          <w:bookmarkEnd w:id="0"/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多个线程同时调用getinstance方法创建英雄机对象，并将该对象存入哈希集合中，判断最终集合是否仅含有一个元素。</w:t>
            </w:r>
          </w:p>
        </w:tc>
        <w:tc>
          <w:tcPr>
            <w:tcW w:w="309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首先创建一个同步锁哈希表heroset，再声明一个thread类作为线程，并在其run方法里实现向heroset中添加一个新创建的英雄机对象。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使用一个最大容纳量为10的线程池，并运行20个线程，判断最终集合中元素数量是否仍旧为1.</w:t>
            </w:r>
          </w:p>
        </w:tc>
        <w:tc>
          <w:tcPr>
            <w:tcW w:w="147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Heroset.size()==1，即assert结果为True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assert结果为True</w:t>
            </w:r>
          </w:p>
        </w:tc>
        <w:tc>
          <w:tcPr>
            <w:tcW w:w="130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/>
          <w:bCs/>
          <w:i/>
          <w:color w:val="5B9BD5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2.2 单元测试结果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全部通过！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  <w:drawing>
          <wp:inline distT="0" distB="0" distL="114300" distR="114300">
            <wp:extent cx="5269230" cy="2183765"/>
            <wp:effectExtent l="0" t="0" r="1270" b="635"/>
            <wp:docPr id="3" name="图片 3" descr="171386137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38613723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4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B6C54"/>
    <w:multiLevelType w:val="singleLevel"/>
    <w:tmpl w:val="A09B6C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1ZmRjM2RmOTQyMmRiNWY4ZmM0NmUyMDMwYjlkNDkifQ=="/>
  </w:docVars>
  <w:rsids>
    <w:rsidRoot w:val="79DB1F29"/>
    <w:rsid w:val="02857A7F"/>
    <w:rsid w:val="0C8B5713"/>
    <w:rsid w:val="206304A0"/>
    <w:rsid w:val="2A1C0903"/>
    <w:rsid w:val="31D4595C"/>
    <w:rsid w:val="32034397"/>
    <w:rsid w:val="33F904B6"/>
    <w:rsid w:val="34BA1A48"/>
    <w:rsid w:val="41334118"/>
    <w:rsid w:val="4BB52ECB"/>
    <w:rsid w:val="58A90E6B"/>
    <w:rsid w:val="5A0A393A"/>
    <w:rsid w:val="5B8043E4"/>
    <w:rsid w:val="619B7D80"/>
    <w:rsid w:val="643349CC"/>
    <w:rsid w:val="657422D7"/>
    <w:rsid w:val="77B20D23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440</Words>
  <Characters>479</Characters>
  <Lines>0</Lines>
  <Paragraphs>0</Paragraphs>
  <TotalTime>377</TotalTime>
  <ScaleCrop>false</ScaleCrop>
  <LinksUpToDate>false</LinksUpToDate>
  <CharactersWithSpaces>480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2022-03-21T01:14:00Z</dcterms:created>
  <dc:creator>duskphantom</dc:creator>
  <cp:lastModifiedBy>神様</cp:lastModifiedBy>
  <dcterms:modified xsi:type="dcterms:W3CDTF">2024-04-23T08:47:22Z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B11B34C28B1B4CEBB09B200D73A5BFD7</vt:lpwstr>
  </property>
</Properties>
</file>