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二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单例模式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描述飞机大战游戏中哪个应用场景需要用到此模式，目前代码实现中存在的问题及使用该模式的优势。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应用场景：创建英雄机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目前问题：英雄机应是唯一的对象，而从外部可以创建不限数量个英雄机，违反了设计需求。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使用该模式可以避免在外部创建英雄机对象时，创建多个对象，导致其不唯一产生混淆。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借鉴单例模式的解题思路，设计解决该场景问题的方案。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解题思路：使用双重检查锁定（DCL）方法；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首先将类的构造函数声明为私有的，防止其被外部调用，声明一个静态实例对象，并定义一个公有的getinstance方法代替构造函数：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当instance未初始化时，调用一个加了线程锁的块：为避免多线程竞争，故需判断instance是否初始化，当未初始化时，调用自身的构造函数创建一个新示例。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并在最后返回已经初始化的instance对象。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63875" cy="1367155"/>
            <wp:effectExtent l="0" t="0" r="9525" b="4445"/>
            <wp:docPr id="1" name="图片 1" descr="171292563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29256399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关键属性：instance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创建一个静态实例对象，并在每次创建英雄机时返回这个实例即可实现单一实例对象。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关键方法：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HeroAircraft:构造函数，但设定为私有，防止外部调用产生多个实例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Getinstance:每次调用时，返回instance对象看，并当其未初始化时将其初始化。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当instance未初始化时，调用一个加了线程锁的块：为避免多线程竞争，故需判断instance是否初始化，当未初始化时，调用自身的构造函数创建一个新示例。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并在最后返回已经初始化的instance对象。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工厂模式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描述飞机大战游戏中哪个应用场景需要用到此模式，目前代码实现中存在的问题及使用该模式的优势。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当创建不同种类敌机对象，以及创建不同道具对象时可以使用该模式。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目前代码中存在创建敌机操作封装不够严密，需要主程序中对其各参数进行初始化，且并无创建对象的同一逻辑和接口。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优势：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1.使得对象的创建过程与使用过程解耦，使得客户端代码与具体的对象创建实现相分离。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2.生成统一的对象创建接口，并支持扩展和变化，对后续改进功能有帮助。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3.封装复杂的创建逻辑，使得主程序对其调用更加简洁易于理解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借鉴工厂模式的解题思路，设计解决该场景问题的方案。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提示： 敌机和道具分开画两张图。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敌机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0975" cy="2853690"/>
            <wp:effectExtent l="0" t="0" r="952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06370"/>
            <wp:effectExtent l="0" t="0" r="381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1.创建了AbstractEnemy抽象敌机类，所有的敌机子类都继承这个类，并为该类添加了getscore公有方法和私有int型常量score，返回击落该敌机获得的分数。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2.创建了精英敌机和普通敌机两个子类，本次实验无新增功能，不再赘述。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3.创建了EnemyFactory抽象类，是所有敌机工厂的超类，含有一个抽象方法createEnemy，即每个工厂实现该方法创造一个敌机对象。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4.创建了EliteEnemyFactory和MobEnemyFactory两个不同类型的工厂，分别对应创建EliteEnemy和MobEnemy的功能，并通过调用构造函数实现了其createEnemy方法。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道具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59705" cy="1634490"/>
            <wp:effectExtent l="0" t="0" r="1079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1.创建了抽象类Baseprop基础道具，作为其他道具的超类，并声明了抽象方法apply()，其功能为使得道具生效，无参数。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2.创建了Bombprop,Bulletprop,Bloodprop等类，继承并实现了Baseprop类，并具体实现了apply函数，无其他改动不再赘述。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3.创建了PropFactory抽象类，是所有道具工厂的超类，含有一个抽象方法createprop用于创建道具，和一个init方法使用产生自身的敌机对自身的location,speed等参数进行初始化。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4.创建了BombpropFactory，BasepropFactory和BulletpropFactory三个工厂类，分别用于创建Bombprop,Bulletprop,Bloodprop三个类。均实现了抽象方法createprop，即产生道具对象。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1E73"/>
    <w:multiLevelType w:val="singleLevel"/>
    <w:tmpl w:val="A1CE1E7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0EE8F03"/>
    <w:multiLevelType w:val="singleLevel"/>
    <w:tmpl w:val="50EE8F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1B584C"/>
    <w:multiLevelType w:val="singleLevel"/>
    <w:tmpl w:val="5D1B584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11DCC2"/>
    <w:multiLevelType w:val="singleLevel"/>
    <w:tmpl w:val="5F11DCC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1ZmRjM2RmOTQyMmRiNWY4ZmM0NmUyMDMwYjlkNDkifQ=="/>
  </w:docVars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0B870774"/>
    <w:rsid w:val="269A71F2"/>
    <w:rsid w:val="27345379"/>
    <w:rsid w:val="28540733"/>
    <w:rsid w:val="2FDF158E"/>
    <w:rsid w:val="32C53DF2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6F1C2011"/>
    <w:rsid w:val="731F3300"/>
    <w:rsid w:val="77936779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</w:rPr>
  </w:style>
  <w:style w:type="paragraph" w:customStyle="1" w:styleId="10">
    <w:name w:val="标题3"/>
    <w:basedOn w:val="1"/>
    <w:link w:val="11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1">
    <w:name w:val="标题3 字符"/>
    <w:basedOn w:val="8"/>
    <w:link w:val="10"/>
    <w:qFormat/>
    <w:uiPriority w:val="0"/>
    <w:rPr>
      <w:rFonts w:ascii="Times New Roman" w:hAnsi="Times New Roman"/>
      <w:sz w:val="24"/>
      <w:szCs w:val="28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320</Characters>
  <Lines>6</Lines>
  <Paragraphs>1</Paragraphs>
  <TotalTime>613</TotalTime>
  <ScaleCrop>false</ScaleCrop>
  <LinksUpToDate>false</LinksUpToDate>
  <CharactersWithSpaces>321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神様</cp:lastModifiedBy>
  <dcterms:modified xsi:type="dcterms:W3CDTF">2024-04-13T02:17:09Z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8BE4C0558470474B8CDC7942B100E2FB</vt:lpwstr>
  </property>
</Properties>
</file>