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0"/>
        <w:jc w:val="center"/>
      </w:pPr>
      <w:r>
        <w:rPr>
          <w:b/>
          <w:bCs/>
          <w:color w:val="1A3A5C"/>
          <w:sz w:val="46"/>
          <w:szCs w:val="46"/>
        </w:rPr>
        <w:t xml:space="preserve">baseballpark-scout</w:t>
      </w:r>
    </w:p>
    <w:p>
      <w:pPr>
        <w:spacing w:after="900"/>
        <w:jc w:val="center"/>
      </w:pPr>
      <w:r>
        <w:rPr>
          <w:color w:val="666666"/>
          <w:sz w:val="24"/>
          <w:szCs w:val="24"/>
        </w:rPr>
        <w:t xml:space="preserve">KBO 직관 예매 준비 대시보드 · 설계서 v0.9</w:t>
      </w:r>
    </w:p>
    <w:p>
      <w:pPr>
        <w:spacing w:after="90"/>
        <w:jc w:val="center"/>
      </w:pPr>
      <w:r>
        <w:rPr>
          <w:sz w:val="21"/>
          <w:szCs w:val="21"/>
        </w:rPr>
        <w:t xml:space="preserve">작성 · 김장윤</w:t>
      </w:r>
    </w:p>
    <w:p>
      <w:pPr>
        <w:jc w:val="center"/>
      </w:pPr>
      <w:r>
        <w:rPr>
          <w:color w:val="666666"/>
          <w:sz w:val="20"/>
          <w:szCs w:val="20"/>
        </w:rPr>
        <w:t xml:space="preserve">2026. 8. 25.  |  대상 구장: 대구 삼성 라이온즈 파크 · 서울 잠실야구장</w:t>
      </w:r>
    </w:p>
    <w:p>
      <w:r>
        <w:br w:type="page"/>
      </w:r>
    </w:p>
    <w:p>
      <w:pPr>
        <w:pStyle w:val="Heading1"/>
        <w:spacing w:after="130" w:before="260"/>
      </w:pPr>
      <w: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60"/>
      </w:pPr>
      <w:r>
        <w:t xml:space="preserve">1. 프로젝트 개요</w:t>
      </w:r>
    </w:p>
    <w:p>
      <w:pPr>
        <w:spacing w:after="110"/>
      </w:pPr>
      <w:r>
        <w:rPr>
          <w:sz w:val="21"/>
          <w:szCs w:val="21"/>
        </w:rPr>
        <w:t xml:space="preserve">티켓팅의 승부는 클릭 속도가 아니라 좌석 선택창에서 망설이는 3초에서 갈린다. 본 프로젝트는 그 3초를 예매 시작 전에 제거하는 것을 목표로 한다.</w:t>
      </w:r>
    </w:p>
    <w:p>
      <w:pPr>
        <w:spacing w:after="110"/>
      </w:pPr>
      <w:r>
        <w:rPr>
          <w:sz w:val="21"/>
          <w:szCs w:val="21"/>
        </w:rPr>
        <w:t xml:space="preserve">예매 행위 자체는 전혀 자동화하지 않는다. 자동화 대상은 (1) 예매 이전의 좌석 의사결정, (2) 서버시각 동기화, (3) 내 PC 준비 상태 점검 세 가지에 한정한다.</w:t>
      </w:r>
    </w:p>
    <w:p>
      <w:pPr>
        <w:pStyle w:val="Heading2"/>
        <w:spacing w:after="130" w:before="260"/>
      </w:pPr>
      <w:r>
        <w:t xml:space="preserve">1.1 해결하려는 문제</w:t>
      </w:r>
    </w:p>
    <w:p>
      <w:pPr>
        <w:pStyle w:val="ListParagraph"/>
        <w:numPr>
          <w:ilvl w:val="0"/>
          <w:numId w:val="2"/>
        </w:numPr>
        <w:spacing w:after="70"/>
      </w:pPr>
      <w:r>
        <w:t xml:space="preserve">좌석 선택창에서 그늘 여부, 응원석 방향, 시야 방해를 즉석 판단하다 자리를 놓친다.</w:t>
      </w:r>
    </w:p>
    <w:p>
      <w:pPr>
        <w:pStyle w:val="ListParagraph"/>
        <w:numPr>
          <w:ilvl w:val="0"/>
          <w:numId w:val="2"/>
        </w:numPr>
        <w:spacing w:after="70"/>
      </w:pPr>
      <w:r>
        <w:t xml:space="preserve">예매 오픈 정각을 로컬 PC 시계로 판단해 수 초 오차가 발생한다.</w:t>
      </w:r>
    </w:p>
    <w:p>
      <w:pPr>
        <w:pStyle w:val="ListParagraph"/>
        <w:numPr>
          <w:ilvl w:val="0"/>
          <w:numId w:val="2"/>
        </w:numPr>
        <w:spacing w:after="70"/>
      </w:pPr>
      <w:r>
        <w:t xml:space="preserve">한/영 입력 상태, 화면 배율 등 사소한 요인으로 0.1초 단위 지연이 누적된다.</w:t>
      </w:r>
    </w:p>
    <w:p>
      <w:pPr>
        <w:pStyle w:val="Heading2"/>
        <w:spacing w:after="130" w:before="260"/>
      </w:pPr>
      <w:r>
        <w:t xml:space="preserve">1.2 성공률 모델 (추정)</w:t>
      </w:r>
    </w:p>
    <w:p>
      <w:pPr>
        <w:spacing w:after="110"/>
      </w:pPr>
      <w:r>
        <w:rPr>
          <w:sz w:val="21"/>
          <w:szCs w:val="21"/>
        </w:rPr>
        <w:t xml:space="preserve">인기 블록 잔여 좌석을 지수 감쇠 S(t) = S0 · e^(-λt)로 가정하고, 액션 시각을 t = 네트워크지연 + 판단시간으로 두었을 때의 시뮬레이션 결과다.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500"/>
        <w:gridCol w:w="1800"/>
        <w:gridCol w:w="2100"/>
      </w:tblGrid>
      <w:tr>
        <w:trPr>
          <w:tblHeader/>
        </w:trPr>
        <w:tc>
          <w:tcPr>
            <w:tcW w:type="dxa" w:w="1560"/>
            <w:shd w:fill="E8EDF2" w:val="clear"/>
            <w:tcMar>
              <w:top w:type="dxa" w:w="70"/>
              <w:left w:type="dxa" w:w="110"/>
              <w:bottom w:type="dxa" w:w="70"/>
              <w:right w:type="dxa" w:w="110"/>
            </w:tcMar>
          </w:tcPr>
          <w:p>
            <w:r>
              <w:rPr>
                <w:b/>
                <w:bCs/>
                <w:sz w:val="19"/>
                <w:szCs w:val="19"/>
              </w:rPr>
              <w:t xml:space="preserve">시나리오</w:t>
            </w:r>
          </w:p>
        </w:tc>
        <w:tc>
          <w:tcPr>
            <w:tcW w:type="dxa" w:w="1200"/>
            <w:shd w:fill="E8EDF2" w:val="clear"/>
            <w:tcMar>
              <w:top w:type="dxa" w:w="70"/>
              <w:left w:type="dxa" w:w="110"/>
              <w:bottom w:type="dxa" w:w="70"/>
              <w:right w:type="dxa" w:w="110"/>
            </w:tcMar>
          </w:tcPr>
          <w:p>
            <w:r>
              <w:rPr>
                <w:b/>
                <w:bCs/>
                <w:sz w:val="19"/>
                <w:szCs w:val="19"/>
              </w:rPr>
              <w:t xml:space="preserve">판단시간</w:t>
            </w:r>
          </w:p>
        </w:tc>
        <w:tc>
          <w:tcPr>
            <w:tcW w:type="dxa" w:w="1200"/>
            <w:shd w:fill="E8EDF2" w:val="clear"/>
            <w:tcMar>
              <w:top w:type="dxa" w:w="70"/>
              <w:left w:type="dxa" w:w="110"/>
              <w:bottom w:type="dxa" w:w="70"/>
              <w:right w:type="dxa" w:w="110"/>
            </w:tcMar>
          </w:tcPr>
          <w:p>
            <w:r>
              <w:rPr>
                <w:b/>
                <w:bCs/>
                <w:sz w:val="19"/>
                <w:szCs w:val="19"/>
              </w:rPr>
              <w:t xml:space="preserve">액션 시각</w:t>
            </w:r>
          </w:p>
        </w:tc>
        <w:tc>
          <w:tcPr>
            <w:tcW w:type="dxa" w:w="1500"/>
            <w:shd w:fill="E8EDF2" w:val="clear"/>
            <w:tcMar>
              <w:top w:type="dxa" w:w="70"/>
              <w:left w:type="dxa" w:w="110"/>
              <w:bottom w:type="dxa" w:w="70"/>
              <w:right w:type="dxa" w:w="110"/>
            </w:tcMar>
          </w:tcPr>
          <w:p>
            <w:r>
              <w:rPr>
                <w:b/>
                <w:bCs/>
                <w:sz w:val="19"/>
                <w:szCs w:val="19"/>
              </w:rPr>
              <w:t xml:space="preserve">1순위 성공률</w:t>
            </w:r>
          </w:p>
        </w:tc>
        <w:tc>
          <w:tcPr>
            <w:tcW w:type="dxa" w:w="1800"/>
            <w:shd w:fill="E8EDF2" w:val="clear"/>
            <w:tcMar>
              <w:top w:type="dxa" w:w="70"/>
              <w:left w:type="dxa" w:w="110"/>
              <w:bottom w:type="dxa" w:w="70"/>
              <w:right w:type="dxa" w:w="110"/>
            </w:tcMar>
          </w:tcPr>
          <w:p>
            <w:r>
              <w:rPr>
                <w:b/>
                <w:bCs/>
                <w:sz w:val="19"/>
                <w:szCs w:val="19"/>
              </w:rPr>
              <w:t xml:space="preserve">시도 가능 블록</w:t>
            </w:r>
          </w:p>
        </w:tc>
        <w:tc>
          <w:tcPr>
            <w:tcW w:type="dxa" w:w="2100"/>
            <w:shd w:fill="E8EDF2" w:val="clear"/>
            <w:tcMar>
              <w:top w:type="dxa" w:w="70"/>
              <w:left w:type="dxa" w:w="110"/>
              <w:bottom w:type="dxa" w:w="70"/>
              <w:right w:type="dxa" w:w="110"/>
            </w:tcMar>
          </w:tcPr>
          <w:p>
            <w:r>
              <w:rPr>
                <w:b/>
                <w:bCs/>
                <w:sz w:val="19"/>
                <w:szCs w:val="19"/>
              </w:rPr>
              <w:t xml:space="preserve">누적 성공률</w:t>
            </w:r>
          </w:p>
        </w:tc>
      </w:tr>
      <w:tr>
        <w:tc>
          <w:tcPr>
            <w:tcW w:type="dxa" w:w="1560"/>
            <w:tcMar>
              <w:top w:type="dxa" w:w="70"/>
              <w:left w:type="dxa" w:w="110"/>
              <w:bottom w:type="dxa" w:w="70"/>
              <w:right w:type="dxa" w:w="110"/>
            </w:tcMar>
          </w:tcPr>
          <w:p>
            <w:r>
              <w:rPr>
                <w:b w:val="false"/>
                <w:bCs w:val="false"/>
                <w:sz w:val="19"/>
                <w:szCs w:val="19"/>
              </w:rPr>
              <w:t xml:space="preserve">무준비</w:t>
            </w:r>
          </w:p>
        </w:tc>
        <w:tc>
          <w:tcPr>
            <w:tcW w:type="dxa" w:w="1200"/>
            <w:tcMar>
              <w:top w:type="dxa" w:w="70"/>
              <w:left w:type="dxa" w:w="110"/>
              <w:bottom w:type="dxa" w:w="70"/>
              <w:right w:type="dxa" w:w="110"/>
            </w:tcMar>
          </w:tcPr>
          <w:p>
            <w:r>
              <w:rPr>
                <w:b w:val="false"/>
                <w:bCs w:val="false"/>
                <w:sz w:val="19"/>
                <w:szCs w:val="19"/>
              </w:rPr>
              <w:t xml:space="preserve">4.0s</w:t>
            </w:r>
          </w:p>
        </w:tc>
        <w:tc>
          <w:tcPr>
            <w:tcW w:type="dxa" w:w="1200"/>
            <w:tcMar>
              <w:top w:type="dxa" w:w="70"/>
              <w:left w:type="dxa" w:w="110"/>
              <w:bottom w:type="dxa" w:w="70"/>
              <w:right w:type="dxa" w:w="110"/>
            </w:tcMar>
          </w:tcPr>
          <w:p>
            <w:r>
              <w:rPr>
                <w:b w:val="false"/>
                <w:bCs w:val="false"/>
                <w:sz w:val="19"/>
                <w:szCs w:val="19"/>
              </w:rPr>
              <w:t xml:space="preserve">5.5s</w:t>
            </w:r>
          </w:p>
        </w:tc>
        <w:tc>
          <w:tcPr>
            <w:tcW w:type="dxa" w:w="1500"/>
            <w:tcMar>
              <w:top w:type="dxa" w:w="70"/>
              <w:left w:type="dxa" w:w="110"/>
              <w:bottom w:type="dxa" w:w="70"/>
              <w:right w:type="dxa" w:w="110"/>
            </w:tcMar>
          </w:tcPr>
          <w:p>
            <w:r>
              <w:rPr>
                <w:b w:val="false"/>
                <w:bCs w:val="false"/>
                <w:sz w:val="19"/>
                <w:szCs w:val="19"/>
              </w:rPr>
              <w:t xml:space="preserve">8%</w:t>
            </w:r>
          </w:p>
        </w:tc>
        <w:tc>
          <w:tcPr>
            <w:tcW w:type="dxa" w:w="1800"/>
            <w:tcMar>
              <w:top w:type="dxa" w:w="70"/>
              <w:left w:type="dxa" w:w="110"/>
              <w:bottom w:type="dxa" w:w="70"/>
              <w:right w:type="dxa" w:w="110"/>
            </w:tcMar>
          </w:tcPr>
          <w:p>
            <w:r>
              <w:rPr>
                <w:b w:val="false"/>
                <w:bCs w:val="false"/>
                <w:sz w:val="19"/>
                <w:szCs w:val="19"/>
              </w:rPr>
              <w:t xml:space="preserve">1개</w:t>
            </w:r>
          </w:p>
        </w:tc>
        <w:tc>
          <w:tcPr>
            <w:tcW w:type="dxa" w:w="2100"/>
            <w:tcMar>
              <w:top w:type="dxa" w:w="70"/>
              <w:left w:type="dxa" w:w="110"/>
              <w:bottom w:type="dxa" w:w="70"/>
              <w:right w:type="dxa" w:w="110"/>
            </w:tcMar>
          </w:tcPr>
          <w:p>
            <w:r>
              <w:rPr>
                <w:b w:val="false"/>
                <w:bCs w:val="false"/>
                <w:sz w:val="19"/>
                <w:szCs w:val="19"/>
              </w:rPr>
              <w:t xml:space="preserve">8%</w:t>
            </w:r>
          </w:p>
        </w:tc>
      </w:tr>
      <w:tr>
        <w:tc>
          <w:tcPr>
            <w:tcW w:type="dxa" w:w="1560"/>
            <w:tcMar>
              <w:top w:type="dxa" w:w="70"/>
              <w:left w:type="dxa" w:w="110"/>
              <w:bottom w:type="dxa" w:w="70"/>
              <w:right w:type="dxa" w:w="110"/>
            </w:tcMar>
          </w:tcPr>
          <w:p>
            <w:r>
              <w:rPr>
                <w:b w:val="false"/>
                <w:bCs w:val="false"/>
                <w:sz w:val="19"/>
                <w:szCs w:val="19"/>
              </w:rPr>
              <w:t xml:space="preserve">1순위만 확정</w:t>
            </w:r>
          </w:p>
        </w:tc>
        <w:tc>
          <w:tcPr>
            <w:tcW w:type="dxa" w:w="1200"/>
            <w:tcMar>
              <w:top w:type="dxa" w:w="70"/>
              <w:left w:type="dxa" w:w="110"/>
              <w:bottom w:type="dxa" w:w="70"/>
              <w:right w:type="dxa" w:w="110"/>
            </w:tcMar>
          </w:tcPr>
          <w:p>
            <w:r>
              <w:rPr>
                <w:b w:val="false"/>
                <w:bCs w:val="false"/>
                <w:sz w:val="19"/>
                <w:szCs w:val="19"/>
              </w:rPr>
              <w:t xml:space="preserve">1.5s</w:t>
            </w:r>
          </w:p>
        </w:tc>
        <w:tc>
          <w:tcPr>
            <w:tcW w:type="dxa" w:w="1200"/>
            <w:tcMar>
              <w:top w:type="dxa" w:w="70"/>
              <w:left w:type="dxa" w:w="110"/>
              <w:bottom w:type="dxa" w:w="70"/>
              <w:right w:type="dxa" w:w="110"/>
            </w:tcMar>
          </w:tcPr>
          <w:p>
            <w:r>
              <w:rPr>
                <w:b w:val="false"/>
                <w:bCs w:val="false"/>
                <w:sz w:val="19"/>
                <w:szCs w:val="19"/>
              </w:rPr>
              <w:t xml:space="preserve">3.0s</w:t>
            </w:r>
          </w:p>
        </w:tc>
        <w:tc>
          <w:tcPr>
            <w:tcW w:type="dxa" w:w="1500"/>
            <w:tcMar>
              <w:top w:type="dxa" w:w="70"/>
              <w:left w:type="dxa" w:w="110"/>
              <w:bottom w:type="dxa" w:w="70"/>
              <w:right w:type="dxa" w:w="110"/>
            </w:tcMar>
          </w:tcPr>
          <w:p>
            <w:r>
              <w:rPr>
                <w:b w:val="false"/>
                <w:bCs w:val="false"/>
                <w:sz w:val="19"/>
                <w:szCs w:val="19"/>
              </w:rPr>
              <w:t xml:space="preserve">50%</w:t>
            </w:r>
          </w:p>
        </w:tc>
        <w:tc>
          <w:tcPr>
            <w:tcW w:type="dxa" w:w="1800"/>
            <w:tcMar>
              <w:top w:type="dxa" w:w="70"/>
              <w:left w:type="dxa" w:w="110"/>
              <w:bottom w:type="dxa" w:w="70"/>
              <w:right w:type="dxa" w:w="110"/>
            </w:tcMar>
          </w:tcPr>
          <w:p>
            <w:r>
              <w:rPr>
                <w:b w:val="false"/>
                <w:bCs w:val="false"/>
                <w:sz w:val="19"/>
                <w:szCs w:val="19"/>
              </w:rPr>
              <w:t xml:space="preserve">2개</w:t>
            </w:r>
          </w:p>
        </w:tc>
        <w:tc>
          <w:tcPr>
            <w:tcW w:type="dxa" w:w="2100"/>
            <w:tcMar>
              <w:top w:type="dxa" w:w="70"/>
              <w:left w:type="dxa" w:w="110"/>
              <w:bottom w:type="dxa" w:w="70"/>
              <w:right w:type="dxa" w:w="110"/>
            </w:tcMar>
          </w:tcPr>
          <w:p>
            <w:r>
              <w:rPr>
                <w:b w:val="false"/>
                <w:bCs w:val="false"/>
                <w:sz w:val="19"/>
                <w:szCs w:val="19"/>
              </w:rPr>
              <w:t xml:space="preserve">약 65%</w:t>
            </w:r>
          </w:p>
        </w:tc>
      </w:tr>
      <w:tr>
        <w:tc>
          <w:tcPr>
            <w:tcW w:type="dxa" w:w="1560"/>
            <w:tcMar>
              <w:top w:type="dxa" w:w="70"/>
              <w:left w:type="dxa" w:w="110"/>
              <w:bottom w:type="dxa" w:w="70"/>
              <w:right w:type="dxa" w:w="110"/>
            </w:tcMar>
          </w:tcPr>
          <w:p>
            <w:r>
              <w:rPr>
                <w:b w:val="false"/>
                <w:bCs w:val="false"/>
                <w:sz w:val="19"/>
                <w:szCs w:val="19"/>
              </w:rPr>
              <w:t xml:space="preserve">5순위까지 확정</w:t>
            </w:r>
          </w:p>
        </w:tc>
        <w:tc>
          <w:tcPr>
            <w:tcW w:type="dxa" w:w="1200"/>
            <w:tcMar>
              <w:top w:type="dxa" w:w="70"/>
              <w:left w:type="dxa" w:w="110"/>
              <w:bottom w:type="dxa" w:w="70"/>
              <w:right w:type="dxa" w:w="110"/>
            </w:tcMar>
          </w:tcPr>
          <w:p>
            <w:r>
              <w:rPr>
                <w:b w:val="false"/>
                <w:bCs w:val="false"/>
                <w:sz w:val="19"/>
                <w:szCs w:val="19"/>
              </w:rPr>
              <w:t xml:space="preserve">0.5s</w:t>
            </w:r>
          </w:p>
        </w:tc>
        <w:tc>
          <w:tcPr>
            <w:tcW w:type="dxa" w:w="1200"/>
            <w:tcMar>
              <w:top w:type="dxa" w:w="70"/>
              <w:left w:type="dxa" w:w="110"/>
              <w:bottom w:type="dxa" w:w="70"/>
              <w:right w:type="dxa" w:w="110"/>
            </w:tcMar>
          </w:tcPr>
          <w:p>
            <w:r>
              <w:rPr>
                <w:b w:val="false"/>
                <w:bCs w:val="false"/>
                <w:sz w:val="19"/>
                <w:szCs w:val="19"/>
              </w:rPr>
              <w:t xml:space="preserve">2.0s</w:t>
            </w:r>
          </w:p>
        </w:tc>
        <w:tc>
          <w:tcPr>
            <w:tcW w:type="dxa" w:w="1500"/>
            <w:tcMar>
              <w:top w:type="dxa" w:w="70"/>
              <w:left w:type="dxa" w:w="110"/>
              <w:bottom w:type="dxa" w:w="70"/>
              <w:right w:type="dxa" w:w="110"/>
            </w:tcMar>
          </w:tcPr>
          <w:p>
            <w:r>
              <w:rPr>
                <w:b w:val="false"/>
                <w:bCs w:val="false"/>
                <w:sz w:val="19"/>
                <w:szCs w:val="19"/>
              </w:rPr>
              <w:t xml:space="preserve">67%</w:t>
            </w:r>
          </w:p>
        </w:tc>
        <w:tc>
          <w:tcPr>
            <w:tcW w:type="dxa" w:w="1800"/>
            <w:tcMar>
              <w:top w:type="dxa" w:w="70"/>
              <w:left w:type="dxa" w:w="110"/>
              <w:bottom w:type="dxa" w:w="70"/>
              <w:right w:type="dxa" w:w="110"/>
            </w:tcMar>
          </w:tcPr>
          <w:p>
            <w:r>
              <w:rPr>
                <w:b w:val="false"/>
                <w:bCs w:val="false"/>
                <w:sz w:val="19"/>
                <w:szCs w:val="19"/>
              </w:rPr>
              <w:t xml:space="preserve">4개</w:t>
            </w:r>
          </w:p>
        </w:tc>
        <w:tc>
          <w:tcPr>
            <w:tcW w:type="dxa" w:w="2100"/>
            <w:tcMar>
              <w:top w:type="dxa" w:w="70"/>
              <w:left w:type="dxa" w:w="110"/>
              <w:bottom w:type="dxa" w:w="70"/>
              <w:right w:type="dxa" w:w="110"/>
            </w:tcMar>
          </w:tcPr>
          <w:p>
            <w:r>
              <w:rPr>
                <w:b w:val="false"/>
                <w:bCs w:val="false"/>
                <w:sz w:val="19"/>
                <w:szCs w:val="19"/>
              </w:rPr>
              <w:t xml:space="preserve">약 88%</w:t>
            </w:r>
          </w:p>
        </w:tc>
      </w:tr>
    </w:tbl>
    <w:p>
      <w:pPr>
        <w:pBdr>
          <w:left w:val="single" w:color="C0392B" w:sz="14" w:space="10"/>
        </w:pBdr>
        <w:spacing w:after="140" w:before="110"/>
        <w:ind w:left="180"/>
      </w:pPr>
      <w:r>
        <w:rPr>
          <w:i/>
          <w:iCs/>
          <w:color w:val="444444"/>
          <w:sz w:val="20"/>
          <w:szCs w:val="20"/>
        </w:rPr>
        <w:t xml:space="preserve">경고: 위 수치는 실측이 아닌 가정 기반 시뮬레이션이다. 소진 시간 6초, 판단시간 4초 등은 예시값이며, v3 예매 로그로 3~5경기분을 축적한 뒤 반드시 재보정해야 한다. 현 단계에서는 방향성 지표로만 사용할 것.</w:t>
      </w:r>
    </w:p>
    <w:p>
      <w:pPr>
        <w:pStyle w:val="Heading1"/>
        <w:spacing w:after="130" w:before="260"/>
      </w:pPr>
      <w:r>
        <w:t xml:space="preserve">2. 법적 경계 및 자동화 범위</w:t>
      </w:r>
    </w:p>
    <w:p>
      <w:pPr>
        <w:spacing w:after="110"/>
      </w:pPr>
      <w:r>
        <w:rPr>
          <w:sz w:val="21"/>
          <w:szCs w:val="21"/>
        </w:rPr>
        <w:t xml:space="preserve">2026년 8월 11일 시행된 개정 「공연법」·「국민체육진흥법」은 매크로 사용 여부와 관계없이, 정보시스템의 보안조치를 기술적으로 우회하는 등 공정한 구매 과정을 방해하는 재판매 목적의 부정구매를 전면 금지한다. 아울러 예매 사업자와 통신판매중개업자에게 부정구매 방지를 위한 기술적·관리적 조치 의무를 부과했다. 위반 시 판매금액 50배 이하 과징금과 부당이익 몰수·추징이 가능하다.</w:t>
      </w:r>
    </w:p>
    <w:p>
      <w:pPr>
        <w:spacing w:after="110"/>
      </w:pPr>
      <w:r>
        <w:rPr>
          <w:sz w:val="21"/>
          <w:szCs w:val="21"/>
        </w:rPr>
        <w:t xml:space="preserve">따라서 예매처의 봇 차단은 이제 선택이 아니라 법적 의무이며, 탐지는 예매 성공 이후 사후 검증 단계에서도 이루어진다. 자동화로 예매에 성공하더라도 취소 및 계정 정지 위험이 상존하므로 기대값이 성립하지 않는다.</w:t>
      </w:r>
    </w:p>
    <w:p>
      <w:pPr>
        <w:pStyle w:val="Heading2"/>
        <w:spacing w:after="130" w:before="260"/>
      </w:pPr>
      <w:r>
        <w:t xml:space="preserve">2.1 단계별 자동화 판정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shd w:fill="E8EDF2" w:val="clear"/>
            <w:tcMar>
              <w:top w:type="dxa" w:w="70"/>
              <w:left w:type="dxa" w:w="110"/>
              <w:bottom w:type="dxa" w:w="70"/>
              <w:right w:type="dxa" w:w="110"/>
            </w:tcMar>
          </w:tcPr>
          <w:p>
            <w:r>
              <w:rPr>
                <w:b/>
                <w:bCs/>
                <w:sz w:val="19"/>
                <w:szCs w:val="19"/>
              </w:rPr>
              <w:t xml:space="preserve">예매 단계</w:t>
            </w:r>
          </w:p>
        </w:tc>
        <w:tc>
          <w:tcPr>
            <w:tcW w:type="dxa" w:w="1100"/>
            <w:shd w:fill="E8EDF2" w:val="clear"/>
            <w:tcMar>
              <w:top w:type="dxa" w:w="70"/>
              <w:left w:type="dxa" w:w="110"/>
              <w:bottom w:type="dxa" w:w="70"/>
              <w:right w:type="dxa" w:w="110"/>
            </w:tcMar>
          </w:tcPr>
          <w:p>
            <w:r>
              <w:rPr>
                <w:b/>
                <w:bCs/>
                <w:sz w:val="19"/>
                <w:szCs w:val="19"/>
              </w:rPr>
              <w:t xml:space="preserve">판정</w:t>
            </w:r>
          </w:p>
        </w:tc>
        <w:tc>
          <w:tcPr>
            <w:tcW w:type="dxa" w:w="4860"/>
            <w:shd w:fill="E8EDF2" w:val="clear"/>
            <w:tcMar>
              <w:top w:type="dxa" w:w="70"/>
              <w:left w:type="dxa" w:w="110"/>
              <w:bottom w:type="dxa" w:w="70"/>
              <w:right w:type="dxa" w:w="110"/>
            </w:tcMar>
          </w:tcPr>
          <w:p>
            <w:r>
              <w:rPr>
                <w:b/>
                <w:bCs/>
                <w:sz w:val="19"/>
                <w:szCs w:val="19"/>
              </w:rPr>
              <w:t xml:space="preserve">근거</w:t>
            </w:r>
          </w:p>
        </w:tc>
      </w:tr>
      <w:tr>
        <w:tc>
          <w:tcPr>
            <w:tcW w:type="dxa" w:w="3400"/>
            <w:tcMar>
              <w:top w:type="dxa" w:w="70"/>
              <w:left w:type="dxa" w:w="110"/>
              <w:bottom w:type="dxa" w:w="70"/>
              <w:right w:type="dxa" w:w="110"/>
            </w:tcMar>
          </w:tcPr>
          <w:p>
            <w:r>
              <w:rPr>
                <w:b w:val="false"/>
                <w:bCs w:val="false"/>
                <w:sz w:val="19"/>
                <w:szCs w:val="19"/>
              </w:rPr>
              <w:t xml:space="preserve">오픈 전 로그인·결제수단 사전 등록</w:t>
            </w:r>
          </w:p>
        </w:tc>
        <w:tc>
          <w:tcPr>
            <w:tcW w:type="dxa" w:w="1100"/>
            <w:tcMar>
              <w:top w:type="dxa" w:w="70"/>
              <w:left w:type="dxa" w:w="110"/>
              <w:bottom w:type="dxa" w:w="70"/>
              <w:right w:type="dxa" w:w="110"/>
            </w:tcMar>
          </w:tcPr>
          <w:p>
            <w:r>
              <w:rPr>
                <w:b w:val="false"/>
                <w:bCs w:val="false"/>
                <w:sz w:val="19"/>
                <w:szCs w:val="19"/>
              </w:rPr>
              <w:t xml:space="preserve">가능</w:t>
            </w:r>
          </w:p>
        </w:tc>
        <w:tc>
          <w:tcPr>
            <w:tcW w:type="dxa" w:w="4860"/>
            <w:tcMar>
              <w:top w:type="dxa" w:w="70"/>
              <w:left w:type="dxa" w:w="110"/>
              <w:bottom w:type="dxa" w:w="70"/>
              <w:right w:type="dxa" w:w="110"/>
            </w:tcMar>
          </w:tcPr>
          <w:p>
            <w:r>
              <w:rPr>
                <w:b w:val="false"/>
                <w:bCs w:val="false"/>
                <w:sz w:val="19"/>
                <w:szCs w:val="19"/>
              </w:rPr>
              <w:t xml:space="preserve">예매처가 권장하는 정상 사용</w:t>
            </w:r>
          </w:p>
        </w:tc>
      </w:tr>
      <w:tr>
        <w:tc>
          <w:tcPr>
            <w:tcW w:type="dxa" w:w="3400"/>
            <w:tcMar>
              <w:top w:type="dxa" w:w="70"/>
              <w:left w:type="dxa" w:w="110"/>
              <w:bottom w:type="dxa" w:w="70"/>
              <w:right w:type="dxa" w:w="110"/>
            </w:tcMar>
          </w:tcPr>
          <w:p>
            <w:r>
              <w:rPr>
                <w:b w:val="false"/>
                <w:bCs w:val="false"/>
                <w:sz w:val="19"/>
                <w:szCs w:val="19"/>
              </w:rPr>
              <w:t xml:space="preserve">NTP·서버시각 카운트다운</w:t>
            </w:r>
          </w:p>
        </w:tc>
        <w:tc>
          <w:tcPr>
            <w:tcW w:type="dxa" w:w="1100"/>
            <w:tcMar>
              <w:top w:type="dxa" w:w="70"/>
              <w:left w:type="dxa" w:w="110"/>
              <w:bottom w:type="dxa" w:w="70"/>
              <w:right w:type="dxa" w:w="110"/>
            </w:tcMar>
          </w:tcPr>
          <w:p>
            <w:r>
              <w:rPr>
                <w:b w:val="false"/>
                <w:bCs w:val="false"/>
                <w:sz w:val="19"/>
                <w:szCs w:val="19"/>
              </w:rPr>
              <w:t xml:space="preserve">가능</w:t>
            </w:r>
          </w:p>
        </w:tc>
        <w:tc>
          <w:tcPr>
            <w:tcW w:type="dxa" w:w="4860"/>
            <w:tcMar>
              <w:top w:type="dxa" w:w="70"/>
              <w:left w:type="dxa" w:w="110"/>
              <w:bottom w:type="dxa" w:w="70"/>
              <w:right w:type="dxa" w:w="110"/>
            </w:tcMar>
          </w:tcPr>
          <w:p>
            <w:r>
              <w:rPr>
                <w:b w:val="false"/>
                <w:bCs w:val="false"/>
                <w:sz w:val="19"/>
                <w:szCs w:val="19"/>
              </w:rPr>
              <w:t xml:space="preserve">예매 서버와 실질 통신 없음</w:t>
            </w:r>
          </w:p>
        </w:tc>
      </w:tr>
      <w:tr>
        <w:tc>
          <w:tcPr>
            <w:tcW w:type="dxa" w:w="3400"/>
            <w:tcMar>
              <w:top w:type="dxa" w:w="70"/>
              <w:left w:type="dxa" w:w="110"/>
              <w:bottom w:type="dxa" w:w="70"/>
              <w:right w:type="dxa" w:w="110"/>
            </w:tcMar>
          </w:tcPr>
          <w:p>
            <w:r>
              <w:rPr>
                <w:b w:val="false"/>
                <w:bCs w:val="false"/>
                <w:sz w:val="19"/>
                <w:szCs w:val="19"/>
              </w:rPr>
              <w:t xml:space="preserve">좌석 우선순위 사전 산출</w:t>
            </w:r>
          </w:p>
        </w:tc>
        <w:tc>
          <w:tcPr>
            <w:tcW w:type="dxa" w:w="1100"/>
            <w:tcMar>
              <w:top w:type="dxa" w:w="70"/>
              <w:left w:type="dxa" w:w="110"/>
              <w:bottom w:type="dxa" w:w="70"/>
              <w:right w:type="dxa" w:w="110"/>
            </w:tcMar>
          </w:tcPr>
          <w:p>
            <w:r>
              <w:rPr>
                <w:b w:val="false"/>
                <w:bCs w:val="false"/>
                <w:sz w:val="19"/>
                <w:szCs w:val="19"/>
              </w:rPr>
              <w:t xml:space="preserve">가능</w:t>
            </w:r>
          </w:p>
        </w:tc>
        <w:tc>
          <w:tcPr>
            <w:tcW w:type="dxa" w:w="4860"/>
            <w:tcMar>
              <w:top w:type="dxa" w:w="70"/>
              <w:left w:type="dxa" w:w="110"/>
              <w:bottom w:type="dxa" w:w="70"/>
              <w:right w:type="dxa" w:w="110"/>
            </w:tcMar>
          </w:tcPr>
          <w:p>
            <w:r>
              <w:rPr>
                <w:b w:val="false"/>
                <w:bCs w:val="false"/>
                <w:sz w:val="19"/>
                <w:szCs w:val="19"/>
              </w:rPr>
              <w:t xml:space="preserve">순수 계산, 외부 호출 없음</w:t>
            </w:r>
          </w:p>
        </w:tc>
      </w:tr>
      <w:tr>
        <w:tc>
          <w:tcPr>
            <w:tcW w:type="dxa" w:w="3400"/>
            <w:tcMar>
              <w:top w:type="dxa" w:w="70"/>
              <w:left w:type="dxa" w:w="110"/>
              <w:bottom w:type="dxa" w:w="70"/>
              <w:right w:type="dxa" w:w="110"/>
            </w:tcMar>
          </w:tcPr>
          <w:p>
            <w:r>
              <w:rPr>
                <w:b w:val="false"/>
                <w:bCs w:val="false"/>
                <w:sz w:val="19"/>
                <w:szCs w:val="19"/>
              </w:rPr>
              <w:t xml:space="preserve">내 PC 준비 상태 점검</w:t>
            </w:r>
          </w:p>
        </w:tc>
        <w:tc>
          <w:tcPr>
            <w:tcW w:type="dxa" w:w="1100"/>
            <w:tcMar>
              <w:top w:type="dxa" w:w="70"/>
              <w:left w:type="dxa" w:w="110"/>
              <w:bottom w:type="dxa" w:w="70"/>
              <w:right w:type="dxa" w:w="110"/>
            </w:tcMar>
          </w:tcPr>
          <w:p>
            <w:r>
              <w:rPr>
                <w:b w:val="false"/>
                <w:bCs w:val="false"/>
                <w:sz w:val="19"/>
                <w:szCs w:val="19"/>
              </w:rPr>
              <w:t xml:space="preserve">가능</w:t>
            </w:r>
          </w:p>
        </w:tc>
        <w:tc>
          <w:tcPr>
            <w:tcW w:type="dxa" w:w="4860"/>
            <w:tcMar>
              <w:top w:type="dxa" w:w="70"/>
              <w:left w:type="dxa" w:w="110"/>
              <w:bottom w:type="dxa" w:w="70"/>
              <w:right w:type="dxa" w:w="110"/>
            </w:tcMar>
          </w:tcPr>
          <w:p>
            <w:r>
              <w:rPr>
                <w:b w:val="false"/>
                <w:bCs w:val="false"/>
                <w:sz w:val="19"/>
                <w:szCs w:val="19"/>
              </w:rPr>
              <w:t xml:space="preserve">로컬 읽기 전용</w:t>
            </w:r>
          </w:p>
        </w:tc>
      </w:tr>
      <w:tr>
        <w:tc>
          <w:tcPr>
            <w:tcW w:type="dxa" w:w="3400"/>
            <w:tcMar>
              <w:top w:type="dxa" w:w="70"/>
              <w:left w:type="dxa" w:w="110"/>
              <w:bottom w:type="dxa" w:w="70"/>
              <w:right w:type="dxa" w:w="110"/>
            </w:tcMar>
          </w:tcPr>
          <w:p>
            <w:r>
              <w:rPr>
                <w:b w:val="false"/>
                <w:bCs w:val="false"/>
                <w:sz w:val="19"/>
                <w:szCs w:val="19"/>
              </w:rPr>
              <w:t xml:space="preserve">예매 직전 자동 새로고침</w:t>
            </w:r>
          </w:p>
        </w:tc>
        <w:tc>
          <w:tcPr>
            <w:tcW w:type="dxa" w:w="1100"/>
            <w:tcMar>
              <w:top w:type="dxa" w:w="70"/>
              <w:left w:type="dxa" w:w="110"/>
              <w:bottom w:type="dxa" w:w="70"/>
              <w:right w:type="dxa" w:w="110"/>
            </w:tcMar>
          </w:tcPr>
          <w:p>
            <w:r>
              <w:rPr>
                <w:b w:val="false"/>
                <w:bCs w:val="false"/>
                <w:sz w:val="19"/>
                <w:szCs w:val="19"/>
              </w:rPr>
              <w:t xml:space="preserve">불가</w:t>
            </w:r>
          </w:p>
        </w:tc>
        <w:tc>
          <w:tcPr>
            <w:tcW w:type="dxa" w:w="4860"/>
            <w:tcMar>
              <w:top w:type="dxa" w:w="70"/>
              <w:left w:type="dxa" w:w="110"/>
              <w:bottom w:type="dxa" w:w="70"/>
              <w:right w:type="dxa" w:w="110"/>
            </w:tcMar>
          </w:tcPr>
          <w:p>
            <w:r>
              <w:rPr>
                <w:b w:val="false"/>
                <w:bCs w:val="false"/>
                <w:sz w:val="19"/>
                <w:szCs w:val="19"/>
              </w:rPr>
              <w:t xml:space="preserve">약관 위반 + 서버 부하. 봇 탐지 1순위 패턴</w:t>
            </w:r>
          </w:p>
        </w:tc>
      </w:tr>
      <w:tr>
        <w:tc>
          <w:tcPr>
            <w:tcW w:type="dxa" w:w="3400"/>
            <w:tcMar>
              <w:top w:type="dxa" w:w="70"/>
              <w:left w:type="dxa" w:w="110"/>
              <w:bottom w:type="dxa" w:w="70"/>
              <w:right w:type="dxa" w:w="110"/>
            </w:tcMar>
          </w:tcPr>
          <w:p>
            <w:r>
              <w:rPr>
                <w:b w:val="false"/>
                <w:bCs w:val="false"/>
                <w:sz w:val="19"/>
                <w:szCs w:val="19"/>
              </w:rPr>
              <w:t xml:space="preserve">예매안내 페이지 자동 통과</w:t>
            </w:r>
          </w:p>
        </w:tc>
        <w:tc>
          <w:tcPr>
            <w:tcW w:type="dxa" w:w="1100"/>
            <w:tcMar>
              <w:top w:type="dxa" w:w="70"/>
              <w:left w:type="dxa" w:w="110"/>
              <w:bottom w:type="dxa" w:w="70"/>
              <w:right w:type="dxa" w:w="110"/>
            </w:tcMar>
          </w:tcPr>
          <w:p>
            <w:r>
              <w:rPr>
                <w:b w:val="false"/>
                <w:bCs w:val="false"/>
                <w:sz w:val="19"/>
                <w:szCs w:val="19"/>
              </w:rPr>
              <w:t xml:space="preserve">불가</w:t>
            </w:r>
          </w:p>
        </w:tc>
        <w:tc>
          <w:tcPr>
            <w:tcW w:type="dxa" w:w="4860"/>
            <w:tcMar>
              <w:top w:type="dxa" w:w="70"/>
              <w:left w:type="dxa" w:w="110"/>
              <w:bottom w:type="dxa" w:w="70"/>
              <w:right w:type="dxa" w:w="110"/>
            </w:tcMar>
          </w:tcPr>
          <w:p>
            <w:r>
              <w:rPr>
                <w:b w:val="false"/>
                <w:bCs w:val="false"/>
                <w:sz w:val="19"/>
                <w:szCs w:val="19"/>
              </w:rPr>
              <w:t xml:space="preserve">자동화 도구 사용 자체가 약관 위반</w:t>
            </w:r>
          </w:p>
        </w:tc>
      </w:tr>
      <w:tr>
        <w:tc>
          <w:tcPr>
            <w:tcW w:type="dxa" w:w="3400"/>
            <w:tcMar>
              <w:top w:type="dxa" w:w="70"/>
              <w:left w:type="dxa" w:w="110"/>
              <w:bottom w:type="dxa" w:w="70"/>
              <w:right w:type="dxa" w:w="110"/>
            </w:tcMar>
          </w:tcPr>
          <w:p>
            <w:r>
              <w:rPr>
                <w:b w:val="false"/>
                <w:bCs w:val="false"/>
                <w:sz w:val="19"/>
                <w:szCs w:val="19"/>
              </w:rPr>
              <w:t xml:space="preserve">클린예매 자동 입력</w:t>
            </w:r>
          </w:p>
        </w:tc>
        <w:tc>
          <w:tcPr>
            <w:tcW w:type="dxa" w:w="1100"/>
            <w:tcMar>
              <w:top w:type="dxa" w:w="70"/>
              <w:left w:type="dxa" w:w="110"/>
              <w:bottom w:type="dxa" w:w="70"/>
              <w:right w:type="dxa" w:w="110"/>
            </w:tcMar>
          </w:tcPr>
          <w:p>
            <w:r>
              <w:rPr>
                <w:b w:val="false"/>
                <w:bCs w:val="false"/>
                <w:sz w:val="19"/>
                <w:szCs w:val="19"/>
              </w:rPr>
              <w:t xml:space="preserve">불가</w:t>
            </w:r>
          </w:p>
        </w:tc>
        <w:tc>
          <w:tcPr>
            <w:tcW w:type="dxa" w:w="4860"/>
            <w:tcMar>
              <w:top w:type="dxa" w:w="70"/>
              <w:left w:type="dxa" w:w="110"/>
              <w:bottom w:type="dxa" w:w="70"/>
              <w:right w:type="dxa" w:w="110"/>
            </w:tcMar>
          </w:tcPr>
          <w:p>
            <w:r>
              <w:rPr>
                <w:b w:val="false"/>
                <w:bCs w:val="false"/>
                <w:sz w:val="19"/>
                <w:szCs w:val="19"/>
              </w:rPr>
              <w:t xml:space="preserve">보안조치 우회 = 부정구매 정의 직결</w:t>
            </w:r>
          </w:p>
        </w:tc>
      </w:tr>
      <w:tr>
        <w:tc>
          <w:tcPr>
            <w:tcW w:type="dxa" w:w="3400"/>
            <w:tcMar>
              <w:top w:type="dxa" w:w="70"/>
              <w:left w:type="dxa" w:w="110"/>
              <w:bottom w:type="dxa" w:w="70"/>
              <w:right w:type="dxa" w:w="110"/>
            </w:tcMar>
          </w:tcPr>
          <w:p>
            <w:r>
              <w:rPr>
                <w:b w:val="false"/>
                <w:bCs w:val="false"/>
                <w:sz w:val="19"/>
                <w:szCs w:val="19"/>
              </w:rPr>
              <w:t xml:space="preserve">좌석 자동 선택·결제</w:t>
            </w:r>
          </w:p>
        </w:tc>
        <w:tc>
          <w:tcPr>
            <w:tcW w:type="dxa" w:w="1100"/>
            <w:tcMar>
              <w:top w:type="dxa" w:w="70"/>
              <w:left w:type="dxa" w:w="110"/>
              <w:bottom w:type="dxa" w:w="70"/>
              <w:right w:type="dxa" w:w="110"/>
            </w:tcMar>
          </w:tcPr>
          <w:p>
            <w:r>
              <w:rPr>
                <w:b w:val="false"/>
                <w:bCs w:val="false"/>
                <w:sz w:val="19"/>
                <w:szCs w:val="19"/>
              </w:rPr>
              <w:t xml:space="preserve">불가</w:t>
            </w:r>
          </w:p>
        </w:tc>
        <w:tc>
          <w:tcPr>
            <w:tcW w:type="dxa" w:w="4860"/>
            <w:tcMar>
              <w:top w:type="dxa" w:w="70"/>
              <w:left w:type="dxa" w:w="110"/>
              <w:bottom w:type="dxa" w:w="70"/>
              <w:right w:type="dxa" w:w="110"/>
            </w:tcMar>
          </w:tcPr>
          <w:p>
            <w:r>
              <w:rPr>
                <w:b w:val="false"/>
                <w:bCs w:val="false"/>
                <w:sz w:val="19"/>
                <w:szCs w:val="19"/>
              </w:rPr>
              <w:t xml:space="preserve">약관 위반, 계정 영구정지 및 예매 무효</w:t>
            </w:r>
          </w:p>
        </w:tc>
      </w:tr>
    </w:tbl>
    <w:p>
      <w:pPr>
        <w:pBdr>
          <w:left w:val="single" w:color="C0392B" w:sz="14" w:space="10"/>
        </w:pBdr>
        <w:spacing w:after="140" w:before="110"/>
        <w:ind w:left="180"/>
      </w:pPr>
      <w:r>
        <w:rPr>
          <w:i/>
          <w:iCs/>
          <w:color w:val="444444"/>
          <w:sz w:val="20"/>
          <w:szCs w:val="20"/>
        </w:rPr>
        <w:t xml:space="preserve">본 문서의 법률 서술은 개정 취지에 대한 일반적 정리이며 법률 자문이 아니다. 다만 본 설계는 예매 행위를 일절 자동화하지 않으므로 해당 리스크에 노출되지 않는다.</w:t>
      </w:r>
    </w:p>
    <w:p>
      <w:pPr>
        <w:pStyle w:val="Heading1"/>
        <w:spacing w:after="130" w:before="260"/>
      </w:pPr>
      <w:r>
        <w:t xml:space="preserve">3. 구장 방위각 검증</w:t>
      </w:r>
    </w:p>
    <w:p>
      <w:pPr>
        <w:pStyle w:val="Heading2"/>
        <w:spacing w:after="130" w:before="260"/>
      </w:pPr>
      <w:r>
        <w:t xml:space="preserve">3.1 그늘 판정 규칙</w:t>
      </w:r>
    </w:p>
    <w:p>
      <w:pPr>
        <w:spacing w:after="110"/>
      </w:pPr>
      <w:r>
        <w:rPr>
          <w:sz w:val="21"/>
          <w:szCs w:val="21"/>
        </w:rPr>
        <w:t xml:space="preserve">관중은 등 뒤 상단 구조물에 가려진다. 따라서 좌석이 바라보는 방향과 태양 방위각의 차이가 90도를 넘으면 그늘로 판정한다.</w:t>
      </w:r>
    </w:p>
    <w:p>
      <w:pPr>
        <w:spacing w:after="110"/>
      </w:pPr>
      <w:r>
        <w:rPr>
          <w:sz w:val="21"/>
          <w:szCs w:val="21"/>
        </w:rPr>
        <w:t xml:space="preserve">좌석 향은 홈→2루 방위각 θ로부터 도출한다. 1루측 = θ − 90, 3루측 = θ + 90, 중앙(포수 뒤) = θ, 외야 = θ + 180.</w:t>
      </w:r>
    </w:p>
    <w:p>
      <w:pPr>
        <w:pStyle w:val="Heading2"/>
        <w:spacing w:after="130" w:before="260"/>
      </w:pPr>
      <w:r>
        <w:t xml:space="preserve">3.2 실측값 교차검증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700"/>
        <w:gridCol w:w="1400"/>
        <w:gridCol w:w="1400"/>
        <w:gridCol w:w="2500"/>
        <w:gridCol w:w="800"/>
      </w:tblGrid>
      <w:tr>
        <w:trPr>
          <w:tblHeader/>
        </w:trPr>
        <w:tc>
          <w:tcPr>
            <w:tcW w:type="dxa" w:w="1560"/>
            <w:shd w:fill="E8EDF2" w:val="clear"/>
            <w:tcMar>
              <w:top w:type="dxa" w:w="70"/>
              <w:left w:type="dxa" w:w="110"/>
              <w:bottom w:type="dxa" w:w="70"/>
              <w:right w:type="dxa" w:w="110"/>
            </w:tcMar>
          </w:tcPr>
          <w:p>
            <w:r>
              <w:rPr>
                <w:b/>
                <w:bCs/>
                <w:sz w:val="19"/>
                <w:szCs w:val="19"/>
              </w:rPr>
              <w:t xml:space="preserve">구장</w:t>
            </w:r>
          </w:p>
        </w:tc>
        <w:tc>
          <w:tcPr>
            <w:tcW w:type="dxa" w:w="1700"/>
            <w:shd w:fill="E8EDF2" w:val="clear"/>
            <w:tcMar>
              <w:top w:type="dxa" w:w="70"/>
              <w:left w:type="dxa" w:w="110"/>
              <w:bottom w:type="dxa" w:w="70"/>
              <w:right w:type="dxa" w:w="110"/>
            </w:tcMar>
          </w:tcPr>
          <w:p>
            <w:r>
              <w:rPr>
                <w:b/>
                <w:bCs/>
                <w:sz w:val="19"/>
                <w:szCs w:val="19"/>
              </w:rPr>
              <w:t xml:space="preserve">홈→2루 방위각</w:t>
            </w:r>
          </w:p>
        </w:tc>
        <w:tc>
          <w:tcPr>
            <w:tcW w:type="dxa" w:w="1400"/>
            <w:shd w:fill="E8EDF2" w:val="clear"/>
            <w:tcMar>
              <w:top w:type="dxa" w:w="70"/>
              <w:left w:type="dxa" w:w="110"/>
              <w:bottom w:type="dxa" w:w="70"/>
              <w:right w:type="dxa" w:w="110"/>
            </w:tcMar>
          </w:tcPr>
          <w:p>
            <w:r>
              <w:rPr>
                <w:b/>
                <w:bCs/>
                <w:sz w:val="19"/>
                <w:szCs w:val="19"/>
              </w:rPr>
              <w:t xml:space="preserve">1루 좌석 향</w:t>
            </w:r>
          </w:p>
        </w:tc>
        <w:tc>
          <w:tcPr>
            <w:tcW w:type="dxa" w:w="1400"/>
            <w:shd w:fill="E8EDF2" w:val="clear"/>
            <w:tcMar>
              <w:top w:type="dxa" w:w="70"/>
              <w:left w:type="dxa" w:w="110"/>
              <w:bottom w:type="dxa" w:w="70"/>
              <w:right w:type="dxa" w:w="110"/>
            </w:tcMar>
          </w:tcPr>
          <w:p>
            <w:r>
              <w:rPr>
                <w:b/>
                <w:bCs/>
                <w:sz w:val="19"/>
                <w:szCs w:val="19"/>
              </w:rPr>
              <w:t xml:space="preserve">3루 좌석 향</w:t>
            </w:r>
          </w:p>
        </w:tc>
        <w:tc>
          <w:tcPr>
            <w:tcW w:type="dxa" w:w="2500"/>
            <w:shd w:fill="E8EDF2" w:val="clear"/>
            <w:tcMar>
              <w:top w:type="dxa" w:w="70"/>
              <w:left w:type="dxa" w:w="110"/>
              <w:bottom w:type="dxa" w:w="70"/>
              <w:right w:type="dxa" w:w="110"/>
            </w:tcMar>
          </w:tcPr>
          <w:p>
            <w:r>
              <w:rPr>
                <w:b/>
                <w:bCs/>
                <w:sz w:val="19"/>
                <w:szCs w:val="19"/>
              </w:rPr>
              <w:t xml:space="preserve">낮경기 판정</w:t>
            </w:r>
          </w:p>
        </w:tc>
        <w:tc>
          <w:tcPr>
            <w:tcW w:type="dxa" w:w="800"/>
            <w:shd w:fill="E8EDF2" w:val="clear"/>
            <w:tcMar>
              <w:top w:type="dxa" w:w="70"/>
              <w:left w:type="dxa" w:w="110"/>
              <w:bottom w:type="dxa" w:w="70"/>
              <w:right w:type="dxa" w:w="110"/>
            </w:tcMar>
          </w:tcPr>
          <w:p>
            <w:r>
              <w:rPr>
                <w:b/>
                <w:bCs/>
                <w:sz w:val="19"/>
                <w:szCs w:val="19"/>
              </w:rPr>
              <w:t xml:space="preserve">채택</w:t>
            </w:r>
          </w:p>
        </w:tc>
      </w:tr>
      <w:tr>
        <w:tc>
          <w:tcPr>
            <w:tcW w:type="dxa" w:w="1560"/>
            <w:tcMar>
              <w:top w:type="dxa" w:w="70"/>
              <w:left w:type="dxa" w:w="110"/>
              <w:bottom w:type="dxa" w:w="70"/>
              <w:right w:type="dxa" w:w="110"/>
            </w:tcMar>
          </w:tcPr>
          <w:p>
            <w:r>
              <w:rPr>
                <w:b w:val="false"/>
                <w:bCs w:val="false"/>
                <w:sz w:val="19"/>
                <w:szCs w:val="19"/>
              </w:rPr>
              <w:t xml:space="preserve">대구 라팍</w:t>
            </w:r>
          </w:p>
        </w:tc>
        <w:tc>
          <w:tcPr>
            <w:tcW w:type="dxa" w:w="1700"/>
            <w:tcMar>
              <w:top w:type="dxa" w:w="70"/>
              <w:left w:type="dxa" w:w="110"/>
              <w:bottom w:type="dxa" w:w="70"/>
              <w:right w:type="dxa" w:w="110"/>
            </w:tcMar>
          </w:tcPr>
          <w:p>
            <w:r>
              <w:rPr>
                <w:b w:val="false"/>
                <w:bCs w:val="false"/>
                <w:sz w:val="19"/>
                <w:szCs w:val="19"/>
              </w:rPr>
              <w:t xml:space="preserve">67.5° (ENE)</w:t>
            </w:r>
          </w:p>
        </w:tc>
        <w:tc>
          <w:tcPr>
            <w:tcW w:type="dxa" w:w="1400"/>
            <w:tcMar>
              <w:top w:type="dxa" w:w="70"/>
              <w:left w:type="dxa" w:w="110"/>
              <w:bottom w:type="dxa" w:w="70"/>
              <w:right w:type="dxa" w:w="110"/>
            </w:tcMar>
          </w:tcPr>
          <w:p>
            <w:r>
              <w:rPr>
                <w:b w:val="false"/>
                <w:bCs w:val="false"/>
                <w:sz w:val="19"/>
                <w:szCs w:val="19"/>
              </w:rPr>
              <w:t xml:space="preserve">337.5°</w:t>
            </w:r>
          </w:p>
        </w:tc>
        <w:tc>
          <w:tcPr>
            <w:tcW w:type="dxa" w:w="1400"/>
            <w:tcMar>
              <w:top w:type="dxa" w:w="70"/>
              <w:left w:type="dxa" w:w="110"/>
              <w:bottom w:type="dxa" w:w="70"/>
              <w:right w:type="dxa" w:w="110"/>
            </w:tcMar>
          </w:tcPr>
          <w:p>
            <w:r>
              <w:rPr>
                <w:b w:val="false"/>
                <w:bCs w:val="false"/>
                <w:sz w:val="19"/>
                <w:szCs w:val="19"/>
              </w:rPr>
              <w:t xml:space="preserve">157.5°</w:t>
            </w:r>
          </w:p>
        </w:tc>
        <w:tc>
          <w:tcPr>
            <w:tcW w:type="dxa" w:w="2500"/>
            <w:tcMar>
              <w:top w:type="dxa" w:w="70"/>
              <w:left w:type="dxa" w:w="110"/>
              <w:bottom w:type="dxa" w:w="70"/>
              <w:right w:type="dxa" w:w="110"/>
            </w:tcMar>
          </w:tcPr>
          <w:p>
            <w:r>
              <w:rPr>
                <w:b w:val="false"/>
                <w:bCs w:val="false"/>
                <w:sz w:val="19"/>
                <w:szCs w:val="19"/>
              </w:rPr>
              <w:t xml:space="preserve">1루 직사광 / 3루 그늘</w:t>
            </w:r>
          </w:p>
        </w:tc>
        <w:tc>
          <w:tcPr>
            <w:tcW w:type="dxa" w:w="800"/>
            <w:tcMar>
              <w:top w:type="dxa" w:w="70"/>
              <w:left w:type="dxa" w:w="110"/>
              <w:bottom w:type="dxa" w:w="70"/>
              <w:right w:type="dxa" w:w="110"/>
            </w:tcMar>
          </w:tcPr>
          <w:p>
            <w:r>
              <w:rPr>
                <w:b w:val="false"/>
                <w:bCs w:val="false"/>
                <w:sz w:val="19"/>
                <w:szCs w:val="19"/>
              </w:rPr>
              <w:t xml:space="preserve">채택</w:t>
            </w:r>
          </w:p>
        </w:tc>
      </w:tr>
      <w:tr>
        <w:tc>
          <w:tcPr>
            <w:tcW w:type="dxa" w:w="1560"/>
            <w:tcMar>
              <w:top w:type="dxa" w:w="70"/>
              <w:left w:type="dxa" w:w="110"/>
              <w:bottom w:type="dxa" w:w="70"/>
              <w:right w:type="dxa" w:w="110"/>
            </w:tcMar>
          </w:tcPr>
          <w:p>
            <w:r>
              <w:rPr>
                <w:b w:val="false"/>
                <w:bCs w:val="false"/>
                <w:sz w:val="19"/>
                <w:szCs w:val="19"/>
              </w:rPr>
              <w:t xml:space="preserve">잠실 (기각안)</w:t>
            </w:r>
          </w:p>
        </w:tc>
        <w:tc>
          <w:tcPr>
            <w:tcW w:type="dxa" w:w="1700"/>
            <w:tcMar>
              <w:top w:type="dxa" w:w="70"/>
              <w:left w:type="dxa" w:w="110"/>
              <w:bottom w:type="dxa" w:w="70"/>
              <w:right w:type="dxa" w:w="110"/>
            </w:tcMar>
          </w:tcPr>
          <w:p>
            <w:r>
              <w:rPr>
                <w:b w:val="false"/>
                <w:bCs w:val="false"/>
                <w:sz w:val="19"/>
                <w:szCs w:val="19"/>
              </w:rPr>
              <w:t xml:space="preserve">225.0° (SW)</w:t>
            </w:r>
          </w:p>
        </w:tc>
        <w:tc>
          <w:tcPr>
            <w:tcW w:type="dxa" w:w="1400"/>
            <w:tcMar>
              <w:top w:type="dxa" w:w="70"/>
              <w:left w:type="dxa" w:w="110"/>
              <w:bottom w:type="dxa" w:w="70"/>
              <w:right w:type="dxa" w:w="110"/>
            </w:tcMar>
          </w:tcPr>
          <w:p>
            <w:r>
              <w:rPr>
                <w:b w:val="false"/>
                <w:bCs w:val="false"/>
                <w:sz w:val="19"/>
                <w:szCs w:val="19"/>
              </w:rPr>
              <w:t xml:space="preserve">135.0°</w:t>
            </w:r>
          </w:p>
        </w:tc>
        <w:tc>
          <w:tcPr>
            <w:tcW w:type="dxa" w:w="1400"/>
            <w:tcMar>
              <w:top w:type="dxa" w:w="70"/>
              <w:left w:type="dxa" w:w="110"/>
              <w:bottom w:type="dxa" w:w="70"/>
              <w:right w:type="dxa" w:w="110"/>
            </w:tcMar>
          </w:tcPr>
          <w:p>
            <w:r>
              <w:rPr>
                <w:b w:val="false"/>
                <w:bCs w:val="false"/>
                <w:sz w:val="19"/>
                <w:szCs w:val="19"/>
              </w:rPr>
              <w:t xml:space="preserve">315.0°</w:t>
            </w:r>
          </w:p>
        </w:tc>
        <w:tc>
          <w:tcPr>
            <w:tcW w:type="dxa" w:w="2500"/>
            <w:tcMar>
              <w:top w:type="dxa" w:w="70"/>
              <w:left w:type="dxa" w:w="110"/>
              <w:bottom w:type="dxa" w:w="70"/>
              <w:right w:type="dxa" w:w="110"/>
            </w:tcMar>
          </w:tcPr>
          <w:p>
            <w:r>
              <w:rPr>
                <w:b w:val="false"/>
                <w:bCs w:val="false"/>
                <w:sz w:val="19"/>
                <w:szCs w:val="19"/>
              </w:rPr>
              <w:t xml:space="preserve">1루 직사광 — 실측 불일치</w:t>
            </w:r>
          </w:p>
        </w:tc>
        <w:tc>
          <w:tcPr>
            <w:tcW w:type="dxa" w:w="800"/>
            <w:tcMar>
              <w:top w:type="dxa" w:w="70"/>
              <w:left w:type="dxa" w:w="110"/>
              <w:bottom w:type="dxa" w:w="70"/>
              <w:right w:type="dxa" w:w="110"/>
            </w:tcMar>
          </w:tcPr>
          <w:p>
            <w:r>
              <w:rPr>
                <w:b w:val="false"/>
                <w:bCs w:val="false"/>
                <w:sz w:val="19"/>
                <w:szCs w:val="19"/>
              </w:rPr>
              <w:t xml:space="preserve">기각</w:t>
            </w:r>
          </w:p>
        </w:tc>
      </w:tr>
      <w:tr>
        <w:tc>
          <w:tcPr>
            <w:tcW w:type="dxa" w:w="1560"/>
            <w:tcMar>
              <w:top w:type="dxa" w:w="70"/>
              <w:left w:type="dxa" w:w="110"/>
              <w:bottom w:type="dxa" w:w="70"/>
              <w:right w:type="dxa" w:w="110"/>
            </w:tcMar>
          </w:tcPr>
          <w:p>
            <w:r>
              <w:rPr>
                <w:b w:val="false"/>
                <w:bCs w:val="false"/>
                <w:sz w:val="19"/>
                <w:szCs w:val="19"/>
              </w:rPr>
              <w:t xml:space="preserve">잠실 (채택안)</w:t>
            </w:r>
          </w:p>
        </w:tc>
        <w:tc>
          <w:tcPr>
            <w:tcW w:type="dxa" w:w="1700"/>
            <w:tcMar>
              <w:top w:type="dxa" w:w="70"/>
              <w:left w:type="dxa" w:w="110"/>
              <w:bottom w:type="dxa" w:w="70"/>
              <w:right w:type="dxa" w:w="110"/>
            </w:tcMar>
          </w:tcPr>
          <w:p>
            <w:r>
              <w:rPr>
                <w:b w:val="false"/>
                <w:bCs w:val="false"/>
                <w:sz w:val="19"/>
                <w:szCs w:val="19"/>
              </w:rPr>
              <w:t xml:space="preserve">202.5° (SSW)</w:t>
            </w:r>
          </w:p>
        </w:tc>
        <w:tc>
          <w:tcPr>
            <w:tcW w:type="dxa" w:w="1400"/>
            <w:tcMar>
              <w:top w:type="dxa" w:w="70"/>
              <w:left w:type="dxa" w:w="110"/>
              <w:bottom w:type="dxa" w:w="70"/>
              <w:right w:type="dxa" w:w="110"/>
            </w:tcMar>
          </w:tcPr>
          <w:p>
            <w:r>
              <w:rPr>
                <w:b w:val="false"/>
                <w:bCs w:val="false"/>
                <w:sz w:val="19"/>
                <w:szCs w:val="19"/>
              </w:rPr>
              <w:t xml:space="preserve">112.5°</w:t>
            </w:r>
          </w:p>
        </w:tc>
        <w:tc>
          <w:tcPr>
            <w:tcW w:type="dxa" w:w="1400"/>
            <w:tcMar>
              <w:top w:type="dxa" w:w="70"/>
              <w:left w:type="dxa" w:w="110"/>
              <w:bottom w:type="dxa" w:w="70"/>
              <w:right w:type="dxa" w:w="110"/>
            </w:tcMar>
          </w:tcPr>
          <w:p>
            <w:r>
              <w:rPr>
                <w:b w:val="false"/>
                <w:bCs w:val="false"/>
                <w:sz w:val="19"/>
                <w:szCs w:val="19"/>
              </w:rPr>
              <w:t xml:space="preserve">292.5°</w:t>
            </w:r>
          </w:p>
        </w:tc>
        <w:tc>
          <w:tcPr>
            <w:tcW w:type="dxa" w:w="2500"/>
            <w:tcMar>
              <w:top w:type="dxa" w:w="70"/>
              <w:left w:type="dxa" w:w="110"/>
              <w:bottom w:type="dxa" w:w="70"/>
              <w:right w:type="dxa" w:w="110"/>
            </w:tcMar>
          </w:tcPr>
          <w:p>
            <w:r>
              <w:rPr>
                <w:b w:val="false"/>
                <w:bCs w:val="false"/>
                <w:sz w:val="19"/>
                <w:szCs w:val="19"/>
              </w:rPr>
              <w:t xml:space="preserve">1루 그늘 / 3루 직사광</w:t>
            </w:r>
          </w:p>
        </w:tc>
        <w:tc>
          <w:tcPr>
            <w:tcW w:type="dxa" w:w="800"/>
            <w:tcMar>
              <w:top w:type="dxa" w:w="70"/>
              <w:left w:type="dxa" w:w="110"/>
              <w:bottom w:type="dxa" w:w="70"/>
              <w:right w:type="dxa" w:w="110"/>
            </w:tcMar>
          </w:tcPr>
          <w:p>
            <w:r>
              <w:rPr>
                <w:b w:val="false"/>
                <w:bCs w:val="false"/>
                <w:sz w:val="19"/>
                <w:szCs w:val="19"/>
              </w:rPr>
              <w:t xml:space="preserve">채택</w:t>
            </w:r>
          </w:p>
        </w:tc>
      </w:tr>
    </w:tbl>
    <w:p>
      <w:pPr>
        <w:spacing w:after="110"/>
      </w:pPr>
      <w:r>
        <w:rPr>
          <w:sz w:val="21"/>
          <w:szCs w:val="21"/>
        </w:rPr>
        <w:t xml:space="preserve">검증 근거는 다음과 같다. 라팍은 1루 내야지정석이 입지 특성상 직사광을 정면으로 받아 주말 낮경기에 주의가 필요하다는 관측과 일치한다. 잠실은 14시 경기 기준 3루측 직사광이 경기 시작부터 종료까지 지속되고, 1루는 상단부터 그늘이 시작되어 약 두 시간 뒤 1층까지 내려온다는 관측과 일치한다. 시간대별 그늘 시작 열(14시 기준 1루 네이비 3열 이후, 중앙 네이비 15열 이후, 3루 8열 이후) 역시 θ=202.5°에서 정합한다.</w:t>
      </w:r>
    </w:p>
    <w:p>
      <w:pPr>
        <w:pStyle w:val="Heading2"/>
        <w:spacing w:after="130" w:before="260"/>
      </w:pPr>
      <w:r>
        <w:t xml:space="preserve">3.3 삼성 팬 관점의 함의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60"/>
        <w:gridCol w:w="1400"/>
        <w:gridCol w:w="2500"/>
      </w:tblGrid>
      <w:tr>
        <w:trPr>
          <w:tblHeader/>
        </w:trPr>
        <w:tc>
          <w:tcPr>
            <w:tcW w:type="dxa" w:w="1500"/>
            <w:shd w:fill="E8EDF2" w:val="clear"/>
            <w:tcMar>
              <w:top w:type="dxa" w:w="70"/>
              <w:left w:type="dxa" w:w="110"/>
              <w:bottom w:type="dxa" w:w="70"/>
              <w:right w:type="dxa" w:w="110"/>
            </w:tcMar>
          </w:tcPr>
          <w:p>
            <w:r>
              <w:rPr>
                <w:b/>
                <w:bCs/>
                <w:sz w:val="19"/>
                <w:szCs w:val="19"/>
              </w:rPr>
              <w:t xml:space="preserve">구장</w:t>
            </w:r>
          </w:p>
        </w:tc>
        <w:tc>
          <w:tcPr>
            <w:tcW w:type="dxa" w:w="2400"/>
            <w:shd w:fill="E8EDF2" w:val="clear"/>
            <w:tcMar>
              <w:top w:type="dxa" w:w="70"/>
              <w:left w:type="dxa" w:w="110"/>
              <w:bottom w:type="dxa" w:w="70"/>
              <w:right w:type="dxa" w:w="110"/>
            </w:tcMar>
          </w:tcPr>
          <w:p>
            <w:r>
              <w:rPr>
                <w:b/>
                <w:bCs/>
                <w:sz w:val="19"/>
                <w:szCs w:val="19"/>
              </w:rPr>
              <w:t xml:space="preserve">홈 응원석</w:t>
            </w:r>
          </w:p>
        </w:tc>
        <w:tc>
          <w:tcPr>
            <w:tcW w:type="dxa" w:w="1560"/>
            <w:shd w:fill="E8EDF2" w:val="clear"/>
            <w:tcMar>
              <w:top w:type="dxa" w:w="70"/>
              <w:left w:type="dxa" w:w="110"/>
              <w:bottom w:type="dxa" w:w="70"/>
              <w:right w:type="dxa" w:w="110"/>
            </w:tcMar>
          </w:tcPr>
          <w:p>
            <w:r>
              <w:rPr>
                <w:b/>
                <w:bCs/>
                <w:sz w:val="19"/>
                <w:szCs w:val="19"/>
              </w:rPr>
              <w:t xml:space="preserve">원정 응원석</w:t>
            </w:r>
          </w:p>
        </w:tc>
        <w:tc>
          <w:tcPr>
            <w:tcW w:type="dxa" w:w="1400"/>
            <w:shd w:fill="E8EDF2" w:val="clear"/>
            <w:tcMar>
              <w:top w:type="dxa" w:w="70"/>
              <w:left w:type="dxa" w:w="110"/>
              <w:bottom w:type="dxa" w:w="70"/>
              <w:right w:type="dxa" w:w="110"/>
            </w:tcMar>
          </w:tcPr>
          <w:p>
            <w:r>
              <w:rPr>
                <w:b/>
                <w:bCs/>
                <w:sz w:val="19"/>
                <w:szCs w:val="19"/>
              </w:rPr>
              <w:t xml:space="preserve">삼성 팬 좌석</w:t>
            </w:r>
          </w:p>
        </w:tc>
        <w:tc>
          <w:tcPr>
            <w:tcW w:type="dxa" w:w="2500"/>
            <w:shd w:fill="E8EDF2" w:val="clear"/>
            <w:tcMar>
              <w:top w:type="dxa" w:w="70"/>
              <w:left w:type="dxa" w:w="110"/>
              <w:bottom w:type="dxa" w:w="70"/>
              <w:right w:type="dxa" w:w="110"/>
            </w:tcMar>
          </w:tcPr>
          <w:p>
            <w:r>
              <w:rPr>
                <w:b/>
                <w:bCs/>
                <w:sz w:val="19"/>
                <w:szCs w:val="19"/>
              </w:rPr>
              <w:t xml:space="preserve">낮경기 일조</w:t>
            </w:r>
          </w:p>
        </w:tc>
      </w:tr>
      <w:tr>
        <w:tc>
          <w:tcPr>
            <w:tcW w:type="dxa" w:w="1500"/>
            <w:tcMar>
              <w:top w:type="dxa" w:w="70"/>
              <w:left w:type="dxa" w:w="110"/>
              <w:bottom w:type="dxa" w:w="70"/>
              <w:right w:type="dxa" w:w="110"/>
            </w:tcMar>
          </w:tcPr>
          <w:p>
            <w:r>
              <w:rPr>
                <w:b w:val="false"/>
                <w:bCs w:val="false"/>
                <w:sz w:val="19"/>
                <w:szCs w:val="19"/>
              </w:rPr>
              <w:t xml:space="preserve">대구 라팍</w:t>
            </w:r>
          </w:p>
        </w:tc>
        <w:tc>
          <w:tcPr>
            <w:tcW w:type="dxa" w:w="2400"/>
            <w:tcMar>
              <w:top w:type="dxa" w:w="70"/>
              <w:left w:type="dxa" w:w="110"/>
              <w:bottom w:type="dxa" w:w="70"/>
              <w:right w:type="dxa" w:w="110"/>
            </w:tcMar>
          </w:tcPr>
          <w:p>
            <w:r>
              <w:rPr>
                <w:b w:val="false"/>
                <w:bCs w:val="false"/>
                <w:sz w:val="19"/>
                <w:szCs w:val="19"/>
              </w:rPr>
              <w:t xml:space="preserve">3루 (블루존 1~7구역)</w:t>
            </w:r>
          </w:p>
        </w:tc>
        <w:tc>
          <w:tcPr>
            <w:tcW w:type="dxa" w:w="1560"/>
            <w:tcMar>
              <w:top w:type="dxa" w:w="70"/>
              <w:left w:type="dxa" w:w="110"/>
              <w:bottom w:type="dxa" w:w="70"/>
              <w:right w:type="dxa" w:w="110"/>
            </w:tcMar>
          </w:tcPr>
          <w:p>
            <w:r>
              <w:rPr>
                <w:b w:val="false"/>
                <w:bCs w:val="false"/>
                <w:sz w:val="19"/>
                <w:szCs w:val="19"/>
              </w:rPr>
              <w:t xml:space="preserve">1루 (5구역)</w:t>
            </w:r>
          </w:p>
        </w:tc>
        <w:tc>
          <w:tcPr>
            <w:tcW w:type="dxa" w:w="1400"/>
            <w:tcMar>
              <w:top w:type="dxa" w:w="70"/>
              <w:left w:type="dxa" w:w="110"/>
              <w:bottom w:type="dxa" w:w="70"/>
              <w:right w:type="dxa" w:w="110"/>
            </w:tcMar>
          </w:tcPr>
          <w:p>
            <w:r>
              <w:rPr>
                <w:b w:val="false"/>
                <w:bCs w:val="false"/>
                <w:sz w:val="19"/>
                <w:szCs w:val="19"/>
              </w:rPr>
              <w:t xml:space="preserve">3루</w:t>
            </w:r>
          </w:p>
        </w:tc>
        <w:tc>
          <w:tcPr>
            <w:tcW w:type="dxa" w:w="2500"/>
            <w:tcMar>
              <w:top w:type="dxa" w:w="70"/>
              <w:left w:type="dxa" w:w="110"/>
              <w:bottom w:type="dxa" w:w="70"/>
              <w:right w:type="dxa" w:w="110"/>
            </w:tcMar>
          </w:tcPr>
          <w:p>
            <w:r>
              <w:rPr>
                <w:b w:val="false"/>
                <w:bCs w:val="false"/>
                <w:sz w:val="19"/>
                <w:szCs w:val="19"/>
              </w:rPr>
              <w:t xml:space="preserve">그늘 — 유리</w:t>
            </w:r>
          </w:p>
        </w:tc>
      </w:tr>
      <w:tr>
        <w:tc>
          <w:tcPr>
            <w:tcW w:type="dxa" w:w="1500"/>
            <w:tcMar>
              <w:top w:type="dxa" w:w="70"/>
              <w:left w:type="dxa" w:w="110"/>
              <w:bottom w:type="dxa" w:w="70"/>
              <w:right w:type="dxa" w:w="110"/>
            </w:tcMar>
          </w:tcPr>
          <w:p>
            <w:r>
              <w:rPr>
                <w:b w:val="false"/>
                <w:bCs w:val="false"/>
                <w:sz w:val="19"/>
                <w:szCs w:val="19"/>
              </w:rPr>
              <w:t xml:space="preserve">잠실</w:t>
            </w:r>
          </w:p>
        </w:tc>
        <w:tc>
          <w:tcPr>
            <w:tcW w:type="dxa" w:w="2400"/>
            <w:tcMar>
              <w:top w:type="dxa" w:w="70"/>
              <w:left w:type="dxa" w:w="110"/>
              <w:bottom w:type="dxa" w:w="70"/>
              <w:right w:type="dxa" w:w="110"/>
            </w:tcMar>
          </w:tcPr>
          <w:p>
            <w:r>
              <w:rPr>
                <w:b w:val="false"/>
                <w:bCs w:val="false"/>
                <w:sz w:val="19"/>
                <w:szCs w:val="19"/>
              </w:rPr>
              <w:t xml:space="preserve">1루</w:t>
            </w:r>
          </w:p>
        </w:tc>
        <w:tc>
          <w:tcPr>
            <w:tcW w:type="dxa" w:w="1560"/>
            <w:tcMar>
              <w:top w:type="dxa" w:w="70"/>
              <w:left w:type="dxa" w:w="110"/>
              <w:bottom w:type="dxa" w:w="70"/>
              <w:right w:type="dxa" w:w="110"/>
            </w:tcMar>
          </w:tcPr>
          <w:p>
            <w:r>
              <w:rPr>
                <w:b w:val="false"/>
                <w:bCs w:val="false"/>
                <w:sz w:val="19"/>
                <w:szCs w:val="19"/>
              </w:rPr>
              <w:t xml:space="preserve">3루</w:t>
            </w:r>
          </w:p>
        </w:tc>
        <w:tc>
          <w:tcPr>
            <w:tcW w:type="dxa" w:w="1400"/>
            <w:tcMar>
              <w:top w:type="dxa" w:w="70"/>
              <w:left w:type="dxa" w:w="110"/>
              <w:bottom w:type="dxa" w:w="70"/>
              <w:right w:type="dxa" w:w="110"/>
            </w:tcMar>
          </w:tcPr>
          <w:p>
            <w:r>
              <w:rPr>
                <w:b w:val="false"/>
                <w:bCs w:val="false"/>
                <w:sz w:val="19"/>
                <w:szCs w:val="19"/>
              </w:rPr>
              <w:t xml:space="preserve">3루</w:t>
            </w:r>
          </w:p>
        </w:tc>
        <w:tc>
          <w:tcPr>
            <w:tcW w:type="dxa" w:w="2500"/>
            <w:tcMar>
              <w:top w:type="dxa" w:w="70"/>
              <w:left w:type="dxa" w:w="110"/>
              <w:bottom w:type="dxa" w:w="70"/>
              <w:right w:type="dxa" w:w="110"/>
            </w:tcMar>
          </w:tcPr>
          <w:p>
            <w:r>
              <w:rPr>
                <w:b w:val="false"/>
                <w:bCs w:val="false"/>
                <w:sz w:val="19"/>
                <w:szCs w:val="19"/>
              </w:rPr>
              <w:t xml:space="preserve">직사광 — 불리</w:t>
            </w:r>
          </w:p>
        </w:tc>
      </w:tr>
    </w:tbl>
    <w:p>
      <w:pPr>
        <w:spacing w:after="110"/>
      </w:pPr>
      <w:r>
        <w:rPr>
          <w:sz w:val="21"/>
          <w:szCs w:val="21"/>
        </w:rPr>
        <w:t xml:space="preserve">두 구장 모두 삼성 팬 좌석은 3루측이라는 단순 규칙이 성립한다. 다만 잠실 원정석은 낮경기 그늘 회피가 사실상 불가능하며, 3루 네이비 상단 8열 이후가 유일한 대안이다.</w:t>
      </w:r>
    </w:p>
    <w:p>
      <w:pPr>
        <w:pStyle w:val="Heading1"/>
        <w:spacing w:after="130" w:before="260"/>
      </w:pPr>
      <w:r>
        <w:t xml:space="preserve">4. 좌석 우선순위 엔진</w:t>
      </w:r>
    </w:p>
    <w:p>
      <w:pPr>
        <w:pStyle w:val="Heading2"/>
        <w:spacing w:after="130" w:before="260"/>
      </w:pPr>
      <w:r>
        <w:t xml:space="preserve">4.1 하드 게이트</w:t>
      </w:r>
    </w:p>
    <w:p>
      <w:pPr>
        <w:spacing w:after="110"/>
      </w:pPr>
      <w:r>
        <w:rPr>
          <w:sz w:val="21"/>
          <w:szCs w:val="21"/>
        </w:rPr>
        <w:t xml:space="preserve">점수 계산 이전에 다음 조건으로 후보를 제거한다.</w:t>
      </w:r>
    </w:p>
    <w:p>
      <w:pPr>
        <w:pStyle w:val="ListParagraph"/>
        <w:numPr>
          <w:ilvl w:val="0"/>
          <w:numId w:val="2"/>
        </w:numPr>
        <w:spacing w:after="70"/>
      </w:pPr>
      <w:r>
        <w:t xml:space="preserve">party_size — 커플석·테이블석·패밀리석은 인원 구성 불일치 시 제외</w:t>
      </w:r>
    </w:p>
    <w:p>
      <w:pPr>
        <w:pStyle w:val="ListParagraph"/>
        <w:numPr>
          <w:ilvl w:val="0"/>
          <w:numId w:val="2"/>
        </w:numPr>
        <w:spacing w:after="70"/>
      </w:pPr>
      <w:r>
        <w:t xml:space="preserve">cheer_mode — 응원 몰입 선택 시 응원석 계열만, 조용한 관람 선택 시 응원석 전면 배제</w:t>
      </w:r>
    </w:p>
    <w:p>
      <w:pPr>
        <w:pStyle w:val="Heading2"/>
        <w:spacing w:after="130" w:before="260"/>
      </w:pPr>
      <w:r>
        <w:t xml:space="preserve">4.2 가중 점수축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2500"/>
        <w:gridCol w:w="2160"/>
      </w:tblGrid>
      <w:tr>
        <w:trPr>
          <w:tblHeader/>
        </w:trPr>
        <w:tc>
          <w:tcPr>
            <w:tcW w:type="dxa" w:w="1400"/>
            <w:shd w:fill="E8EDF2" w:val="clear"/>
            <w:tcMar>
              <w:top w:type="dxa" w:w="70"/>
              <w:left w:type="dxa" w:w="110"/>
              <w:bottom w:type="dxa" w:w="70"/>
              <w:right w:type="dxa" w:w="110"/>
            </w:tcMar>
          </w:tcPr>
          <w:p>
            <w:r>
              <w:rPr>
                <w:b/>
                <w:bCs/>
                <w:sz w:val="19"/>
                <w:szCs w:val="19"/>
              </w:rPr>
              <w:t xml:space="preserve">축</w:t>
            </w:r>
          </w:p>
        </w:tc>
        <w:tc>
          <w:tcPr>
            <w:tcW w:type="dxa" w:w="3300"/>
            <w:shd w:fill="E8EDF2" w:val="clear"/>
            <w:tcMar>
              <w:top w:type="dxa" w:w="70"/>
              <w:left w:type="dxa" w:w="110"/>
              <w:bottom w:type="dxa" w:w="70"/>
              <w:right w:type="dxa" w:w="110"/>
            </w:tcMar>
          </w:tcPr>
          <w:p>
            <w:r>
              <w:rPr>
                <w:b/>
                <w:bCs/>
                <w:sz w:val="19"/>
                <w:szCs w:val="19"/>
              </w:rPr>
              <w:t xml:space="preserve">내용</w:t>
            </w:r>
          </w:p>
        </w:tc>
        <w:tc>
          <w:tcPr>
            <w:tcW w:type="dxa" w:w="2500"/>
            <w:shd w:fill="E8EDF2" w:val="clear"/>
            <w:tcMar>
              <w:top w:type="dxa" w:w="70"/>
              <w:left w:type="dxa" w:w="110"/>
              <w:bottom w:type="dxa" w:w="70"/>
              <w:right w:type="dxa" w:w="110"/>
            </w:tcMar>
          </w:tcPr>
          <w:p>
            <w:r>
              <w:rPr>
                <w:b/>
                <w:bCs/>
                <w:sz w:val="19"/>
                <w:szCs w:val="19"/>
              </w:rPr>
              <w:t xml:space="preserve">데이터 출처</w:t>
            </w:r>
          </w:p>
        </w:tc>
        <w:tc>
          <w:tcPr>
            <w:tcW w:type="dxa" w:w="2160"/>
            <w:shd w:fill="E8EDF2" w:val="clear"/>
            <w:tcMar>
              <w:top w:type="dxa" w:w="70"/>
              <w:left w:type="dxa" w:w="110"/>
              <w:bottom w:type="dxa" w:w="70"/>
              <w:right w:type="dxa" w:w="110"/>
            </w:tcMar>
          </w:tcPr>
          <w:p>
            <w:r>
              <w:rPr>
                <w:b/>
                <w:bCs/>
                <w:sz w:val="19"/>
                <w:szCs w:val="19"/>
              </w:rPr>
              <w:t xml:space="preserve">현재 신뢰도</w:t>
            </w:r>
          </w:p>
        </w:tc>
      </w:tr>
      <w:tr>
        <w:tc>
          <w:tcPr>
            <w:tcW w:type="dxa" w:w="1400"/>
            <w:tcMar>
              <w:top w:type="dxa" w:w="70"/>
              <w:left w:type="dxa" w:w="110"/>
              <w:bottom w:type="dxa" w:w="70"/>
              <w:right w:type="dxa" w:w="110"/>
            </w:tcMar>
          </w:tcPr>
          <w:p>
            <w:r>
              <w:rPr>
                <w:b w:val="false"/>
                <w:bCs w:val="false"/>
                <w:sz w:val="19"/>
                <w:szCs w:val="19"/>
              </w:rPr>
              <w:t xml:space="preserve">shade</w:t>
            </w:r>
          </w:p>
        </w:tc>
        <w:tc>
          <w:tcPr>
            <w:tcW w:type="dxa" w:w="3300"/>
            <w:tcMar>
              <w:top w:type="dxa" w:w="70"/>
              <w:left w:type="dxa" w:w="110"/>
              <w:bottom w:type="dxa" w:w="70"/>
              <w:right w:type="dxa" w:w="110"/>
            </w:tcMar>
          </w:tcPr>
          <w:p>
            <w:r>
              <w:rPr>
                <w:b w:val="false"/>
                <w:bCs w:val="false"/>
                <w:sz w:val="19"/>
                <w:szCs w:val="19"/>
              </w:rPr>
              <w:t xml:space="preserve">태양 방위각과 좌석 향의 차이</w:t>
            </w:r>
          </w:p>
        </w:tc>
        <w:tc>
          <w:tcPr>
            <w:tcW w:type="dxa" w:w="2500"/>
            <w:tcMar>
              <w:top w:type="dxa" w:w="70"/>
              <w:left w:type="dxa" w:w="110"/>
              <w:bottom w:type="dxa" w:w="70"/>
              <w:right w:type="dxa" w:w="110"/>
            </w:tcMar>
          </w:tcPr>
          <w:p>
            <w:r>
              <w:rPr>
                <w:b w:val="false"/>
                <w:bCs w:val="false"/>
                <w:sz w:val="19"/>
                <w:szCs w:val="19"/>
              </w:rPr>
              <w:t xml:space="preserve">astral 계산</w:t>
            </w:r>
          </w:p>
        </w:tc>
        <w:tc>
          <w:tcPr>
            <w:tcW w:type="dxa" w:w="2160"/>
            <w:tcMar>
              <w:top w:type="dxa" w:w="70"/>
              <w:left w:type="dxa" w:w="110"/>
              <w:bottom w:type="dxa" w:w="70"/>
              <w:right w:type="dxa" w:w="110"/>
            </w:tcMar>
          </w:tcPr>
          <w:p>
            <w:r>
              <w:rPr>
                <w:b w:val="false"/>
                <w:bCs w:val="false"/>
                <w:sz w:val="19"/>
                <w:szCs w:val="19"/>
              </w:rPr>
              <w:t xml:space="preserve">0.85</w:t>
            </w:r>
          </w:p>
        </w:tc>
      </w:tr>
      <w:tr>
        <w:tc>
          <w:tcPr>
            <w:tcW w:type="dxa" w:w="1400"/>
            <w:tcMar>
              <w:top w:type="dxa" w:w="70"/>
              <w:left w:type="dxa" w:w="110"/>
              <w:bottom w:type="dxa" w:w="70"/>
              <w:right w:type="dxa" w:w="110"/>
            </w:tcMar>
          </w:tcPr>
          <w:p>
            <w:r>
              <w:rPr>
                <w:b w:val="false"/>
                <w:bCs w:val="false"/>
                <w:sz w:val="19"/>
                <w:szCs w:val="19"/>
              </w:rPr>
              <w:t xml:space="preserve">rain</w:t>
            </w:r>
          </w:p>
        </w:tc>
        <w:tc>
          <w:tcPr>
            <w:tcW w:type="dxa" w:w="3300"/>
            <w:tcMar>
              <w:top w:type="dxa" w:w="70"/>
              <w:left w:type="dxa" w:w="110"/>
              <w:bottom w:type="dxa" w:w="70"/>
              <w:right w:type="dxa" w:w="110"/>
            </w:tcMar>
          </w:tcPr>
          <w:p>
            <w:r>
              <w:rPr>
                <w:b w:val="false"/>
                <w:bCs w:val="false"/>
                <w:sz w:val="19"/>
                <w:szCs w:val="19"/>
              </w:rPr>
              <w:t xml:space="preserve">강수확률 × 지붕 유무</w:t>
            </w:r>
          </w:p>
        </w:tc>
        <w:tc>
          <w:tcPr>
            <w:tcW w:type="dxa" w:w="2500"/>
            <w:tcMar>
              <w:top w:type="dxa" w:w="70"/>
              <w:left w:type="dxa" w:w="110"/>
              <w:bottom w:type="dxa" w:w="70"/>
              <w:right w:type="dxa" w:w="110"/>
            </w:tcMar>
          </w:tcPr>
          <w:p>
            <w:r>
              <w:rPr>
                <w:b w:val="false"/>
                <w:bCs w:val="false"/>
                <w:sz w:val="19"/>
                <w:szCs w:val="19"/>
              </w:rPr>
              <w:t xml:space="preserve">기상청 단기예보 API</w:t>
            </w:r>
          </w:p>
        </w:tc>
        <w:tc>
          <w:tcPr>
            <w:tcW w:type="dxa" w:w="2160"/>
            <w:tcMar>
              <w:top w:type="dxa" w:w="70"/>
              <w:left w:type="dxa" w:w="110"/>
              <w:bottom w:type="dxa" w:w="70"/>
              <w:right w:type="dxa" w:w="110"/>
            </w:tcMar>
          </w:tcPr>
          <w:p>
            <w:r>
              <w:rPr>
                <w:b w:val="false"/>
                <w:bCs w:val="false"/>
                <w:sz w:val="19"/>
                <w:szCs w:val="19"/>
              </w:rPr>
              <w:t xml:space="preserve">0.80</w:t>
            </w:r>
          </w:p>
        </w:tc>
      </w:tr>
      <w:tr>
        <w:tc>
          <w:tcPr>
            <w:tcW w:type="dxa" w:w="1400"/>
            <w:tcMar>
              <w:top w:type="dxa" w:w="70"/>
              <w:left w:type="dxa" w:w="110"/>
              <w:bottom w:type="dxa" w:w="70"/>
              <w:right w:type="dxa" w:w="110"/>
            </w:tcMar>
          </w:tcPr>
          <w:p>
            <w:r>
              <w:rPr>
                <w:b w:val="false"/>
                <w:bCs w:val="false"/>
                <w:sz w:val="19"/>
                <w:szCs w:val="19"/>
              </w:rPr>
              <w:t xml:space="preserve">allegiance</w:t>
            </w:r>
          </w:p>
        </w:tc>
        <w:tc>
          <w:tcPr>
            <w:tcW w:type="dxa" w:w="3300"/>
            <w:tcMar>
              <w:top w:type="dxa" w:w="70"/>
              <w:left w:type="dxa" w:w="110"/>
              <w:bottom w:type="dxa" w:w="70"/>
              <w:right w:type="dxa" w:w="110"/>
            </w:tcMar>
          </w:tcPr>
          <w:p>
            <w:r>
              <w:rPr>
                <w:b w:val="false"/>
                <w:bCs w:val="false"/>
                <w:sz w:val="19"/>
                <w:szCs w:val="19"/>
              </w:rPr>
              <w:t xml:space="preserve">응원팀 응원석 방향 부합도</w:t>
            </w:r>
          </w:p>
        </w:tc>
        <w:tc>
          <w:tcPr>
            <w:tcW w:type="dxa" w:w="2500"/>
            <w:tcMar>
              <w:top w:type="dxa" w:w="70"/>
              <w:left w:type="dxa" w:w="110"/>
              <w:bottom w:type="dxa" w:w="70"/>
              <w:right w:type="dxa" w:w="110"/>
            </w:tcMar>
          </w:tcPr>
          <w:p>
            <w:r>
              <w:rPr>
                <w:b w:val="false"/>
                <w:bCs w:val="false"/>
                <w:sz w:val="19"/>
                <w:szCs w:val="19"/>
              </w:rPr>
              <w:t xml:space="preserve">고정 데이터</w:t>
            </w:r>
          </w:p>
        </w:tc>
        <w:tc>
          <w:tcPr>
            <w:tcW w:type="dxa" w:w="2160"/>
            <w:tcMar>
              <w:top w:type="dxa" w:w="70"/>
              <w:left w:type="dxa" w:w="110"/>
              <w:bottom w:type="dxa" w:w="70"/>
              <w:right w:type="dxa" w:w="110"/>
            </w:tcMar>
          </w:tcPr>
          <w:p>
            <w:r>
              <w:rPr>
                <w:b w:val="false"/>
                <w:bCs w:val="false"/>
                <w:sz w:val="19"/>
                <w:szCs w:val="19"/>
              </w:rPr>
              <w:t xml:space="preserve">0.92</w:t>
            </w:r>
          </w:p>
        </w:tc>
      </w:tr>
      <w:tr>
        <w:tc>
          <w:tcPr>
            <w:tcW w:type="dxa" w:w="1400"/>
            <w:tcMar>
              <w:top w:type="dxa" w:w="70"/>
              <w:left w:type="dxa" w:w="110"/>
              <w:bottom w:type="dxa" w:w="70"/>
              <w:right w:type="dxa" w:w="110"/>
            </w:tcMar>
          </w:tcPr>
          <w:p>
            <w:r>
              <w:rPr>
                <w:b w:val="false"/>
                <w:bCs w:val="false"/>
                <w:sz w:val="19"/>
                <w:szCs w:val="19"/>
              </w:rPr>
              <w:t xml:space="preserve">sightline</w:t>
            </w:r>
          </w:p>
        </w:tc>
        <w:tc>
          <w:tcPr>
            <w:tcW w:type="dxa" w:w="3300"/>
            <w:tcMar>
              <w:top w:type="dxa" w:w="70"/>
              <w:left w:type="dxa" w:w="110"/>
              <w:bottom w:type="dxa" w:w="70"/>
              <w:right w:type="dxa" w:w="110"/>
            </w:tcMar>
          </w:tcPr>
          <w:p>
            <w:r>
              <w:rPr>
                <w:b w:val="false"/>
                <w:bCs w:val="false"/>
                <w:sz w:val="19"/>
                <w:szCs w:val="19"/>
              </w:rPr>
              <w:t xml:space="preserve">그물·기둥·응원단상·중계카메라·층수</w:t>
            </w:r>
          </w:p>
        </w:tc>
        <w:tc>
          <w:tcPr>
            <w:tcW w:type="dxa" w:w="2500"/>
            <w:tcMar>
              <w:top w:type="dxa" w:w="70"/>
              <w:left w:type="dxa" w:w="110"/>
              <w:bottom w:type="dxa" w:w="70"/>
              <w:right w:type="dxa" w:w="110"/>
            </w:tcMar>
          </w:tcPr>
          <w:p>
            <w:r>
              <w:rPr>
                <w:b w:val="false"/>
                <w:bCs w:val="false"/>
                <w:sz w:val="19"/>
                <w:szCs w:val="19"/>
              </w:rPr>
              <w:t xml:space="preserve">실측 필요</w:t>
            </w:r>
          </w:p>
        </w:tc>
        <w:tc>
          <w:tcPr>
            <w:tcW w:type="dxa" w:w="2160"/>
            <w:tcMar>
              <w:top w:type="dxa" w:w="70"/>
              <w:left w:type="dxa" w:w="110"/>
              <w:bottom w:type="dxa" w:w="70"/>
              <w:right w:type="dxa" w:w="110"/>
            </w:tcMar>
          </w:tcPr>
          <w:p>
            <w:r>
              <w:rPr>
                <w:b w:val="false"/>
                <w:bCs w:val="false"/>
                <w:sz w:val="19"/>
                <w:szCs w:val="19"/>
              </w:rPr>
              <w:t xml:space="preserve">0.55</w:t>
            </w:r>
          </w:p>
        </w:tc>
      </w:tr>
      <w:tr>
        <w:tc>
          <w:tcPr>
            <w:tcW w:type="dxa" w:w="1400"/>
            <w:tcMar>
              <w:top w:type="dxa" w:w="70"/>
              <w:left w:type="dxa" w:w="110"/>
              <w:bottom w:type="dxa" w:w="70"/>
              <w:right w:type="dxa" w:w="110"/>
            </w:tcMar>
          </w:tcPr>
          <w:p>
            <w:r>
              <w:rPr>
                <w:b w:val="false"/>
                <w:bCs w:val="false"/>
                <w:sz w:val="19"/>
                <w:szCs w:val="19"/>
              </w:rPr>
              <w:t xml:space="preserve">immersion</w:t>
            </w:r>
          </w:p>
        </w:tc>
        <w:tc>
          <w:tcPr>
            <w:tcW w:type="dxa" w:w="3300"/>
            <w:tcMar>
              <w:top w:type="dxa" w:w="70"/>
              <w:left w:type="dxa" w:w="110"/>
              <w:bottom w:type="dxa" w:w="70"/>
              <w:right w:type="dxa" w:w="110"/>
            </w:tcMar>
          </w:tcPr>
          <w:p>
            <w:r>
              <w:rPr>
                <w:b w:val="false"/>
                <w:bCs w:val="false"/>
                <w:sz w:val="19"/>
                <w:szCs w:val="19"/>
              </w:rPr>
              <w:t xml:space="preserve">홈플레이트 거리 및 고도각</w:t>
            </w:r>
          </w:p>
        </w:tc>
        <w:tc>
          <w:tcPr>
            <w:tcW w:type="dxa" w:w="2500"/>
            <w:tcMar>
              <w:top w:type="dxa" w:w="70"/>
              <w:left w:type="dxa" w:w="110"/>
              <w:bottom w:type="dxa" w:w="70"/>
              <w:right w:type="dxa" w:w="110"/>
            </w:tcMar>
          </w:tcPr>
          <w:p>
            <w:r>
              <w:rPr>
                <w:b w:val="false"/>
                <w:bCs w:val="false"/>
                <w:sz w:val="19"/>
                <w:szCs w:val="19"/>
              </w:rPr>
              <w:t xml:space="preserve">좌표 계산</w:t>
            </w:r>
          </w:p>
        </w:tc>
        <w:tc>
          <w:tcPr>
            <w:tcW w:type="dxa" w:w="2160"/>
            <w:tcMar>
              <w:top w:type="dxa" w:w="70"/>
              <w:left w:type="dxa" w:w="110"/>
              <w:bottom w:type="dxa" w:w="70"/>
              <w:right w:type="dxa" w:w="110"/>
            </w:tcMar>
          </w:tcPr>
          <w:p>
            <w:r>
              <w:rPr>
                <w:b w:val="false"/>
                <w:bCs w:val="false"/>
                <w:sz w:val="19"/>
                <w:szCs w:val="19"/>
              </w:rPr>
              <w:t xml:space="preserve">0.75</w:t>
            </w:r>
          </w:p>
        </w:tc>
      </w:tr>
      <w:tr>
        <w:tc>
          <w:tcPr>
            <w:tcW w:type="dxa" w:w="1400"/>
            <w:tcMar>
              <w:top w:type="dxa" w:w="70"/>
              <w:left w:type="dxa" w:w="110"/>
              <w:bottom w:type="dxa" w:w="70"/>
              <w:right w:type="dxa" w:w="110"/>
            </w:tcMar>
          </w:tcPr>
          <w:p>
            <w:r>
              <w:rPr>
                <w:b w:val="false"/>
                <w:bCs w:val="false"/>
                <w:sz w:val="19"/>
                <w:szCs w:val="19"/>
              </w:rPr>
              <w:t xml:space="preserve">logistics</w:t>
            </w:r>
          </w:p>
        </w:tc>
        <w:tc>
          <w:tcPr>
            <w:tcW w:type="dxa" w:w="3300"/>
            <w:tcMar>
              <w:top w:type="dxa" w:w="70"/>
              <w:left w:type="dxa" w:w="110"/>
              <w:bottom w:type="dxa" w:w="70"/>
              <w:right w:type="dxa" w:w="110"/>
            </w:tcMar>
          </w:tcPr>
          <w:p>
            <w:r>
              <w:rPr>
                <w:b w:val="false"/>
                <w:bCs w:val="false"/>
                <w:sz w:val="19"/>
                <w:szCs w:val="19"/>
              </w:rPr>
              <w:t xml:space="preserve">매점·화장실·출구 동선</w:t>
            </w:r>
          </w:p>
        </w:tc>
        <w:tc>
          <w:tcPr>
            <w:tcW w:type="dxa" w:w="2500"/>
            <w:tcMar>
              <w:top w:type="dxa" w:w="70"/>
              <w:left w:type="dxa" w:w="110"/>
              <w:bottom w:type="dxa" w:w="70"/>
              <w:right w:type="dxa" w:w="110"/>
            </w:tcMar>
          </w:tcPr>
          <w:p>
            <w:r>
              <w:rPr>
                <w:b w:val="false"/>
                <w:bCs w:val="false"/>
                <w:sz w:val="19"/>
                <w:szCs w:val="19"/>
              </w:rPr>
              <w:t xml:space="preserve">실측 필요</w:t>
            </w:r>
          </w:p>
        </w:tc>
        <w:tc>
          <w:tcPr>
            <w:tcW w:type="dxa" w:w="2160"/>
            <w:tcMar>
              <w:top w:type="dxa" w:w="70"/>
              <w:left w:type="dxa" w:w="110"/>
              <w:bottom w:type="dxa" w:w="70"/>
              <w:right w:type="dxa" w:w="110"/>
            </w:tcMar>
          </w:tcPr>
          <w:p>
            <w:r>
              <w:rPr>
                <w:b w:val="false"/>
                <w:bCs w:val="false"/>
                <w:sz w:val="19"/>
                <w:szCs w:val="19"/>
              </w:rPr>
              <w:t xml:space="preserve">0.60</w:t>
            </w:r>
          </w:p>
        </w:tc>
      </w:tr>
      <w:tr>
        <w:tc>
          <w:tcPr>
            <w:tcW w:type="dxa" w:w="1400"/>
            <w:tcMar>
              <w:top w:type="dxa" w:w="70"/>
              <w:left w:type="dxa" w:w="110"/>
              <w:bottom w:type="dxa" w:w="70"/>
              <w:right w:type="dxa" w:w="110"/>
            </w:tcMar>
          </w:tcPr>
          <w:p>
            <w:r>
              <w:rPr>
                <w:b w:val="false"/>
                <w:bCs w:val="false"/>
                <w:sz w:val="19"/>
                <w:szCs w:val="19"/>
              </w:rPr>
              <w:t xml:space="preserve">value</w:t>
            </w:r>
          </w:p>
        </w:tc>
        <w:tc>
          <w:tcPr>
            <w:tcW w:type="dxa" w:w="3300"/>
            <w:tcMar>
              <w:top w:type="dxa" w:w="70"/>
              <w:left w:type="dxa" w:w="110"/>
              <w:bottom w:type="dxa" w:w="70"/>
              <w:right w:type="dxa" w:w="110"/>
            </w:tcMar>
          </w:tcPr>
          <w:p>
            <w:r>
              <w:rPr>
                <w:b w:val="false"/>
                <w:bCs w:val="false"/>
                <w:sz w:val="19"/>
                <w:szCs w:val="19"/>
              </w:rPr>
              <w:t xml:space="preserve">가격 대비 만족</w:t>
            </w:r>
          </w:p>
        </w:tc>
        <w:tc>
          <w:tcPr>
            <w:tcW w:type="dxa" w:w="2500"/>
            <w:tcMar>
              <w:top w:type="dxa" w:w="70"/>
              <w:left w:type="dxa" w:w="110"/>
              <w:bottom w:type="dxa" w:w="70"/>
              <w:right w:type="dxa" w:w="110"/>
            </w:tcMar>
          </w:tcPr>
          <w:p>
            <w:r>
              <w:rPr>
                <w:b w:val="false"/>
                <w:bCs w:val="false"/>
                <w:sz w:val="19"/>
                <w:szCs w:val="19"/>
              </w:rPr>
              <w:t xml:space="preserve">구단 요금표</w:t>
            </w:r>
          </w:p>
        </w:tc>
        <w:tc>
          <w:tcPr>
            <w:tcW w:type="dxa" w:w="2160"/>
            <w:tcMar>
              <w:top w:type="dxa" w:w="70"/>
              <w:left w:type="dxa" w:w="110"/>
              <w:bottom w:type="dxa" w:w="70"/>
              <w:right w:type="dxa" w:w="110"/>
            </w:tcMar>
          </w:tcPr>
          <w:p>
            <w:r>
              <w:rPr>
                <w:b w:val="false"/>
                <w:bCs w:val="false"/>
                <w:sz w:val="19"/>
                <w:szCs w:val="19"/>
              </w:rPr>
              <w:t xml:space="preserve">미반영</w:t>
            </w:r>
          </w:p>
        </w:tc>
      </w:tr>
    </w:tbl>
    <w:p>
      <w:pPr>
        <w:pStyle w:val="Heading2"/>
        <w:spacing w:after="130" w:before="260"/>
      </w:pPr>
      <w:r>
        <w:t xml:space="preserve">4.3 최종 우선순위 산식</w:t>
      </w:r>
    </w:p>
    <w:p>
      <w:pPr>
        <w:spacing w:after="140" w:before="140"/>
        <w:jc w:val="center"/>
      </w:pPr>
      <w:r>
        <w:rPr>
          <w:rFonts w:ascii="Consolas" w:cs="Consolas" w:eastAsia="Consolas" w:hAnsi="Consolas"/>
          <w:b/>
          <w:bCs/>
          <w:sz w:val="22"/>
          <w:szCs w:val="22"/>
        </w:rPr>
        <w:t xml:space="preserve">Priority = Satisfaction^α × GrabProbability^β    (α = 1.0, β = 0.6)</w:t>
      </w:r>
    </w:p>
    <w:p>
      <w:pPr>
        <w:spacing w:after="110"/>
      </w:pPr>
      <w:r>
        <w:rPr>
          <w:sz w:val="21"/>
          <w:szCs w:val="21"/>
        </w:rPr>
        <w:t xml:space="preserve">단순 기대값(만족도 × 확보확률)을 쓰면 확보가 쉬운 좌석만 상위로 올라오는 함정이 있다. β를 낮추면 어렵더라도 좋은 자리가, 높이면 확실히 잡히는 자리가 상위로 온다. 사용자가 슬라이더로 조절해 그날의 성향(무조건 가야 함 / 좋은 자리 아니면 안 감)을 반영한다.</w:t>
      </w:r>
    </w:p>
    <w:p>
      <w:r>
        <w:br w:type="page"/>
      </w:r>
    </w:p>
    <w:p>
      <w:pPr>
        <w:pStyle w:val="Heading1"/>
        <w:spacing w:after="130" w:before="260"/>
      </w:pPr>
      <w:r>
        <w:t xml:space="preserve">5. 서버시각 동기화</w:t>
      </w:r>
    </w:p>
    <w:p>
      <w:pPr>
        <w:spacing w:after="110"/>
      </w:pPr>
      <w:r>
        <w:rPr>
          <w:sz w:val="21"/>
          <w:szCs w:val="21"/>
        </w:rPr>
        <w:t xml:space="preserve">HTTP Date 응답 헤더는 1초 해상도이므로 단순 조회로는 ±500ms 오차가 발생한다. 초가 바뀌는 순간을 포착하는 경계 검출로 ±50~100ms까지 수렴시킨다. 이는 인간 반응속도(200~250ms)보다 작아 실전에서 충분하다.</w:t>
      </w:r>
    </w:p>
    <w:p>
      <w:pPr>
        <w:pStyle w:val="Heading2"/>
        <w:spacing w:after="130" w:before="260"/>
      </w:pPr>
      <w:r>
        <w:t xml:space="preserve">5.1 오차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shd w:fill="E8EDF2" w:val="clear"/>
            <w:tcMar>
              <w:top w:type="dxa" w:w="70"/>
              <w:left w:type="dxa" w:w="110"/>
              <w:bottom w:type="dxa" w:w="70"/>
              <w:right w:type="dxa" w:w="110"/>
            </w:tcMar>
          </w:tcPr>
          <w:p>
            <w:r>
              <w:rPr>
                <w:b/>
                <w:bCs/>
                <w:sz w:val="19"/>
                <w:szCs w:val="19"/>
              </w:rPr>
              <w:t xml:space="preserve">오차원</w:t>
            </w:r>
          </w:p>
        </w:tc>
        <w:tc>
          <w:tcPr>
            <w:tcW w:type="dxa" w:w="1800"/>
            <w:shd w:fill="E8EDF2" w:val="clear"/>
            <w:tcMar>
              <w:top w:type="dxa" w:w="70"/>
              <w:left w:type="dxa" w:w="110"/>
              <w:bottom w:type="dxa" w:w="70"/>
              <w:right w:type="dxa" w:w="110"/>
            </w:tcMar>
          </w:tcPr>
          <w:p>
            <w:r>
              <w:rPr>
                <w:b/>
                <w:bCs/>
                <w:sz w:val="19"/>
                <w:szCs w:val="19"/>
              </w:rPr>
              <w:t xml:space="preserve">크기</w:t>
            </w:r>
          </w:p>
        </w:tc>
        <w:tc>
          <w:tcPr>
            <w:tcW w:type="dxa" w:w="3360"/>
            <w:shd w:fill="E8EDF2" w:val="clear"/>
            <w:tcMar>
              <w:top w:type="dxa" w:w="70"/>
              <w:left w:type="dxa" w:w="110"/>
              <w:bottom w:type="dxa" w:w="70"/>
              <w:right w:type="dxa" w:w="110"/>
            </w:tcMar>
          </w:tcPr>
          <w:p>
            <w:r>
              <w:rPr>
                <w:b/>
                <w:bCs/>
                <w:sz w:val="19"/>
                <w:szCs w:val="19"/>
              </w:rPr>
              <w:t xml:space="preserve">보정 가능성</w:t>
            </w:r>
          </w:p>
        </w:tc>
      </w:tr>
      <w:tr>
        <w:tc>
          <w:tcPr>
            <w:tcW w:type="dxa" w:w="4200"/>
            <w:tcMar>
              <w:top w:type="dxa" w:w="70"/>
              <w:left w:type="dxa" w:w="110"/>
              <w:bottom w:type="dxa" w:w="70"/>
              <w:right w:type="dxa" w:w="110"/>
            </w:tcMar>
          </w:tcPr>
          <w:p>
            <w:r>
              <w:rPr>
                <w:b w:val="false"/>
                <w:bCs w:val="false"/>
                <w:sz w:val="19"/>
                <w:szCs w:val="19"/>
              </w:rPr>
              <w:t xml:space="preserve">Date 헤더 1초 양자화</w:t>
            </w:r>
          </w:p>
        </w:tc>
        <w:tc>
          <w:tcPr>
            <w:tcW w:type="dxa" w:w="1800"/>
            <w:tcMar>
              <w:top w:type="dxa" w:w="70"/>
              <w:left w:type="dxa" w:w="110"/>
              <w:bottom w:type="dxa" w:w="70"/>
              <w:right w:type="dxa" w:w="110"/>
            </w:tcMar>
          </w:tcPr>
          <w:p>
            <w:r>
              <w:rPr>
                <w:b w:val="false"/>
                <w:bCs w:val="false"/>
                <w:sz w:val="19"/>
                <w:szCs w:val="19"/>
              </w:rPr>
              <w:t xml:space="preserve">±500ms</w:t>
            </w:r>
          </w:p>
        </w:tc>
        <w:tc>
          <w:tcPr>
            <w:tcW w:type="dxa" w:w="3360"/>
            <w:tcMar>
              <w:top w:type="dxa" w:w="70"/>
              <w:left w:type="dxa" w:w="110"/>
              <w:bottom w:type="dxa" w:w="70"/>
              <w:right w:type="dxa" w:w="110"/>
            </w:tcMar>
          </w:tcPr>
          <w:p>
            <w:r>
              <w:rPr>
                <w:b w:val="false"/>
                <w:bCs w:val="false"/>
                <w:sz w:val="19"/>
                <w:szCs w:val="19"/>
              </w:rPr>
              <w:t xml:space="preserve">가능 — 초 경계 검출</w:t>
            </w:r>
          </w:p>
        </w:tc>
      </w:tr>
      <w:tr>
        <w:tc>
          <w:tcPr>
            <w:tcW w:type="dxa" w:w="4200"/>
            <w:tcMar>
              <w:top w:type="dxa" w:w="70"/>
              <w:left w:type="dxa" w:w="110"/>
              <w:bottom w:type="dxa" w:w="70"/>
              <w:right w:type="dxa" w:w="110"/>
            </w:tcMar>
          </w:tcPr>
          <w:p>
            <w:r>
              <w:rPr>
                <w:b w:val="false"/>
                <w:bCs w:val="false"/>
                <w:sz w:val="19"/>
                <w:szCs w:val="19"/>
              </w:rPr>
              <w:t xml:space="preserve">RTT 비대칭 (요청/응답 경로 지연 차)</w:t>
            </w:r>
          </w:p>
        </w:tc>
        <w:tc>
          <w:tcPr>
            <w:tcW w:type="dxa" w:w="1800"/>
            <w:tcMar>
              <w:top w:type="dxa" w:w="70"/>
              <w:left w:type="dxa" w:w="110"/>
              <w:bottom w:type="dxa" w:w="70"/>
              <w:right w:type="dxa" w:w="110"/>
            </w:tcMar>
          </w:tcPr>
          <w:p>
            <w:r>
              <w:rPr>
                <w:b w:val="false"/>
                <w:bCs w:val="false"/>
                <w:sz w:val="19"/>
                <w:szCs w:val="19"/>
              </w:rPr>
              <w:t xml:space="preserve">±10~50ms</w:t>
            </w:r>
          </w:p>
        </w:tc>
        <w:tc>
          <w:tcPr>
            <w:tcW w:type="dxa" w:w="3360"/>
            <w:tcMar>
              <w:top w:type="dxa" w:w="70"/>
              <w:left w:type="dxa" w:w="110"/>
              <w:bottom w:type="dxa" w:w="70"/>
              <w:right w:type="dxa" w:w="110"/>
            </w:tcMar>
          </w:tcPr>
          <w:p>
            <w:r>
              <w:rPr>
                <w:b w:val="false"/>
                <w:bCs w:val="false"/>
                <w:sz w:val="19"/>
                <w:szCs w:val="19"/>
              </w:rPr>
              <w:t xml:space="preserve">부분 보정</w:t>
            </w:r>
          </w:p>
        </w:tc>
      </w:tr>
      <w:tr>
        <w:tc>
          <w:tcPr>
            <w:tcW w:type="dxa" w:w="4200"/>
            <w:tcMar>
              <w:top w:type="dxa" w:w="70"/>
              <w:left w:type="dxa" w:w="110"/>
              <w:bottom w:type="dxa" w:w="70"/>
              <w:right w:type="dxa" w:w="110"/>
            </w:tcMar>
          </w:tcPr>
          <w:p>
            <w:r>
              <w:rPr>
                <w:b w:val="false"/>
                <w:bCs w:val="false"/>
                <w:sz w:val="19"/>
                <w:szCs w:val="19"/>
              </w:rPr>
              <w:t xml:space="preserve">CDN 엣지 시각 ≠ 예매 서버 시각</w:t>
            </w:r>
          </w:p>
        </w:tc>
        <w:tc>
          <w:tcPr>
            <w:tcW w:type="dxa" w:w="1800"/>
            <w:tcMar>
              <w:top w:type="dxa" w:w="70"/>
              <w:left w:type="dxa" w:w="110"/>
              <w:bottom w:type="dxa" w:w="70"/>
              <w:right w:type="dxa" w:w="110"/>
            </w:tcMar>
          </w:tcPr>
          <w:p>
            <w:r>
              <w:rPr>
                <w:b w:val="false"/>
                <w:bCs w:val="false"/>
                <w:sz w:val="19"/>
                <w:szCs w:val="19"/>
              </w:rPr>
              <w:t xml:space="preserve">미상</w:t>
            </w:r>
          </w:p>
        </w:tc>
        <w:tc>
          <w:tcPr>
            <w:tcW w:type="dxa" w:w="3360"/>
            <w:tcMar>
              <w:top w:type="dxa" w:w="70"/>
              <w:left w:type="dxa" w:w="110"/>
              <w:bottom w:type="dxa" w:w="70"/>
              <w:right w:type="dxa" w:w="110"/>
            </w:tcMar>
          </w:tcPr>
          <w:p>
            <w:r>
              <w:rPr>
                <w:b w:val="false"/>
                <w:bCs w:val="false"/>
                <w:sz w:val="19"/>
                <w:szCs w:val="19"/>
              </w:rPr>
              <w:t xml:space="preserve">보정 불가</w:t>
            </w:r>
          </w:p>
        </w:tc>
      </w:tr>
    </w:tbl>
    <w:p>
      <w:pPr>
        <w:pBdr>
          <w:left w:val="single" w:color="C0392B" w:sz="14" w:space="10"/>
        </w:pBdr>
        <w:spacing w:after="140" w:before="110"/>
        <w:ind w:left="180"/>
      </w:pPr>
      <w:r>
        <w:rPr>
          <w:i/>
          <w:iCs/>
          <w:color w:val="444444"/>
          <w:sz w:val="20"/>
          <w:szCs w:val="20"/>
        </w:rPr>
        <w:t xml:space="preserve">따라서 오차 0은 물리적으로 성립하지 않는다. UI에 반드시 오차 신뢰구간(±ms)을 함께 표시해 과신을 방지한다.</w:t>
      </w:r>
    </w:p>
    <w:p>
      <w:pPr>
        <w:pStyle w:val="Heading2"/>
        <w:spacing w:after="130" w:before="260"/>
      </w:pPr>
      <w:r>
        <w:t xml:space="preserve">5.2 요청 예산</w:t>
      </w:r>
    </w:p>
    <w:p>
      <w:pPr>
        <w:spacing w:after="110"/>
      </w:pPr>
      <w:r>
        <w:rPr>
          <w:sz w:val="21"/>
          <w:szCs w:val="21"/>
        </w:rPr>
        <w:t xml:space="preserve">경계 검출은 최대 24회 HEAD 요청, 총 약 3초로 제한한다. 이는 사용자가 페이지를 몇 번 새로고침하는 수준의 부하다. 동기화 이후에는 monotonic 시계로 자체 진행하며 재요청하지 않는다. 이 상수는 코드에 하드코딩하며 설정으로 노출하지 않는다.</w:t>
      </w:r>
    </w:p>
    <w:p>
      <w:pPr>
        <w:pStyle w:val="Heading2"/>
        <w:spacing w:after="130" w:before="260"/>
      </w:pPr>
      <w:r>
        <w:t xml:space="preserve">5.3 티켓팅 특화 기능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E8EDF2" w:val="clear"/>
            <w:tcMar>
              <w:top w:type="dxa" w:w="70"/>
              <w:left w:type="dxa" w:w="110"/>
              <w:bottom w:type="dxa" w:w="70"/>
              <w:right w:type="dxa" w:w="110"/>
            </w:tcMar>
          </w:tcPr>
          <w:p>
            <w:r>
              <w:rPr>
                <w:b/>
                <w:bCs/>
                <w:sz w:val="19"/>
                <w:szCs w:val="19"/>
              </w:rPr>
              <w:t xml:space="preserve">구분</w:t>
            </w:r>
          </w:p>
        </w:tc>
        <w:tc>
          <w:tcPr>
            <w:tcW w:type="dxa" w:w="7960"/>
            <w:shd w:fill="E8EDF2" w:val="clear"/>
            <w:tcMar>
              <w:top w:type="dxa" w:w="70"/>
              <w:left w:type="dxa" w:w="110"/>
              <w:bottom w:type="dxa" w:w="70"/>
              <w:right w:type="dxa" w:w="110"/>
            </w:tcMar>
          </w:tcPr>
          <w:p>
            <w:r>
              <w:rPr>
                <w:b/>
                <w:bCs/>
                <w:sz w:val="19"/>
                <w:szCs w:val="19"/>
              </w:rPr>
              <w:t xml:space="preserve">기능</w:t>
            </w:r>
          </w:p>
        </w:tc>
      </w:tr>
      <w:tr>
        <w:tc>
          <w:tcPr>
            <w:tcW w:type="dxa" w:w="1400"/>
            <w:tcMar>
              <w:top w:type="dxa" w:w="70"/>
              <w:left w:type="dxa" w:w="110"/>
              <w:bottom w:type="dxa" w:w="70"/>
              <w:right w:type="dxa" w:w="110"/>
            </w:tcMar>
          </w:tcPr>
          <w:p>
            <w:r>
              <w:rPr>
                <w:b w:val="false"/>
                <w:bCs w:val="false"/>
                <w:sz w:val="19"/>
                <w:szCs w:val="19"/>
              </w:rPr>
              <w:t xml:space="preserve">재현</w:t>
            </w:r>
          </w:p>
        </w:tc>
        <w:tc>
          <w:tcPr>
            <w:tcW w:type="dxa" w:w="7960"/>
            <w:tcMar>
              <w:top w:type="dxa" w:w="70"/>
              <w:left w:type="dxa" w:w="110"/>
              <w:bottom w:type="dxa" w:w="70"/>
              <w:right w:type="dxa" w:w="110"/>
            </w:tcMar>
          </w:tcPr>
          <w:p>
            <w:r>
              <w:rPr>
                <w:b w:val="false"/>
                <w:bCs w:val="false"/>
                <w:sz w:val="19"/>
                <w:szCs w:val="19"/>
              </w:rPr>
              <w:t xml:space="preserve">대상 사이트 서버시각, 밀리초 표시, 내 PC 시계와의 차이, 대형 시계 UI</w:t>
            </w:r>
          </w:p>
        </w:tc>
      </w:tr>
      <w:tr>
        <w:tc>
          <w:tcPr>
            <w:tcW w:type="dxa" w:w="1400"/>
            <w:tcMar>
              <w:top w:type="dxa" w:w="70"/>
              <w:left w:type="dxa" w:w="110"/>
              <w:bottom w:type="dxa" w:w="70"/>
              <w:right w:type="dxa" w:w="110"/>
            </w:tcMar>
          </w:tcPr>
          <w:p>
            <w:r>
              <w:rPr>
                <w:b w:val="false"/>
                <w:bCs w:val="false"/>
                <w:sz w:val="19"/>
                <w:szCs w:val="19"/>
              </w:rPr>
              <w:t xml:space="preserve">추가 ①</w:t>
            </w:r>
          </w:p>
        </w:tc>
        <w:tc>
          <w:tcPr>
            <w:tcW w:type="dxa" w:w="7960"/>
            <w:tcMar>
              <w:top w:type="dxa" w:w="70"/>
              <w:left w:type="dxa" w:w="110"/>
              <w:bottom w:type="dxa" w:w="70"/>
              <w:right w:type="dxa" w:w="110"/>
            </w:tcMar>
          </w:tcPr>
          <w:p>
            <w:r>
              <w:rPr>
                <w:b w:val="false"/>
                <w:bCs w:val="false"/>
                <w:sz w:val="19"/>
                <w:szCs w:val="19"/>
              </w:rPr>
              <w:t xml:space="preserve">오차 신뢰구간 ±ms 실시간 표시</w:t>
            </w:r>
          </w:p>
        </w:tc>
      </w:tr>
      <w:tr>
        <w:tc>
          <w:tcPr>
            <w:tcW w:type="dxa" w:w="1400"/>
            <w:tcMar>
              <w:top w:type="dxa" w:w="70"/>
              <w:left w:type="dxa" w:w="110"/>
              <w:bottom w:type="dxa" w:w="70"/>
              <w:right w:type="dxa" w:w="110"/>
            </w:tcMar>
          </w:tcPr>
          <w:p>
            <w:r>
              <w:rPr>
                <w:b w:val="false"/>
                <w:bCs w:val="false"/>
                <w:sz w:val="19"/>
                <w:szCs w:val="19"/>
              </w:rPr>
              <w:t xml:space="preserve">추가 ②</w:t>
            </w:r>
          </w:p>
        </w:tc>
        <w:tc>
          <w:tcPr>
            <w:tcW w:type="dxa" w:w="7960"/>
            <w:tcMar>
              <w:top w:type="dxa" w:w="70"/>
              <w:left w:type="dxa" w:w="110"/>
              <w:bottom w:type="dxa" w:w="70"/>
              <w:right w:type="dxa" w:w="110"/>
            </w:tcMar>
          </w:tcPr>
          <w:p>
            <w:r>
              <w:rPr>
                <w:b w:val="false"/>
                <w:bCs w:val="false"/>
                <w:sz w:val="19"/>
                <w:szCs w:val="19"/>
              </w:rPr>
              <w:t xml:space="preserve">티켓링크 Date / NTP / OS 시계 3중 교차검증</w:t>
            </w:r>
          </w:p>
        </w:tc>
      </w:tr>
      <w:tr>
        <w:tc>
          <w:tcPr>
            <w:tcW w:type="dxa" w:w="1400"/>
            <w:tcMar>
              <w:top w:type="dxa" w:w="70"/>
              <w:left w:type="dxa" w:w="110"/>
              <w:bottom w:type="dxa" w:w="70"/>
              <w:right w:type="dxa" w:w="110"/>
            </w:tcMar>
          </w:tcPr>
          <w:p>
            <w:r>
              <w:rPr>
                <w:b w:val="false"/>
                <w:bCs w:val="false"/>
                <w:sz w:val="19"/>
                <w:szCs w:val="19"/>
              </w:rPr>
              <w:t xml:space="preserve">추가 ③</w:t>
            </w:r>
          </w:p>
        </w:tc>
        <w:tc>
          <w:tcPr>
            <w:tcW w:type="dxa" w:w="7960"/>
            <w:tcMar>
              <w:top w:type="dxa" w:w="70"/>
              <w:left w:type="dxa" w:w="110"/>
              <w:bottom w:type="dxa" w:w="70"/>
              <w:right w:type="dxa" w:w="110"/>
            </w:tcMar>
          </w:tcPr>
          <w:p>
            <w:r>
              <w:rPr>
                <w:b w:val="false"/>
                <w:bCs w:val="false"/>
                <w:sz w:val="19"/>
                <w:szCs w:val="19"/>
              </w:rPr>
              <w:t xml:space="preserve">개인 반응지연 캘리브레이션 → 클릭 큐를 T − 본인지연 시점에 발사</w:t>
            </w:r>
          </w:p>
        </w:tc>
      </w:tr>
      <w:tr>
        <w:tc>
          <w:tcPr>
            <w:tcW w:type="dxa" w:w="1400"/>
            <w:tcMar>
              <w:top w:type="dxa" w:w="70"/>
              <w:left w:type="dxa" w:w="110"/>
              <w:bottom w:type="dxa" w:w="70"/>
              <w:right w:type="dxa" w:w="110"/>
            </w:tcMar>
          </w:tcPr>
          <w:p>
            <w:r>
              <w:rPr>
                <w:b w:val="false"/>
                <w:bCs w:val="false"/>
                <w:sz w:val="19"/>
                <w:szCs w:val="19"/>
              </w:rPr>
              <w:t xml:space="preserve">추가 ④</w:t>
            </w:r>
          </w:p>
        </w:tc>
        <w:tc>
          <w:tcPr>
            <w:tcW w:type="dxa" w:w="7960"/>
            <w:tcMar>
              <w:top w:type="dxa" w:w="70"/>
              <w:left w:type="dxa" w:w="110"/>
              <w:bottom w:type="dxa" w:w="70"/>
              <w:right w:type="dxa" w:w="110"/>
            </w:tcMar>
          </w:tcPr>
          <w:p>
            <w:r>
              <w:rPr>
                <w:b w:val="false"/>
                <w:bCs w:val="false"/>
                <w:sz w:val="19"/>
                <w:szCs w:val="19"/>
              </w:rPr>
              <w:t xml:space="preserve">오디오 큐 (T-10초부터 초당 틱, 3·2·1 음성, 강조음)</w:t>
            </w:r>
          </w:p>
        </w:tc>
      </w:tr>
      <w:tr>
        <w:tc>
          <w:tcPr>
            <w:tcW w:type="dxa" w:w="1400"/>
            <w:tcMar>
              <w:top w:type="dxa" w:w="70"/>
              <w:left w:type="dxa" w:w="110"/>
              <w:bottom w:type="dxa" w:w="70"/>
              <w:right w:type="dxa" w:w="110"/>
            </w:tcMar>
          </w:tcPr>
          <w:p>
            <w:r>
              <w:rPr>
                <w:b w:val="false"/>
                <w:bCs w:val="false"/>
                <w:sz w:val="19"/>
                <w:szCs w:val="19"/>
              </w:rPr>
              <w:t xml:space="preserve">추가 ⑤</w:t>
            </w:r>
          </w:p>
        </w:tc>
        <w:tc>
          <w:tcPr>
            <w:tcW w:type="dxa" w:w="7960"/>
            <w:tcMar>
              <w:top w:type="dxa" w:w="70"/>
              <w:left w:type="dxa" w:w="110"/>
              <w:bottom w:type="dxa" w:w="70"/>
              <w:right w:type="dxa" w:w="110"/>
            </w:tcMar>
          </w:tcPr>
          <w:p>
            <w:r>
              <w:rPr>
                <w:b w:val="false"/>
                <w:bCs w:val="false"/>
                <w:sz w:val="19"/>
                <w:szCs w:val="19"/>
              </w:rPr>
              <w:t xml:space="preserve">리허설 모드 — 가짜 오픈시각으로 전체 시퀀스 연습 및 지연 로그</w:t>
            </w:r>
          </w:p>
        </w:tc>
      </w:tr>
    </w:tbl>
    <w:p>
      <w:pPr>
        <w:pStyle w:val="Heading1"/>
        <w:spacing w:after="130" w:before="260"/>
      </w:pPr>
      <w:r>
        <w:t xml:space="preserve">6. 예매 준비 상태판</w:t>
      </w:r>
    </w:p>
    <w:p>
      <w:pPr>
        <w:spacing w:after="110"/>
      </w:pPr>
      <w:r>
        <w:rPr>
          <w:sz w:val="21"/>
          <w:szCs w:val="21"/>
        </w:rPr>
        <w:t xml:space="preserve">전부 읽기 전용이며 예매 사이트를 건드리지 않는다. 내 PC 상태만 조회한다.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shd w:fill="E8EDF2" w:val="clear"/>
            <w:tcMar>
              <w:top w:type="dxa" w:w="70"/>
              <w:left w:type="dxa" w:w="110"/>
              <w:bottom w:type="dxa" w:w="70"/>
              <w:right w:type="dxa" w:w="110"/>
            </w:tcMar>
          </w:tcPr>
          <w:p>
            <w:r>
              <w:rPr>
                <w:b/>
                <w:bCs/>
                <w:sz w:val="19"/>
                <w:szCs w:val="19"/>
              </w:rPr>
              <w:t xml:space="preserve">항목</w:t>
            </w:r>
          </w:p>
        </w:tc>
        <w:tc>
          <w:tcPr>
            <w:tcW w:type="dxa" w:w="5000"/>
            <w:shd w:fill="E8EDF2" w:val="clear"/>
            <w:tcMar>
              <w:top w:type="dxa" w:w="70"/>
              <w:left w:type="dxa" w:w="110"/>
              <w:bottom w:type="dxa" w:w="70"/>
              <w:right w:type="dxa" w:w="110"/>
            </w:tcMar>
          </w:tcPr>
          <w:p>
            <w:r>
              <w:rPr>
                <w:b/>
                <w:bCs/>
                <w:sz w:val="19"/>
                <w:szCs w:val="19"/>
              </w:rPr>
              <w:t xml:space="preserve">구현 방법</w:t>
            </w:r>
          </w:p>
        </w:tc>
        <w:tc>
          <w:tcPr>
            <w:tcW w:type="dxa" w:w="1960"/>
            <w:shd w:fill="E8EDF2" w:val="clear"/>
            <w:tcMar>
              <w:top w:type="dxa" w:w="70"/>
              <w:left w:type="dxa" w:w="110"/>
              <w:bottom w:type="dxa" w:w="70"/>
              <w:right w:type="dxa" w:w="110"/>
            </w:tcMar>
          </w:tcPr>
          <w:p>
            <w:r>
              <w:rPr>
                <w:b/>
                <w:bCs/>
                <w:sz w:val="19"/>
                <w:szCs w:val="19"/>
              </w:rPr>
              <w:t xml:space="preserve">신뢰도</w:t>
            </w:r>
          </w:p>
        </w:tc>
      </w:tr>
      <w:tr>
        <w:tc>
          <w:tcPr>
            <w:tcW w:type="dxa" w:w="2400"/>
            <w:tcMar>
              <w:top w:type="dxa" w:w="70"/>
              <w:left w:type="dxa" w:w="110"/>
              <w:bottom w:type="dxa" w:w="70"/>
              <w:right w:type="dxa" w:w="110"/>
            </w:tcMar>
          </w:tcPr>
          <w:p>
            <w:r>
              <w:rPr>
                <w:b w:val="false"/>
                <w:bCs w:val="false"/>
                <w:sz w:val="19"/>
                <w:szCs w:val="19"/>
              </w:rPr>
              <w:t xml:space="preserve">한/영 IME 변환모드</w:t>
            </w:r>
          </w:p>
        </w:tc>
        <w:tc>
          <w:tcPr>
            <w:tcW w:type="dxa" w:w="5000"/>
            <w:tcMar>
              <w:top w:type="dxa" w:w="70"/>
              <w:left w:type="dxa" w:w="110"/>
              <w:bottom w:type="dxa" w:w="70"/>
              <w:right w:type="dxa" w:w="110"/>
            </w:tcMar>
          </w:tcPr>
          <w:p>
            <w:r>
              <w:rPr>
                <w:b w:val="false"/>
                <w:bCs w:val="false"/>
                <w:sz w:val="19"/>
                <w:szCs w:val="19"/>
              </w:rPr>
              <w:t xml:space="preserve">ImmGetDefaultIMEWnd + WM_IME_CONTROL</w:t>
            </w:r>
          </w:p>
        </w:tc>
        <w:tc>
          <w:tcPr>
            <w:tcW w:type="dxa" w:w="1960"/>
            <w:tcMar>
              <w:top w:type="dxa" w:w="70"/>
              <w:left w:type="dxa" w:w="110"/>
              <w:bottom w:type="dxa" w:w="70"/>
              <w:right w:type="dxa" w:w="110"/>
            </w:tcMar>
          </w:tcPr>
          <w:p>
            <w:r>
              <w:rPr>
                <w:b w:val="false"/>
                <w:bCs w:val="false"/>
                <w:sz w:val="19"/>
                <w:szCs w:val="19"/>
              </w:rPr>
              <w:t xml:space="preserve">0.65</w:t>
            </w:r>
          </w:p>
        </w:tc>
      </w:tr>
      <w:tr>
        <w:tc>
          <w:tcPr>
            <w:tcW w:type="dxa" w:w="2400"/>
            <w:tcMar>
              <w:top w:type="dxa" w:w="70"/>
              <w:left w:type="dxa" w:w="110"/>
              <w:bottom w:type="dxa" w:w="70"/>
              <w:right w:type="dxa" w:w="110"/>
            </w:tcMar>
          </w:tcPr>
          <w:p>
            <w:r>
              <w:rPr>
                <w:b w:val="false"/>
                <w:bCs w:val="false"/>
                <w:sz w:val="19"/>
                <w:szCs w:val="19"/>
              </w:rPr>
              <w:t xml:space="preserve">CapsLock</w:t>
            </w:r>
          </w:p>
        </w:tc>
        <w:tc>
          <w:tcPr>
            <w:tcW w:type="dxa" w:w="5000"/>
            <w:tcMar>
              <w:top w:type="dxa" w:w="70"/>
              <w:left w:type="dxa" w:w="110"/>
              <w:bottom w:type="dxa" w:w="70"/>
              <w:right w:type="dxa" w:w="110"/>
            </w:tcMar>
          </w:tcPr>
          <w:p>
            <w:r>
              <w:rPr>
                <w:b w:val="false"/>
                <w:bCs w:val="false"/>
                <w:sz w:val="19"/>
                <w:szCs w:val="19"/>
              </w:rPr>
              <w:t xml:space="preserve">GetKeyState(VK_CAPITAL)</w:t>
            </w:r>
          </w:p>
        </w:tc>
        <w:tc>
          <w:tcPr>
            <w:tcW w:type="dxa" w:w="1960"/>
            <w:tcMar>
              <w:top w:type="dxa" w:w="70"/>
              <w:left w:type="dxa" w:w="110"/>
              <w:bottom w:type="dxa" w:w="70"/>
              <w:right w:type="dxa" w:w="110"/>
            </w:tcMar>
          </w:tcPr>
          <w:p>
            <w:r>
              <w:rPr>
                <w:b w:val="false"/>
                <w:bCs w:val="false"/>
                <w:sz w:val="19"/>
                <w:szCs w:val="19"/>
              </w:rPr>
              <w:t xml:space="preserve">1.00</w:t>
            </w:r>
          </w:p>
        </w:tc>
      </w:tr>
      <w:tr>
        <w:tc>
          <w:tcPr>
            <w:tcW w:type="dxa" w:w="2400"/>
            <w:tcMar>
              <w:top w:type="dxa" w:w="70"/>
              <w:left w:type="dxa" w:w="110"/>
              <w:bottom w:type="dxa" w:w="70"/>
              <w:right w:type="dxa" w:w="110"/>
            </w:tcMar>
          </w:tcPr>
          <w:p>
            <w:r>
              <w:rPr>
                <w:b w:val="false"/>
                <w:bCs w:val="false"/>
                <w:sz w:val="19"/>
                <w:szCs w:val="19"/>
              </w:rPr>
              <w:t xml:space="preserve">브라우저 줌 배율</w:t>
            </w:r>
          </w:p>
        </w:tc>
        <w:tc>
          <w:tcPr>
            <w:tcW w:type="dxa" w:w="5000"/>
            <w:tcMar>
              <w:top w:type="dxa" w:w="70"/>
              <w:left w:type="dxa" w:w="110"/>
              <w:bottom w:type="dxa" w:w="70"/>
              <w:right w:type="dxa" w:w="110"/>
            </w:tcMar>
          </w:tcPr>
          <w:p>
            <w:r>
              <w:rPr>
                <w:b w:val="false"/>
                <w:bCs w:val="false"/>
                <w:sz w:val="19"/>
                <w:szCs w:val="19"/>
              </w:rPr>
              <w:t xml:space="preserve">Chrome 확장 chrome.tabs.getZoom + 로컬 WebSocket</w:t>
            </w:r>
          </w:p>
        </w:tc>
        <w:tc>
          <w:tcPr>
            <w:tcW w:type="dxa" w:w="1960"/>
            <w:tcMar>
              <w:top w:type="dxa" w:w="70"/>
              <w:left w:type="dxa" w:w="110"/>
              <w:bottom w:type="dxa" w:w="70"/>
              <w:right w:type="dxa" w:w="110"/>
            </w:tcMar>
          </w:tcPr>
          <w:p>
            <w:r>
              <w:rPr>
                <w:b w:val="false"/>
                <w:bCs w:val="false"/>
                <w:sz w:val="19"/>
                <w:szCs w:val="19"/>
              </w:rPr>
              <w:t xml:space="preserve">0.85</w:t>
            </w:r>
          </w:p>
        </w:tc>
      </w:tr>
      <w:tr>
        <w:tc>
          <w:tcPr>
            <w:tcW w:type="dxa" w:w="2400"/>
            <w:tcMar>
              <w:top w:type="dxa" w:w="70"/>
              <w:left w:type="dxa" w:w="110"/>
              <w:bottom w:type="dxa" w:w="70"/>
              <w:right w:type="dxa" w:w="110"/>
            </w:tcMar>
          </w:tcPr>
          <w:p>
            <w:r>
              <w:rPr>
                <w:b w:val="false"/>
                <w:bCs w:val="false"/>
                <w:sz w:val="19"/>
                <w:szCs w:val="19"/>
              </w:rPr>
              <w:t xml:space="preserve">OS 디스플레이 배율</w:t>
            </w:r>
          </w:p>
        </w:tc>
        <w:tc>
          <w:tcPr>
            <w:tcW w:type="dxa" w:w="5000"/>
            <w:tcMar>
              <w:top w:type="dxa" w:w="70"/>
              <w:left w:type="dxa" w:w="110"/>
              <w:bottom w:type="dxa" w:w="70"/>
              <w:right w:type="dxa" w:w="110"/>
            </w:tcMar>
          </w:tcPr>
          <w:p>
            <w:r>
              <w:rPr>
                <w:b w:val="false"/>
                <w:bCs w:val="false"/>
                <w:sz w:val="19"/>
                <w:szCs w:val="19"/>
              </w:rPr>
              <w:t xml:space="preserve">GetDpiForWindow</w:t>
            </w:r>
          </w:p>
        </w:tc>
        <w:tc>
          <w:tcPr>
            <w:tcW w:type="dxa" w:w="1960"/>
            <w:tcMar>
              <w:top w:type="dxa" w:w="70"/>
              <w:left w:type="dxa" w:w="110"/>
              <w:bottom w:type="dxa" w:w="70"/>
              <w:right w:type="dxa" w:w="110"/>
            </w:tcMar>
          </w:tcPr>
          <w:p>
            <w:r>
              <w:rPr>
                <w:b w:val="false"/>
                <w:bCs w:val="false"/>
                <w:sz w:val="19"/>
                <w:szCs w:val="19"/>
              </w:rPr>
              <w:t xml:space="preserve">0.95</w:t>
            </w:r>
          </w:p>
        </w:tc>
      </w:tr>
      <w:tr>
        <w:tc>
          <w:tcPr>
            <w:tcW w:type="dxa" w:w="2400"/>
            <w:tcMar>
              <w:top w:type="dxa" w:w="70"/>
              <w:left w:type="dxa" w:w="110"/>
              <w:bottom w:type="dxa" w:w="70"/>
              <w:right w:type="dxa" w:w="110"/>
            </w:tcMar>
          </w:tcPr>
          <w:p>
            <w:r>
              <w:rPr>
                <w:b w:val="false"/>
                <w:bCs w:val="false"/>
                <w:sz w:val="19"/>
                <w:szCs w:val="19"/>
              </w:rPr>
              <w:t xml:space="preserve">네트워크 RTT</w:t>
            </w:r>
          </w:p>
        </w:tc>
        <w:tc>
          <w:tcPr>
            <w:tcW w:type="dxa" w:w="5000"/>
            <w:tcMar>
              <w:top w:type="dxa" w:w="70"/>
              <w:left w:type="dxa" w:w="110"/>
              <w:bottom w:type="dxa" w:w="70"/>
              <w:right w:type="dxa" w:w="110"/>
            </w:tcMar>
          </w:tcPr>
          <w:p>
            <w:r>
              <w:rPr>
                <w:b w:val="false"/>
                <w:bCs w:val="false"/>
                <w:sz w:val="19"/>
                <w:szCs w:val="19"/>
              </w:rPr>
              <w:t xml:space="preserve">HEAD 1회 왕복 측정</w:t>
            </w:r>
          </w:p>
        </w:tc>
        <w:tc>
          <w:tcPr>
            <w:tcW w:type="dxa" w:w="1960"/>
            <w:tcMar>
              <w:top w:type="dxa" w:w="70"/>
              <w:left w:type="dxa" w:w="110"/>
              <w:bottom w:type="dxa" w:w="70"/>
              <w:right w:type="dxa" w:w="110"/>
            </w:tcMar>
          </w:tcPr>
          <w:p>
            <w:r>
              <w:rPr>
                <w:b w:val="false"/>
                <w:bCs w:val="false"/>
                <w:sz w:val="19"/>
                <w:szCs w:val="19"/>
              </w:rPr>
              <w:t xml:space="preserve">0.90</w:t>
            </w:r>
          </w:p>
        </w:tc>
      </w:tr>
      <w:tr>
        <w:tc>
          <w:tcPr>
            <w:tcW w:type="dxa" w:w="2400"/>
            <w:tcMar>
              <w:top w:type="dxa" w:w="70"/>
              <w:left w:type="dxa" w:w="110"/>
              <w:bottom w:type="dxa" w:w="70"/>
              <w:right w:type="dxa" w:w="110"/>
            </w:tcMar>
          </w:tcPr>
          <w:p>
            <w:r>
              <w:rPr>
                <w:b w:val="false"/>
                <w:bCs w:val="false"/>
                <w:sz w:val="19"/>
                <w:szCs w:val="19"/>
              </w:rPr>
              <w:t xml:space="preserve">CPU / 메모리 여유</w:t>
            </w:r>
          </w:p>
        </w:tc>
        <w:tc>
          <w:tcPr>
            <w:tcW w:type="dxa" w:w="5000"/>
            <w:tcMar>
              <w:top w:type="dxa" w:w="70"/>
              <w:left w:type="dxa" w:w="110"/>
              <w:bottom w:type="dxa" w:w="70"/>
              <w:right w:type="dxa" w:w="110"/>
            </w:tcMar>
          </w:tcPr>
          <w:p>
            <w:r>
              <w:rPr>
                <w:b w:val="false"/>
                <w:bCs w:val="false"/>
                <w:sz w:val="19"/>
                <w:szCs w:val="19"/>
              </w:rPr>
              <w:t xml:space="preserve">psutil</w:t>
            </w:r>
          </w:p>
        </w:tc>
        <w:tc>
          <w:tcPr>
            <w:tcW w:type="dxa" w:w="1960"/>
            <w:tcMar>
              <w:top w:type="dxa" w:w="70"/>
              <w:left w:type="dxa" w:w="110"/>
              <w:bottom w:type="dxa" w:w="70"/>
              <w:right w:type="dxa" w:w="110"/>
            </w:tcMar>
          </w:tcPr>
          <w:p>
            <w:r>
              <w:rPr>
                <w:b w:val="false"/>
                <w:bCs w:val="false"/>
                <w:sz w:val="19"/>
                <w:szCs w:val="19"/>
              </w:rPr>
              <w:t xml:space="preserve">1.00</w:t>
            </w:r>
          </w:p>
        </w:tc>
      </w:tr>
      <w:tr>
        <w:tc>
          <w:tcPr>
            <w:tcW w:type="dxa" w:w="2400"/>
            <w:tcMar>
              <w:top w:type="dxa" w:w="70"/>
              <w:left w:type="dxa" w:w="110"/>
              <w:bottom w:type="dxa" w:w="70"/>
              <w:right w:type="dxa" w:w="110"/>
            </w:tcMar>
          </w:tcPr>
          <w:p>
            <w:r>
              <w:rPr>
                <w:b w:val="false"/>
                <w:bCs w:val="false"/>
                <w:sz w:val="19"/>
                <w:szCs w:val="19"/>
              </w:rPr>
              <w:t xml:space="preserve">전원 절전모드</w:t>
            </w:r>
          </w:p>
        </w:tc>
        <w:tc>
          <w:tcPr>
            <w:tcW w:type="dxa" w:w="5000"/>
            <w:tcMar>
              <w:top w:type="dxa" w:w="70"/>
              <w:left w:type="dxa" w:w="110"/>
              <w:bottom w:type="dxa" w:w="70"/>
              <w:right w:type="dxa" w:w="110"/>
            </w:tcMar>
          </w:tcPr>
          <w:p>
            <w:r>
              <w:rPr>
                <w:b w:val="false"/>
                <w:bCs w:val="false"/>
                <w:sz w:val="19"/>
                <w:szCs w:val="19"/>
              </w:rPr>
              <w:t xml:space="preserve">powercfg /getactivescheme</w:t>
            </w:r>
          </w:p>
        </w:tc>
        <w:tc>
          <w:tcPr>
            <w:tcW w:type="dxa" w:w="1960"/>
            <w:tcMar>
              <w:top w:type="dxa" w:w="70"/>
              <w:left w:type="dxa" w:w="110"/>
              <w:bottom w:type="dxa" w:w="70"/>
              <w:right w:type="dxa" w:w="110"/>
            </w:tcMar>
          </w:tcPr>
          <w:p>
            <w:r>
              <w:rPr>
                <w:b w:val="false"/>
                <w:bCs w:val="false"/>
                <w:sz w:val="19"/>
                <w:szCs w:val="19"/>
              </w:rPr>
              <w:t xml:space="preserve">0.90</w:t>
            </w:r>
          </w:p>
        </w:tc>
      </w:tr>
      <w:tr>
        <w:tc>
          <w:tcPr>
            <w:tcW w:type="dxa" w:w="2400"/>
            <w:tcMar>
              <w:top w:type="dxa" w:w="70"/>
              <w:left w:type="dxa" w:w="110"/>
              <w:bottom w:type="dxa" w:w="70"/>
              <w:right w:type="dxa" w:w="110"/>
            </w:tcMar>
          </w:tcPr>
          <w:p>
            <w:r>
              <w:rPr>
                <w:b w:val="false"/>
                <w:bCs w:val="false"/>
                <w:sz w:val="19"/>
                <w:szCs w:val="19"/>
              </w:rPr>
              <w:t xml:space="preserve">Windows 알림 / 집중지원</w:t>
            </w:r>
          </w:p>
        </w:tc>
        <w:tc>
          <w:tcPr>
            <w:tcW w:type="dxa" w:w="5000"/>
            <w:tcMar>
              <w:top w:type="dxa" w:w="70"/>
              <w:left w:type="dxa" w:w="110"/>
              <w:bottom w:type="dxa" w:w="70"/>
              <w:right w:type="dxa" w:w="110"/>
            </w:tcMar>
          </w:tcPr>
          <w:p>
            <w:r>
              <w:rPr>
                <w:b w:val="false"/>
                <w:bCs w:val="false"/>
                <w:sz w:val="19"/>
                <w:szCs w:val="19"/>
              </w:rPr>
              <w:t xml:space="preserve">레지스트리 조회 (빌드 의존)</w:t>
            </w:r>
          </w:p>
        </w:tc>
        <w:tc>
          <w:tcPr>
            <w:tcW w:type="dxa" w:w="1960"/>
            <w:tcMar>
              <w:top w:type="dxa" w:w="70"/>
              <w:left w:type="dxa" w:w="110"/>
              <w:bottom w:type="dxa" w:w="70"/>
              <w:right w:type="dxa" w:w="110"/>
            </w:tcMar>
          </w:tcPr>
          <w:p>
            <w:r>
              <w:rPr>
                <w:b w:val="false"/>
                <w:bCs w:val="false"/>
                <w:sz w:val="19"/>
                <w:szCs w:val="19"/>
              </w:rPr>
              <w:t xml:space="preserve">0.60</w:t>
            </w:r>
          </w:p>
        </w:tc>
      </w:tr>
      <w:tr>
        <w:tc>
          <w:tcPr>
            <w:tcW w:type="dxa" w:w="2400"/>
            <w:tcMar>
              <w:top w:type="dxa" w:w="70"/>
              <w:left w:type="dxa" w:w="110"/>
              <w:bottom w:type="dxa" w:w="70"/>
              <w:right w:type="dxa" w:w="110"/>
            </w:tcMar>
          </w:tcPr>
          <w:p>
            <w:r>
              <w:rPr>
                <w:b w:val="false"/>
                <w:bCs w:val="false"/>
                <w:sz w:val="19"/>
                <w:szCs w:val="19"/>
              </w:rPr>
              <w:t xml:space="preserve">마우스 예상 이동시간</w:t>
            </w:r>
          </w:p>
        </w:tc>
        <w:tc>
          <w:tcPr>
            <w:tcW w:type="dxa" w:w="5000"/>
            <w:tcMar>
              <w:top w:type="dxa" w:w="70"/>
              <w:left w:type="dxa" w:w="110"/>
              <w:bottom w:type="dxa" w:w="70"/>
              <w:right w:type="dxa" w:w="110"/>
            </w:tcMar>
          </w:tcPr>
          <w:p>
            <w:r>
              <w:rPr>
                <w:b w:val="false"/>
                <w:bCs w:val="false"/>
                <w:sz w:val="19"/>
                <w:szCs w:val="19"/>
              </w:rPr>
              <w:t xml:space="preserve">피츠의 법칙 + 실측 보정</w:t>
            </w:r>
          </w:p>
        </w:tc>
        <w:tc>
          <w:tcPr>
            <w:tcW w:type="dxa" w:w="1960"/>
            <w:tcMar>
              <w:top w:type="dxa" w:w="70"/>
              <w:left w:type="dxa" w:w="110"/>
              <w:bottom w:type="dxa" w:w="70"/>
              <w:right w:type="dxa" w:w="110"/>
            </w:tcMar>
          </w:tcPr>
          <w:p>
            <w:r>
              <w:rPr>
                <w:b w:val="false"/>
                <w:bCs w:val="false"/>
                <w:sz w:val="19"/>
                <w:szCs w:val="19"/>
              </w:rPr>
              <w:t xml:space="preserve">0.80</w:t>
            </w:r>
          </w:p>
        </w:tc>
      </w:tr>
    </w:tbl>
    <w:p>
      <w:pPr>
        <w:pStyle w:val="Heading2"/>
        <w:spacing w:after="130" w:before="260"/>
      </w:pPr>
      <w:r>
        <w:t xml:space="preserve">6.1 한/영 감지의 불확실성</w:t>
      </w:r>
    </w:p>
    <w:p>
      <w:pPr>
        <w:spacing w:after="110"/>
      </w:pPr>
      <w:r>
        <w:rPr>
          <w:sz w:val="21"/>
          <w:szCs w:val="21"/>
        </w:rPr>
        <w:t xml:space="preserve">한/영 전환은 키보드 레이아웃이 아니라 IME 변환 모드이므로 GetKeyboardLayout으로는 잡히지 않는다. 또한 Chrome은 레거시 IMM32가 아닌 TSF 기반이라 표준 ImmGetConversionStatus는 타 프로세스에 대해 동작하지 않는다. 각 창에 딸린 숨은 IME 창에 WM_IME_CONTROL을 보내는 우회 방식을 채택하되, 반드시 실제 Chrome에서 검증한 뒤 확정한다.</w:t>
      </w:r>
    </w:p>
    <w:p>
      <w:pPr>
        <w:spacing w:after="110"/>
      </w:pPr>
      <w:r>
        <w:rPr>
          <w:sz w:val="21"/>
          <w:szCs w:val="21"/>
        </w:rPr>
        <w:t xml:space="preserve">검증 실패 시 대안: (1) 클린예매 입력칸 포커스 시에만 판정 시도, (2) 감지 포기 후 '오픈 30초 전 한/영 키 1회 눌러 영문 확정' 리마인더로 대체. 후자도 실전 효과는 거의 동일하다.</w:t>
      </w:r>
    </w:p>
    <w:p>
      <w:pPr>
        <w:pStyle w:val="Heading2"/>
        <w:spacing w:after="130" w:before="260"/>
      </w:pPr>
      <w:r>
        <w:t xml:space="preserve">6.2 최적 배율의 정의</w:t>
      </w:r>
    </w:p>
    <w:p>
      <w:pPr>
        <w:spacing w:after="110"/>
      </w:pPr>
      <w:r>
        <w:rPr>
          <w:sz w:val="21"/>
          <w:szCs w:val="21"/>
        </w:rPr>
        <w:t xml:space="preserve">브라우저 줌은 외부 프로세스에서 읽을 수 없어 Chrome 확장이 필요하다. 확장은 tabs 권한만 사용하며 content script를 페이지에 주입하지 않는다.</w:t>
      </w:r>
    </w:p>
    <w:p>
      <w:pPr>
        <w:spacing w:after="110"/>
      </w:pPr>
      <w:r>
        <w:rPr>
          <w:sz w:val="21"/>
          <w:szCs w:val="21"/>
        </w:rPr>
        <w:t xml:space="preserve">또한 최적 배율에는 절대 기준이 없다. 모니터 해상도·OS 배율·창 크기의 함수이므로 다음과 같이 정의한다.</w:t>
      </w:r>
    </w:p>
    <w:p>
      <w:pPr>
        <w:spacing w:after="140" w:before="110"/>
        <w:ind w:left="220"/>
      </w:pPr>
      <w:r>
        <w:rPr>
          <w:b/>
          <w:bCs/>
          <w:sz w:val="21"/>
          <w:szCs w:val="21"/>
        </w:rPr>
        <w:t xml:space="preserve">최적 배율 = 리허설에서 좌석 선택 → 다음 → 결제 버튼이 모두 스크롤 없이 보였던 최저 배율</w:t>
      </w:r>
    </w:p>
    <w:p>
      <w:pPr>
        <w:spacing w:after="110"/>
      </w:pPr>
      <w:r>
        <w:rPr>
          <w:sz w:val="21"/>
          <w:szCs w:val="21"/>
        </w:rPr>
        <w:t xml:space="preserve">캘리브레이션 절차: 리허설 모드에서 배율을 90 → 80 → 75 → 67 → 50% 순으로 내리며 각 단계에서 스크롤 필요 여부를 체크하고, 스크롤이 불필요한 최고 배율을 저장한다. 이후 실시간 비교해 초록/빨강으로 표시한다.</w:t>
      </w:r>
    </w:p>
    <w:p>
      <w:r>
        <w:br w:type="page"/>
      </w:r>
    </w:p>
    <w:p>
      <w:pPr>
        <w:pStyle w:val="Heading1"/>
        <w:spacing w:after="130" w:before="260"/>
      </w:pPr>
      <w:r>
        <w:t xml:space="preserve">7. 기술 검증 계획 (스파이크)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900"/>
        <w:gridCol w:w="3000"/>
        <w:gridCol w:w="1560"/>
      </w:tblGrid>
      <w:tr>
        <w:trPr>
          <w:tblHeader/>
        </w:trPr>
        <w:tc>
          <w:tcPr>
            <w:tcW w:type="dxa" w:w="500"/>
            <w:shd w:fill="E8EDF2" w:val="clear"/>
            <w:tcMar>
              <w:top w:type="dxa" w:w="70"/>
              <w:left w:type="dxa" w:w="110"/>
              <w:bottom w:type="dxa" w:w="70"/>
              <w:right w:type="dxa" w:w="110"/>
            </w:tcMar>
          </w:tcPr>
          <w:p>
            <w:r>
              <w:rPr>
                <w:b/>
                <w:bCs/>
                <w:sz w:val="19"/>
                <w:szCs w:val="19"/>
              </w:rPr>
              <w:t xml:space="preserve">#</w:t>
            </w:r>
          </w:p>
        </w:tc>
        <w:tc>
          <w:tcPr>
            <w:tcW w:type="dxa" w:w="3400"/>
            <w:shd w:fill="E8EDF2" w:val="clear"/>
            <w:tcMar>
              <w:top w:type="dxa" w:w="70"/>
              <w:left w:type="dxa" w:w="110"/>
              <w:bottom w:type="dxa" w:w="70"/>
              <w:right w:type="dxa" w:w="110"/>
            </w:tcMar>
          </w:tcPr>
          <w:p>
            <w:r>
              <w:rPr>
                <w:b/>
                <w:bCs/>
                <w:sz w:val="19"/>
                <w:szCs w:val="19"/>
              </w:rPr>
              <w:t xml:space="preserve">과제</w:t>
            </w:r>
          </w:p>
        </w:tc>
        <w:tc>
          <w:tcPr>
            <w:tcW w:type="dxa" w:w="900"/>
            <w:shd w:fill="E8EDF2" w:val="clear"/>
            <w:tcMar>
              <w:top w:type="dxa" w:w="70"/>
              <w:left w:type="dxa" w:w="110"/>
              <w:bottom w:type="dxa" w:w="70"/>
              <w:right w:type="dxa" w:w="110"/>
            </w:tcMar>
          </w:tcPr>
          <w:p>
            <w:r>
              <w:rPr>
                <w:b/>
                <w:bCs/>
                <w:sz w:val="19"/>
                <w:szCs w:val="19"/>
              </w:rPr>
              <w:t xml:space="preserve">소요</w:t>
            </w:r>
          </w:p>
        </w:tc>
        <w:tc>
          <w:tcPr>
            <w:tcW w:type="dxa" w:w="3000"/>
            <w:shd w:fill="E8EDF2" w:val="clear"/>
            <w:tcMar>
              <w:top w:type="dxa" w:w="70"/>
              <w:left w:type="dxa" w:w="110"/>
              <w:bottom w:type="dxa" w:w="70"/>
              <w:right w:type="dxa" w:w="110"/>
            </w:tcMar>
          </w:tcPr>
          <w:p>
            <w:r>
              <w:rPr>
                <w:b/>
                <w:bCs/>
                <w:sz w:val="19"/>
                <w:szCs w:val="19"/>
              </w:rPr>
              <w:t xml:space="preserve">통과 기준</w:t>
            </w:r>
          </w:p>
        </w:tc>
        <w:tc>
          <w:tcPr>
            <w:tcW w:type="dxa" w:w="1560"/>
            <w:shd w:fill="E8EDF2" w:val="clear"/>
            <w:tcMar>
              <w:top w:type="dxa" w:w="70"/>
              <w:left w:type="dxa" w:w="110"/>
              <w:bottom w:type="dxa" w:w="70"/>
              <w:right w:type="dxa" w:w="110"/>
            </w:tcMar>
          </w:tcPr>
          <w:p>
            <w:r>
              <w:rPr>
                <w:b/>
                <w:bCs/>
                <w:sz w:val="19"/>
                <w:szCs w:val="19"/>
              </w:rPr>
              <w:t xml:space="preserve">상태</w:t>
            </w:r>
          </w:p>
        </w:tc>
      </w:tr>
      <w:tr>
        <w:tc>
          <w:tcPr>
            <w:tcW w:type="dxa" w:w="500"/>
            <w:tcMar>
              <w:top w:type="dxa" w:w="70"/>
              <w:left w:type="dxa" w:w="110"/>
              <w:bottom w:type="dxa" w:w="70"/>
              <w:right w:type="dxa" w:w="110"/>
            </w:tcMar>
          </w:tcPr>
          <w:p>
            <w:r>
              <w:rPr>
                <w:b w:val="false"/>
                <w:bCs w:val="false"/>
                <w:sz w:val="19"/>
                <w:szCs w:val="19"/>
              </w:rPr>
              <w:t xml:space="preserve">S1</w:t>
            </w:r>
          </w:p>
        </w:tc>
        <w:tc>
          <w:tcPr>
            <w:tcW w:type="dxa" w:w="3400"/>
            <w:tcMar>
              <w:top w:type="dxa" w:w="70"/>
              <w:left w:type="dxa" w:w="110"/>
              <w:bottom w:type="dxa" w:w="70"/>
              <w:right w:type="dxa" w:w="110"/>
            </w:tcMar>
          </w:tcPr>
          <w:p>
            <w:r>
              <w:rPr>
                <w:b w:val="false"/>
                <w:bCs w:val="false"/>
                <w:sz w:val="19"/>
                <w:szCs w:val="19"/>
              </w:rPr>
              <w:t xml:space="preserve">티켓링크 Date 헤더 및 CDN 경유 확인</w:t>
            </w:r>
          </w:p>
        </w:tc>
        <w:tc>
          <w:tcPr>
            <w:tcW w:type="dxa" w:w="900"/>
            <w:tcMar>
              <w:top w:type="dxa" w:w="70"/>
              <w:left w:type="dxa" w:w="110"/>
              <w:bottom w:type="dxa" w:w="70"/>
              <w:right w:type="dxa" w:w="110"/>
            </w:tcMar>
          </w:tcPr>
          <w:p>
            <w:r>
              <w:rPr>
                <w:b w:val="false"/>
                <w:bCs w:val="false"/>
                <w:sz w:val="19"/>
                <w:szCs w:val="19"/>
              </w:rPr>
              <w:t xml:space="preserve">10분</w:t>
            </w:r>
          </w:p>
        </w:tc>
        <w:tc>
          <w:tcPr>
            <w:tcW w:type="dxa" w:w="3000"/>
            <w:tcMar>
              <w:top w:type="dxa" w:w="70"/>
              <w:left w:type="dxa" w:w="110"/>
              <w:bottom w:type="dxa" w:w="70"/>
              <w:right w:type="dxa" w:w="110"/>
            </w:tcMar>
          </w:tcPr>
          <w:p>
            <w:r>
              <w:rPr>
                <w:b w:val="false"/>
                <w:bCs w:val="false"/>
                <w:sz w:val="19"/>
                <w:szCs w:val="19"/>
              </w:rPr>
              <w:t xml:space="preserve">Date 존재 + 오차 200ms 미만</w:t>
            </w:r>
          </w:p>
        </w:tc>
        <w:tc>
          <w:tcPr>
            <w:tcW w:type="dxa" w:w="1560"/>
            <w:tcMar>
              <w:top w:type="dxa" w:w="70"/>
              <w:left w:type="dxa" w:w="110"/>
              <w:bottom w:type="dxa" w:w="70"/>
              <w:right w:type="dxa" w:w="110"/>
            </w:tcMar>
          </w:tcPr>
          <w:p>
            <w:r>
              <w:rPr>
                <w:b w:val="false"/>
                <w:bCs w:val="false"/>
                <w:sz w:val="19"/>
                <w:szCs w:val="19"/>
              </w:rPr>
              <w:t xml:space="preserve">대기</w:t>
            </w:r>
          </w:p>
        </w:tc>
      </w:tr>
      <w:tr>
        <w:tc>
          <w:tcPr>
            <w:tcW w:type="dxa" w:w="500"/>
            <w:tcMar>
              <w:top w:type="dxa" w:w="70"/>
              <w:left w:type="dxa" w:w="110"/>
              <w:bottom w:type="dxa" w:w="70"/>
              <w:right w:type="dxa" w:w="110"/>
            </w:tcMar>
          </w:tcPr>
          <w:p>
            <w:r>
              <w:rPr>
                <w:b w:val="false"/>
                <w:bCs w:val="false"/>
                <w:sz w:val="19"/>
                <w:szCs w:val="19"/>
              </w:rPr>
              <w:t xml:space="preserve">S2</w:t>
            </w:r>
          </w:p>
        </w:tc>
        <w:tc>
          <w:tcPr>
            <w:tcW w:type="dxa" w:w="3400"/>
            <w:tcMar>
              <w:top w:type="dxa" w:w="70"/>
              <w:left w:type="dxa" w:w="110"/>
              <w:bottom w:type="dxa" w:w="70"/>
              <w:right w:type="dxa" w:w="110"/>
            </w:tcMar>
          </w:tcPr>
          <w:p>
            <w:r>
              <w:rPr>
                <w:b w:val="false"/>
                <w:bCs w:val="false"/>
                <w:sz w:val="19"/>
                <w:szCs w:val="19"/>
              </w:rPr>
              <w:t xml:space="preserve">Chrome 대상 한/영 IME 변환모드 조회 검증</w:t>
            </w:r>
          </w:p>
        </w:tc>
        <w:tc>
          <w:tcPr>
            <w:tcW w:type="dxa" w:w="900"/>
            <w:tcMar>
              <w:top w:type="dxa" w:w="70"/>
              <w:left w:type="dxa" w:w="110"/>
              <w:bottom w:type="dxa" w:w="70"/>
              <w:right w:type="dxa" w:w="110"/>
            </w:tcMar>
          </w:tcPr>
          <w:p>
            <w:r>
              <w:rPr>
                <w:b w:val="false"/>
                <w:bCs w:val="false"/>
                <w:sz w:val="19"/>
                <w:szCs w:val="19"/>
              </w:rPr>
              <w:t xml:space="preserve">30분</w:t>
            </w:r>
          </w:p>
        </w:tc>
        <w:tc>
          <w:tcPr>
            <w:tcW w:type="dxa" w:w="3000"/>
            <w:tcMar>
              <w:top w:type="dxa" w:w="70"/>
              <w:left w:type="dxa" w:w="110"/>
              <w:bottom w:type="dxa" w:w="70"/>
              <w:right w:type="dxa" w:w="110"/>
            </w:tcMar>
          </w:tcPr>
          <w:p>
            <w:r>
              <w:rPr>
                <w:b w:val="false"/>
                <w:bCs w:val="false"/>
                <w:sz w:val="19"/>
                <w:szCs w:val="19"/>
              </w:rPr>
              <w:t xml:space="preserve">토글 10회 왕복 정확도 10/10</w:t>
            </w:r>
          </w:p>
        </w:tc>
        <w:tc>
          <w:tcPr>
            <w:tcW w:type="dxa" w:w="1560"/>
            <w:tcMar>
              <w:top w:type="dxa" w:w="70"/>
              <w:left w:type="dxa" w:w="110"/>
              <w:bottom w:type="dxa" w:w="70"/>
              <w:right w:type="dxa" w:w="110"/>
            </w:tcMar>
          </w:tcPr>
          <w:p>
            <w:r>
              <w:rPr>
                <w:b w:val="false"/>
                <w:bCs w:val="false"/>
                <w:sz w:val="19"/>
                <w:szCs w:val="19"/>
              </w:rPr>
              <w:t xml:space="preserve">대기</w:t>
            </w:r>
          </w:p>
        </w:tc>
      </w:tr>
      <w:tr>
        <w:tc>
          <w:tcPr>
            <w:tcW w:type="dxa" w:w="500"/>
            <w:tcMar>
              <w:top w:type="dxa" w:w="70"/>
              <w:left w:type="dxa" w:w="110"/>
              <w:bottom w:type="dxa" w:w="70"/>
              <w:right w:type="dxa" w:w="110"/>
            </w:tcMar>
          </w:tcPr>
          <w:p>
            <w:r>
              <w:rPr>
                <w:b w:val="false"/>
                <w:bCs w:val="false"/>
                <w:sz w:val="19"/>
                <w:szCs w:val="19"/>
              </w:rPr>
              <w:t xml:space="preserve">S3</w:t>
            </w:r>
          </w:p>
        </w:tc>
        <w:tc>
          <w:tcPr>
            <w:tcW w:type="dxa" w:w="3400"/>
            <w:tcMar>
              <w:top w:type="dxa" w:w="70"/>
              <w:left w:type="dxa" w:w="110"/>
              <w:bottom w:type="dxa" w:w="70"/>
              <w:right w:type="dxa" w:w="110"/>
            </w:tcMar>
          </w:tcPr>
          <w:p>
            <w:r>
              <w:rPr>
                <w:b w:val="false"/>
                <w:bCs w:val="false"/>
                <w:sz w:val="19"/>
                <w:szCs w:val="19"/>
              </w:rPr>
              <w:t xml:space="preserve">Chrome 확장 줌 브리지 PoC</w:t>
            </w:r>
          </w:p>
        </w:tc>
        <w:tc>
          <w:tcPr>
            <w:tcW w:type="dxa" w:w="900"/>
            <w:tcMar>
              <w:top w:type="dxa" w:w="70"/>
              <w:left w:type="dxa" w:w="110"/>
              <w:bottom w:type="dxa" w:w="70"/>
              <w:right w:type="dxa" w:w="110"/>
            </w:tcMar>
          </w:tcPr>
          <w:p>
            <w:r>
              <w:rPr>
                <w:b w:val="false"/>
                <w:bCs w:val="false"/>
                <w:sz w:val="19"/>
                <w:szCs w:val="19"/>
              </w:rPr>
              <w:t xml:space="preserve">1시간</w:t>
            </w:r>
          </w:p>
        </w:tc>
        <w:tc>
          <w:tcPr>
            <w:tcW w:type="dxa" w:w="3000"/>
            <w:tcMar>
              <w:top w:type="dxa" w:w="70"/>
              <w:left w:type="dxa" w:w="110"/>
              <w:bottom w:type="dxa" w:w="70"/>
              <w:right w:type="dxa" w:w="110"/>
            </w:tcMar>
          </w:tcPr>
          <w:p>
            <w:r>
              <w:rPr>
                <w:b w:val="false"/>
                <w:bCs w:val="false"/>
                <w:sz w:val="19"/>
                <w:szCs w:val="19"/>
              </w:rPr>
              <w:t xml:space="preserve">줌 변경 0.5초 내 반영</w:t>
            </w:r>
          </w:p>
        </w:tc>
        <w:tc>
          <w:tcPr>
            <w:tcW w:type="dxa" w:w="1560"/>
            <w:tcMar>
              <w:top w:type="dxa" w:w="70"/>
              <w:left w:type="dxa" w:w="110"/>
              <w:bottom w:type="dxa" w:w="70"/>
              <w:right w:type="dxa" w:w="110"/>
            </w:tcMar>
          </w:tcPr>
          <w:p>
            <w:r>
              <w:rPr>
                <w:b w:val="false"/>
                <w:bCs w:val="false"/>
                <w:sz w:val="19"/>
                <w:szCs w:val="19"/>
              </w:rPr>
              <w:t xml:space="preserve">대기</w:t>
            </w:r>
          </w:p>
        </w:tc>
      </w:tr>
      <w:tr>
        <w:tc>
          <w:tcPr>
            <w:tcW w:type="dxa" w:w="500"/>
            <w:tcMar>
              <w:top w:type="dxa" w:w="70"/>
              <w:left w:type="dxa" w:w="110"/>
              <w:bottom w:type="dxa" w:w="70"/>
              <w:right w:type="dxa" w:w="110"/>
            </w:tcMar>
          </w:tcPr>
          <w:p>
            <w:r>
              <w:rPr>
                <w:b w:val="false"/>
                <w:bCs w:val="false"/>
                <w:sz w:val="19"/>
                <w:szCs w:val="19"/>
              </w:rPr>
              <w:t xml:space="preserve">S4</w:t>
            </w:r>
          </w:p>
        </w:tc>
        <w:tc>
          <w:tcPr>
            <w:tcW w:type="dxa" w:w="3400"/>
            <w:tcMar>
              <w:top w:type="dxa" w:w="70"/>
              <w:left w:type="dxa" w:w="110"/>
              <w:bottom w:type="dxa" w:w="70"/>
              <w:right w:type="dxa" w:w="110"/>
            </w:tcMar>
          </w:tcPr>
          <w:p>
            <w:r>
              <w:rPr>
                <w:b w:val="false"/>
                <w:bCs w:val="false"/>
                <w:sz w:val="19"/>
                <w:szCs w:val="19"/>
              </w:rPr>
              <w:t xml:space="preserve">라팍/잠실 홈플레이트 방위각 실측</w:t>
            </w:r>
          </w:p>
        </w:tc>
        <w:tc>
          <w:tcPr>
            <w:tcW w:type="dxa" w:w="900"/>
            <w:tcMar>
              <w:top w:type="dxa" w:w="70"/>
              <w:left w:type="dxa" w:w="110"/>
              <w:bottom w:type="dxa" w:w="70"/>
              <w:right w:type="dxa" w:w="110"/>
            </w:tcMar>
          </w:tcPr>
          <w:p>
            <w:r>
              <w:rPr>
                <w:b w:val="false"/>
                <w:bCs w:val="false"/>
                <w:sz w:val="19"/>
                <w:szCs w:val="19"/>
              </w:rPr>
              <w:t xml:space="preserve">30분</w:t>
            </w:r>
          </w:p>
        </w:tc>
        <w:tc>
          <w:tcPr>
            <w:tcW w:type="dxa" w:w="3000"/>
            <w:tcMar>
              <w:top w:type="dxa" w:w="70"/>
              <w:left w:type="dxa" w:w="110"/>
              <w:bottom w:type="dxa" w:w="70"/>
              <w:right w:type="dxa" w:w="110"/>
            </w:tcMar>
          </w:tcPr>
          <w:p>
            <w:r>
              <w:rPr>
                <w:b w:val="false"/>
                <w:bCs w:val="false"/>
                <w:sz w:val="19"/>
                <w:szCs w:val="19"/>
              </w:rPr>
              <w:t xml:space="preserve">±3° 이내 + 실측 관측과 정합</w:t>
            </w:r>
          </w:p>
        </w:tc>
        <w:tc>
          <w:tcPr>
            <w:tcW w:type="dxa" w:w="1560"/>
            <w:tcMar>
              <w:top w:type="dxa" w:w="70"/>
              <w:left w:type="dxa" w:w="110"/>
              <w:bottom w:type="dxa" w:w="70"/>
              <w:right w:type="dxa" w:w="110"/>
            </w:tcMar>
          </w:tcPr>
          <w:p>
            <w:r>
              <w:rPr>
                <w:b w:val="false"/>
                <w:bCs w:val="false"/>
                <w:sz w:val="19"/>
                <w:szCs w:val="19"/>
              </w:rPr>
              <w:t xml:space="preserve">완료</w:t>
            </w:r>
          </w:p>
        </w:tc>
      </w:tr>
      <w:tr>
        <w:tc>
          <w:tcPr>
            <w:tcW w:type="dxa" w:w="500"/>
            <w:tcMar>
              <w:top w:type="dxa" w:w="70"/>
              <w:left w:type="dxa" w:w="110"/>
              <w:bottom w:type="dxa" w:w="70"/>
              <w:right w:type="dxa" w:w="110"/>
            </w:tcMar>
          </w:tcPr>
          <w:p>
            <w:r>
              <w:rPr>
                <w:b w:val="false"/>
                <w:bCs w:val="false"/>
                <w:sz w:val="19"/>
                <w:szCs w:val="19"/>
              </w:rPr>
              <w:t xml:space="preserve">S5</w:t>
            </w:r>
          </w:p>
        </w:tc>
        <w:tc>
          <w:tcPr>
            <w:tcW w:type="dxa" w:w="3400"/>
            <w:tcMar>
              <w:top w:type="dxa" w:w="70"/>
              <w:left w:type="dxa" w:w="110"/>
              <w:bottom w:type="dxa" w:w="70"/>
              <w:right w:type="dxa" w:w="110"/>
            </w:tcMar>
          </w:tcPr>
          <w:p>
            <w:r>
              <w:rPr>
                <w:b w:val="false"/>
                <w:bCs w:val="false"/>
                <w:sz w:val="19"/>
                <w:szCs w:val="19"/>
              </w:rPr>
              <w:t xml:space="preserve">기상청 단기예보 API 연동</w:t>
            </w:r>
          </w:p>
        </w:tc>
        <w:tc>
          <w:tcPr>
            <w:tcW w:type="dxa" w:w="900"/>
            <w:tcMar>
              <w:top w:type="dxa" w:w="70"/>
              <w:left w:type="dxa" w:w="110"/>
              <w:bottom w:type="dxa" w:w="70"/>
              <w:right w:type="dxa" w:w="110"/>
            </w:tcMar>
          </w:tcPr>
          <w:p>
            <w:r>
              <w:rPr>
                <w:b w:val="false"/>
                <w:bCs w:val="false"/>
                <w:sz w:val="19"/>
                <w:szCs w:val="19"/>
              </w:rPr>
              <w:t xml:space="preserve">40분</w:t>
            </w:r>
          </w:p>
        </w:tc>
        <w:tc>
          <w:tcPr>
            <w:tcW w:type="dxa" w:w="3000"/>
            <w:tcMar>
              <w:top w:type="dxa" w:w="70"/>
              <w:left w:type="dxa" w:w="110"/>
              <w:bottom w:type="dxa" w:w="70"/>
              <w:right w:type="dxa" w:w="110"/>
            </w:tcMar>
          </w:tcPr>
          <w:p>
            <w:r>
              <w:rPr>
                <w:b w:val="false"/>
                <w:bCs w:val="false"/>
                <w:sz w:val="19"/>
                <w:szCs w:val="19"/>
              </w:rPr>
              <w:t xml:space="preserve">POP·TMP 정상 수신</w:t>
            </w:r>
          </w:p>
        </w:tc>
        <w:tc>
          <w:tcPr>
            <w:tcW w:type="dxa" w:w="1560"/>
            <w:tcMar>
              <w:top w:type="dxa" w:w="70"/>
              <w:left w:type="dxa" w:w="110"/>
              <w:bottom w:type="dxa" w:w="70"/>
              <w:right w:type="dxa" w:w="110"/>
            </w:tcMar>
          </w:tcPr>
          <w:p>
            <w:r>
              <w:rPr>
                <w:b w:val="false"/>
                <w:bCs w:val="false"/>
                <w:sz w:val="19"/>
                <w:szCs w:val="19"/>
              </w:rPr>
              <w:t xml:space="preserve">대기</w:t>
            </w:r>
          </w:p>
        </w:tc>
      </w:tr>
    </w:tbl>
    <w:p>
      <w:pPr>
        <w:spacing w:after="110"/>
      </w:pPr>
      <w:r>
        <w:rPr>
          <w:sz w:val="21"/>
          <w:szCs w:val="21"/>
        </w:rPr>
        <w:t xml:space="preserve">S1, S2, S3, S5는 로컬 환경이 필요하므로 집 PC에서 Claude Code로 수행한다. S4는 브라우저만으로 가능해 선행 완료했다.</w:t>
      </w:r>
    </w:p>
    <w:p>
      <w:pPr>
        <w:pStyle w:val="Heading1"/>
        <w:spacing w:after="130" w:before="260"/>
      </w:pPr>
      <w:r>
        <w:t xml:space="preserve">8. 개발 마일스톤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1760"/>
      </w:tblGrid>
      <w:tr>
        <w:trPr>
          <w:tblHeader/>
        </w:trPr>
        <w:tc>
          <w:tcPr>
            <w:tcW w:type="dxa" w:w="1200"/>
            <w:shd w:fill="E8EDF2" w:val="clear"/>
            <w:tcMar>
              <w:top w:type="dxa" w:w="70"/>
              <w:left w:type="dxa" w:w="110"/>
              <w:bottom w:type="dxa" w:w="70"/>
              <w:right w:type="dxa" w:w="110"/>
            </w:tcMar>
          </w:tcPr>
          <w:p>
            <w:r>
              <w:rPr>
                <w:b/>
                <w:bCs/>
                <w:sz w:val="19"/>
                <w:szCs w:val="19"/>
              </w:rPr>
              <w:t xml:space="preserve">단계</w:t>
            </w:r>
          </w:p>
        </w:tc>
        <w:tc>
          <w:tcPr>
            <w:tcW w:type="dxa" w:w="6400"/>
            <w:shd w:fill="E8EDF2" w:val="clear"/>
            <w:tcMar>
              <w:top w:type="dxa" w:w="70"/>
              <w:left w:type="dxa" w:w="110"/>
              <w:bottom w:type="dxa" w:w="70"/>
              <w:right w:type="dxa" w:w="110"/>
            </w:tcMar>
          </w:tcPr>
          <w:p>
            <w:r>
              <w:rPr>
                <w:b/>
                <w:bCs/>
                <w:sz w:val="19"/>
                <w:szCs w:val="19"/>
              </w:rPr>
              <w:t xml:space="preserve">범위</w:t>
            </w:r>
          </w:p>
        </w:tc>
        <w:tc>
          <w:tcPr>
            <w:tcW w:type="dxa" w:w="1760"/>
            <w:shd w:fill="E8EDF2" w:val="clear"/>
            <w:tcMar>
              <w:top w:type="dxa" w:w="70"/>
              <w:left w:type="dxa" w:w="110"/>
              <w:bottom w:type="dxa" w:w="70"/>
              <w:right w:type="dxa" w:w="110"/>
            </w:tcMar>
          </w:tcPr>
          <w:p>
            <w:r>
              <w:rPr>
                <w:b/>
                <w:bCs/>
                <w:sz w:val="19"/>
                <w:szCs w:val="19"/>
              </w:rPr>
              <w:t xml:space="preserve">기간</w:t>
            </w:r>
          </w:p>
        </w:tc>
      </w:tr>
      <w:tr>
        <w:tc>
          <w:tcPr>
            <w:tcW w:type="dxa" w:w="1200"/>
            <w:tcMar>
              <w:top w:type="dxa" w:w="70"/>
              <w:left w:type="dxa" w:w="110"/>
              <w:bottom w:type="dxa" w:w="70"/>
              <w:right w:type="dxa" w:w="110"/>
            </w:tcMar>
          </w:tcPr>
          <w:p>
            <w:r>
              <w:rPr>
                <w:b w:val="false"/>
                <w:bCs w:val="false"/>
                <w:sz w:val="19"/>
                <w:szCs w:val="19"/>
              </w:rPr>
              <w:t xml:space="preserve">Phase 0</w:t>
            </w:r>
          </w:p>
        </w:tc>
        <w:tc>
          <w:tcPr>
            <w:tcW w:type="dxa" w:w="6400"/>
            <w:tcMar>
              <w:top w:type="dxa" w:w="70"/>
              <w:left w:type="dxa" w:w="110"/>
              <w:bottom w:type="dxa" w:w="70"/>
              <w:right w:type="dxa" w:w="110"/>
            </w:tcMar>
          </w:tcPr>
          <w:p>
            <w:r>
              <w:rPr>
                <w:b w:val="false"/>
                <w:bCs w:val="false"/>
                <w:sz w:val="19"/>
                <w:szCs w:val="19"/>
              </w:rPr>
              <w:t xml:space="preserve">설계 확정, 좌석 데이터, 초기 파일, GitHub 리포 생성</w:t>
            </w:r>
          </w:p>
        </w:tc>
        <w:tc>
          <w:tcPr>
            <w:tcW w:type="dxa" w:w="1760"/>
            <w:tcMar>
              <w:top w:type="dxa" w:w="70"/>
              <w:left w:type="dxa" w:w="110"/>
              <w:bottom w:type="dxa" w:w="70"/>
              <w:right w:type="dxa" w:w="110"/>
            </w:tcMar>
          </w:tcPr>
          <w:p>
            <w:r>
              <w:rPr>
                <w:b w:val="false"/>
                <w:bCs w:val="false"/>
                <w:sz w:val="19"/>
                <w:szCs w:val="19"/>
              </w:rPr>
              <w:t xml:space="preserve">완료</w:t>
            </w:r>
          </w:p>
        </w:tc>
      </w:tr>
      <w:tr>
        <w:tc>
          <w:tcPr>
            <w:tcW w:type="dxa" w:w="1200"/>
            <w:tcMar>
              <w:top w:type="dxa" w:w="70"/>
              <w:left w:type="dxa" w:w="110"/>
              <w:bottom w:type="dxa" w:w="70"/>
              <w:right w:type="dxa" w:w="110"/>
            </w:tcMar>
          </w:tcPr>
          <w:p>
            <w:r>
              <w:rPr>
                <w:b w:val="false"/>
                <w:bCs w:val="false"/>
                <w:sz w:val="19"/>
                <w:szCs w:val="19"/>
              </w:rPr>
              <w:t xml:space="preserve">Phase 1</w:t>
            </w:r>
          </w:p>
        </w:tc>
        <w:tc>
          <w:tcPr>
            <w:tcW w:type="dxa" w:w="6400"/>
            <w:tcMar>
              <w:top w:type="dxa" w:w="70"/>
              <w:left w:type="dxa" w:w="110"/>
              <w:bottom w:type="dxa" w:w="70"/>
              <w:right w:type="dxa" w:w="110"/>
            </w:tcMar>
          </w:tcPr>
          <w:p>
            <w:r>
              <w:rPr>
                <w:b w:val="false"/>
                <w:bCs w:val="false"/>
                <w:sz w:val="19"/>
                <w:szCs w:val="19"/>
              </w:rPr>
              <w:t xml:space="preserve">스파이크 S1·S2·S3·S5 검증</w:t>
            </w:r>
          </w:p>
        </w:tc>
        <w:tc>
          <w:tcPr>
            <w:tcW w:type="dxa" w:w="1760"/>
            <w:tcMar>
              <w:top w:type="dxa" w:w="70"/>
              <w:left w:type="dxa" w:w="110"/>
              <w:bottom w:type="dxa" w:w="70"/>
              <w:right w:type="dxa" w:w="110"/>
            </w:tcMar>
          </w:tcPr>
          <w:p>
            <w:r>
              <w:rPr>
                <w:b w:val="false"/>
                <w:bCs w:val="false"/>
                <w:sz w:val="19"/>
                <w:szCs w:val="19"/>
              </w:rPr>
              <w:t xml:space="preserve">1주</w:t>
            </w:r>
          </w:p>
        </w:tc>
      </w:tr>
      <w:tr>
        <w:tc>
          <w:tcPr>
            <w:tcW w:type="dxa" w:w="1200"/>
            <w:tcMar>
              <w:top w:type="dxa" w:w="70"/>
              <w:left w:type="dxa" w:w="110"/>
              <w:bottom w:type="dxa" w:w="70"/>
              <w:right w:type="dxa" w:w="110"/>
            </w:tcMar>
          </w:tcPr>
          <w:p>
            <w:r>
              <w:rPr>
                <w:b w:val="false"/>
                <w:bCs w:val="false"/>
                <w:sz w:val="19"/>
                <w:szCs w:val="19"/>
              </w:rPr>
              <w:t xml:space="preserve">MVP</w:t>
            </w:r>
          </w:p>
        </w:tc>
        <w:tc>
          <w:tcPr>
            <w:tcW w:type="dxa" w:w="6400"/>
            <w:tcMar>
              <w:top w:type="dxa" w:w="70"/>
              <w:left w:type="dxa" w:w="110"/>
              <w:bottom w:type="dxa" w:w="70"/>
              <w:right w:type="dxa" w:w="110"/>
            </w:tcMar>
          </w:tcPr>
          <w:p>
            <w:r>
              <w:rPr>
                <w:b w:val="false"/>
                <w:bCs w:val="false"/>
                <w:sz w:val="19"/>
                <w:szCs w:val="19"/>
              </w:rPr>
              <w:t xml:space="preserve">서버시각 카운트다운 + 좌석 우선순위 브리핑</w:t>
            </w:r>
          </w:p>
        </w:tc>
        <w:tc>
          <w:tcPr>
            <w:tcW w:type="dxa" w:w="1760"/>
            <w:tcMar>
              <w:top w:type="dxa" w:w="70"/>
              <w:left w:type="dxa" w:w="110"/>
              <w:bottom w:type="dxa" w:w="70"/>
              <w:right w:type="dxa" w:w="110"/>
            </w:tcMar>
          </w:tcPr>
          <w:p>
            <w:r>
              <w:rPr>
                <w:b w:val="false"/>
                <w:bCs w:val="false"/>
                <w:sz w:val="19"/>
                <w:szCs w:val="19"/>
              </w:rPr>
              <w:t xml:space="preserve">1~2주</w:t>
            </w:r>
          </w:p>
        </w:tc>
      </w:tr>
      <w:tr>
        <w:tc>
          <w:tcPr>
            <w:tcW w:type="dxa" w:w="1200"/>
            <w:tcMar>
              <w:top w:type="dxa" w:w="70"/>
              <w:left w:type="dxa" w:w="110"/>
              <w:bottom w:type="dxa" w:w="70"/>
              <w:right w:type="dxa" w:w="110"/>
            </w:tcMar>
          </w:tcPr>
          <w:p>
            <w:r>
              <w:rPr>
                <w:b w:val="false"/>
                <w:bCs w:val="false"/>
                <w:sz w:val="19"/>
                <w:szCs w:val="19"/>
              </w:rPr>
              <w:t xml:space="preserve">v2</w:t>
            </w:r>
          </w:p>
        </w:tc>
        <w:tc>
          <w:tcPr>
            <w:tcW w:type="dxa" w:w="6400"/>
            <w:tcMar>
              <w:top w:type="dxa" w:w="70"/>
              <w:left w:type="dxa" w:w="110"/>
              <w:bottom w:type="dxa" w:w="70"/>
              <w:right w:type="dxa" w:w="110"/>
            </w:tcMar>
          </w:tcPr>
          <w:p>
            <w:r>
              <w:rPr>
                <w:b w:val="false"/>
                <w:bCs w:val="false"/>
                <w:sz w:val="19"/>
                <w:szCs w:val="19"/>
              </w:rPr>
              <w:t xml:space="preserve">준비 상태판 (IME · 배율 · 시스템 상태)</w:t>
            </w:r>
          </w:p>
        </w:tc>
        <w:tc>
          <w:tcPr>
            <w:tcW w:type="dxa" w:w="1760"/>
            <w:tcMar>
              <w:top w:type="dxa" w:w="70"/>
              <w:left w:type="dxa" w:w="110"/>
              <w:bottom w:type="dxa" w:w="70"/>
              <w:right w:type="dxa" w:w="110"/>
            </w:tcMar>
          </w:tcPr>
          <w:p>
            <w:r>
              <w:rPr>
                <w:b w:val="false"/>
                <w:bCs w:val="false"/>
                <w:sz w:val="19"/>
                <w:szCs w:val="19"/>
              </w:rPr>
              <w:t xml:space="preserve">2~3주</w:t>
            </w:r>
          </w:p>
        </w:tc>
      </w:tr>
      <w:tr>
        <w:tc>
          <w:tcPr>
            <w:tcW w:type="dxa" w:w="1200"/>
            <w:tcMar>
              <w:top w:type="dxa" w:w="70"/>
              <w:left w:type="dxa" w:w="110"/>
              <w:bottom w:type="dxa" w:w="70"/>
              <w:right w:type="dxa" w:w="110"/>
            </w:tcMar>
          </w:tcPr>
          <w:p>
            <w:r>
              <w:rPr>
                <w:b w:val="false"/>
                <w:bCs w:val="false"/>
                <w:sz w:val="19"/>
                <w:szCs w:val="19"/>
              </w:rPr>
              <w:t xml:space="preserve">v3</w:t>
            </w:r>
          </w:p>
        </w:tc>
        <w:tc>
          <w:tcPr>
            <w:tcW w:type="dxa" w:w="6400"/>
            <w:tcMar>
              <w:top w:type="dxa" w:w="70"/>
              <w:left w:type="dxa" w:w="110"/>
              <w:bottom w:type="dxa" w:w="70"/>
              <w:right w:type="dxa" w:w="110"/>
            </w:tcMar>
          </w:tcPr>
          <w:p>
            <w:r>
              <w:rPr>
                <w:b w:val="false"/>
                <w:bCs w:val="false"/>
                <w:sz w:val="19"/>
                <w:szCs w:val="19"/>
              </w:rPr>
              <w:t xml:space="preserve">예매 시도 로그 기반 성공률 통계 및 모델 보정</w:t>
            </w:r>
          </w:p>
        </w:tc>
        <w:tc>
          <w:tcPr>
            <w:tcW w:type="dxa" w:w="1760"/>
            <w:tcMar>
              <w:top w:type="dxa" w:w="70"/>
              <w:left w:type="dxa" w:w="110"/>
              <w:bottom w:type="dxa" w:w="70"/>
              <w:right w:type="dxa" w:w="110"/>
            </w:tcMar>
          </w:tcPr>
          <w:p>
            <w:r>
              <w:rPr>
                <w:b w:val="false"/>
                <w:bCs w:val="false"/>
                <w:sz w:val="19"/>
                <w:szCs w:val="19"/>
              </w:rPr>
              <w:t xml:space="preserve">2주</w:t>
            </w:r>
          </w:p>
        </w:tc>
      </w:tr>
      <w:tr>
        <w:tc>
          <w:tcPr>
            <w:tcW w:type="dxa" w:w="1200"/>
            <w:tcMar>
              <w:top w:type="dxa" w:w="70"/>
              <w:left w:type="dxa" w:w="110"/>
              <w:bottom w:type="dxa" w:w="70"/>
              <w:right w:type="dxa" w:w="110"/>
            </w:tcMar>
          </w:tcPr>
          <w:p>
            <w:r>
              <w:rPr>
                <w:b w:val="false"/>
                <w:bCs w:val="false"/>
                <w:sz w:val="19"/>
                <w:szCs w:val="19"/>
              </w:rPr>
              <w:t xml:space="preserve">v4</w:t>
            </w:r>
          </w:p>
        </w:tc>
        <w:tc>
          <w:tcPr>
            <w:tcW w:type="dxa" w:w="6400"/>
            <w:tcMar>
              <w:top w:type="dxa" w:w="70"/>
              <w:left w:type="dxa" w:w="110"/>
              <w:bottom w:type="dxa" w:w="70"/>
              <w:right w:type="dxa" w:w="110"/>
            </w:tcMar>
          </w:tcPr>
          <w:p>
            <w:r>
              <w:rPr>
                <w:b w:val="false"/>
                <w:bCs w:val="false"/>
                <w:sz w:val="19"/>
                <w:szCs w:val="19"/>
              </w:rPr>
              <w:t xml:space="preserve">FastAPI + React 전환, 배포</w:t>
            </w:r>
          </w:p>
        </w:tc>
        <w:tc>
          <w:tcPr>
            <w:tcW w:type="dxa" w:w="1760"/>
            <w:tcMar>
              <w:top w:type="dxa" w:w="70"/>
              <w:left w:type="dxa" w:w="110"/>
              <w:bottom w:type="dxa" w:w="70"/>
              <w:right w:type="dxa" w:w="110"/>
            </w:tcMar>
          </w:tcPr>
          <w:p>
            <w:r>
              <w:rPr>
                <w:b w:val="false"/>
                <w:bCs w:val="false"/>
                <w:sz w:val="19"/>
                <w:szCs w:val="19"/>
              </w:rPr>
              <w:t xml:space="preserve">미정</w:t>
            </w:r>
          </w:p>
        </w:tc>
      </w:tr>
    </w:tbl>
    <w:p>
      <w:pPr>
        <w:pStyle w:val="Heading1"/>
        <w:spacing w:after="130" w:before="260"/>
      </w:pPr>
      <w:r>
        <w:t xml:space="preserve">9. GitHub 운영 규칙</w:t>
      </w:r>
    </w:p>
    <w:p>
      <w:pPr>
        <w:spacing w:after="110"/>
      </w:pPr>
      <w:r>
        <w:rPr>
          <w:sz w:val="21"/>
          <w:szCs w:val="21"/>
        </w:rPr>
        <w:t xml:space="preserve">리포지토리: baseballpark-scout / 라이선스 MIT / 브랜치 main + feature</w:t>
      </w:r>
    </w:p>
    <w:p>
      <w:pPr>
        <w:pStyle w:val="Heading2"/>
        <w:spacing w:after="130" w:before="260"/>
      </w:pPr>
      <w:r>
        <w:t xml:space="preserve">9.1 커밋 단위 원칙</w:t>
      </w:r>
    </w:p>
    <w:p>
      <w:pPr>
        <w:spacing w:after="110"/>
      </w:pPr>
      <w:r>
        <w:rPr>
          <w:sz w:val="21"/>
          <w:szCs w:val="21"/>
        </w:rPr>
        <w:t xml:space="preserve">하나의 논리적 변경 = 하나의 커밋. 시간이 아니라 의미로 끊는다. 다음 순간에 커밋한다.</w:t>
      </w:r>
    </w:p>
    <w:p>
      <w:pPr>
        <w:pStyle w:val="ListParagraph"/>
        <w:numPr>
          <w:ilvl w:val="0"/>
          <w:numId w:val="2"/>
        </w:numPr>
        <w:spacing w:after="70"/>
      </w:pPr>
      <w:r>
        <w:t xml:space="preserve">함수 하나가 동작하기 시작했을 때</w:t>
      </w:r>
    </w:p>
    <w:p>
      <w:pPr>
        <w:pStyle w:val="ListParagraph"/>
        <w:numPr>
          <w:ilvl w:val="0"/>
          <w:numId w:val="2"/>
        </w:numPr>
        <w:spacing w:after="70"/>
      </w:pPr>
      <w:r>
        <w:t xml:space="preserve">테스트가 통과했을 때</w:t>
      </w:r>
    </w:p>
    <w:p>
      <w:pPr>
        <w:pStyle w:val="ListParagraph"/>
        <w:numPr>
          <w:ilvl w:val="0"/>
          <w:numId w:val="2"/>
        </w:numPr>
        <w:spacing w:after="70"/>
      </w:pPr>
      <w:r>
        <w:t xml:space="preserve">문서 한 섹션을 다 썼을 때</w:t>
      </w:r>
    </w:p>
    <w:p>
      <w:pPr>
        <w:pStyle w:val="ListParagraph"/>
        <w:numPr>
          <w:ilvl w:val="0"/>
          <w:numId w:val="2"/>
        </w:numPr>
        <w:spacing w:after="70"/>
      </w:pPr>
      <w:r>
        <w:t xml:space="preserve">데이터 파일 한 구장분을 다 채웠을 때</w:t>
      </w:r>
    </w:p>
    <w:p>
      <w:pPr>
        <w:pStyle w:val="ListParagraph"/>
        <w:numPr>
          <w:ilvl w:val="0"/>
          <w:numId w:val="2"/>
        </w:numPr>
        <w:spacing w:after="70"/>
      </w:pPr>
      <w:r>
        <w:t xml:space="preserve">작업을 중단하고 자리를 뜰 때 (필수)</w:t>
      </w:r>
    </w:p>
    <w:p>
      <w:pPr>
        <w:pStyle w:val="Heading2"/>
        <w:spacing w:after="130" w:before="260"/>
      </w:pPr>
      <w:r>
        <w:t xml:space="preserve">9.2 커밋 타입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E8EDF2" w:val="clear"/>
            <w:tcMar>
              <w:top w:type="dxa" w:w="70"/>
              <w:left w:type="dxa" w:w="110"/>
              <w:bottom w:type="dxa" w:w="70"/>
              <w:right w:type="dxa" w:w="110"/>
            </w:tcMar>
          </w:tcPr>
          <w:p>
            <w:r>
              <w:rPr>
                <w:b/>
                <w:bCs/>
                <w:sz w:val="19"/>
                <w:szCs w:val="19"/>
              </w:rPr>
              <w:t xml:space="preserve">타입</w:t>
            </w:r>
          </w:p>
        </w:tc>
        <w:tc>
          <w:tcPr>
            <w:tcW w:type="dxa" w:w="7960"/>
            <w:shd w:fill="E8EDF2" w:val="clear"/>
            <w:tcMar>
              <w:top w:type="dxa" w:w="70"/>
              <w:left w:type="dxa" w:w="110"/>
              <w:bottom w:type="dxa" w:w="70"/>
              <w:right w:type="dxa" w:w="110"/>
            </w:tcMar>
          </w:tcPr>
          <w:p>
            <w:r>
              <w:rPr>
                <w:b/>
                <w:bCs/>
                <w:sz w:val="19"/>
                <w:szCs w:val="19"/>
              </w:rPr>
              <w:t xml:space="preserve">용도</w:t>
            </w:r>
          </w:p>
        </w:tc>
      </w:tr>
      <w:tr>
        <w:tc>
          <w:tcPr>
            <w:tcW w:type="dxa" w:w="1400"/>
            <w:tcMar>
              <w:top w:type="dxa" w:w="70"/>
              <w:left w:type="dxa" w:w="110"/>
              <w:bottom w:type="dxa" w:w="70"/>
              <w:right w:type="dxa" w:w="110"/>
            </w:tcMar>
          </w:tcPr>
          <w:p>
            <w:r>
              <w:rPr>
                <w:b w:val="false"/>
                <w:bCs w:val="false"/>
                <w:sz w:val="19"/>
                <w:szCs w:val="19"/>
              </w:rPr>
              <w:t xml:space="preserve">feat</w:t>
            </w:r>
          </w:p>
        </w:tc>
        <w:tc>
          <w:tcPr>
            <w:tcW w:type="dxa" w:w="7960"/>
            <w:tcMar>
              <w:top w:type="dxa" w:w="70"/>
              <w:left w:type="dxa" w:w="110"/>
              <w:bottom w:type="dxa" w:w="70"/>
              <w:right w:type="dxa" w:w="110"/>
            </w:tcMar>
          </w:tcPr>
          <w:p>
            <w:r>
              <w:rPr>
                <w:b w:val="false"/>
                <w:bCs w:val="false"/>
                <w:sz w:val="19"/>
                <w:szCs w:val="19"/>
              </w:rPr>
              <w:t xml:space="preserve">새 기능</w:t>
            </w:r>
          </w:p>
        </w:tc>
      </w:tr>
      <w:tr>
        <w:tc>
          <w:tcPr>
            <w:tcW w:type="dxa" w:w="1400"/>
            <w:tcMar>
              <w:top w:type="dxa" w:w="70"/>
              <w:left w:type="dxa" w:w="110"/>
              <w:bottom w:type="dxa" w:w="70"/>
              <w:right w:type="dxa" w:w="110"/>
            </w:tcMar>
          </w:tcPr>
          <w:p>
            <w:r>
              <w:rPr>
                <w:b w:val="false"/>
                <w:bCs w:val="false"/>
                <w:sz w:val="19"/>
                <w:szCs w:val="19"/>
              </w:rPr>
              <w:t xml:space="preserve">fix</w:t>
            </w:r>
          </w:p>
        </w:tc>
        <w:tc>
          <w:tcPr>
            <w:tcW w:type="dxa" w:w="7960"/>
            <w:tcMar>
              <w:top w:type="dxa" w:w="70"/>
              <w:left w:type="dxa" w:w="110"/>
              <w:bottom w:type="dxa" w:w="70"/>
              <w:right w:type="dxa" w:w="110"/>
            </w:tcMar>
          </w:tcPr>
          <w:p>
            <w:r>
              <w:rPr>
                <w:b w:val="false"/>
                <w:bCs w:val="false"/>
                <w:sz w:val="19"/>
                <w:szCs w:val="19"/>
              </w:rPr>
              <w:t xml:space="preserve">버그 수정</w:t>
            </w:r>
          </w:p>
        </w:tc>
      </w:tr>
      <w:tr>
        <w:tc>
          <w:tcPr>
            <w:tcW w:type="dxa" w:w="1400"/>
            <w:tcMar>
              <w:top w:type="dxa" w:w="70"/>
              <w:left w:type="dxa" w:w="110"/>
              <w:bottom w:type="dxa" w:w="70"/>
              <w:right w:type="dxa" w:w="110"/>
            </w:tcMar>
          </w:tcPr>
          <w:p>
            <w:r>
              <w:rPr>
                <w:b w:val="false"/>
                <w:bCs w:val="false"/>
                <w:sz w:val="19"/>
                <w:szCs w:val="19"/>
              </w:rPr>
              <w:t xml:space="preserve">docs</w:t>
            </w:r>
          </w:p>
        </w:tc>
        <w:tc>
          <w:tcPr>
            <w:tcW w:type="dxa" w:w="7960"/>
            <w:tcMar>
              <w:top w:type="dxa" w:w="70"/>
              <w:left w:type="dxa" w:w="110"/>
              <w:bottom w:type="dxa" w:w="70"/>
              <w:right w:type="dxa" w:w="110"/>
            </w:tcMar>
          </w:tcPr>
          <w:p>
            <w:r>
              <w:rPr>
                <w:b w:val="false"/>
                <w:bCs w:val="false"/>
                <w:sz w:val="19"/>
                <w:szCs w:val="19"/>
              </w:rPr>
              <w:t xml:space="preserve">문서만</w:t>
            </w:r>
          </w:p>
        </w:tc>
      </w:tr>
      <w:tr>
        <w:tc>
          <w:tcPr>
            <w:tcW w:type="dxa" w:w="1400"/>
            <w:tcMar>
              <w:top w:type="dxa" w:w="70"/>
              <w:left w:type="dxa" w:w="110"/>
              <w:bottom w:type="dxa" w:w="70"/>
              <w:right w:type="dxa" w:w="110"/>
            </w:tcMar>
          </w:tcPr>
          <w:p>
            <w:r>
              <w:rPr>
                <w:b w:val="false"/>
                <w:bCs w:val="false"/>
                <w:sz w:val="19"/>
                <w:szCs w:val="19"/>
              </w:rPr>
              <w:t xml:space="preserve">refactor</w:t>
            </w:r>
          </w:p>
        </w:tc>
        <w:tc>
          <w:tcPr>
            <w:tcW w:type="dxa" w:w="7960"/>
            <w:tcMar>
              <w:top w:type="dxa" w:w="70"/>
              <w:left w:type="dxa" w:w="110"/>
              <w:bottom w:type="dxa" w:w="70"/>
              <w:right w:type="dxa" w:w="110"/>
            </w:tcMar>
          </w:tcPr>
          <w:p>
            <w:r>
              <w:rPr>
                <w:b w:val="false"/>
                <w:bCs w:val="false"/>
                <w:sz w:val="19"/>
                <w:szCs w:val="19"/>
              </w:rPr>
              <w:t xml:space="preserve">동작 변화 없는 구조 개선</w:t>
            </w:r>
          </w:p>
        </w:tc>
      </w:tr>
      <w:tr>
        <w:tc>
          <w:tcPr>
            <w:tcW w:type="dxa" w:w="1400"/>
            <w:tcMar>
              <w:top w:type="dxa" w:w="70"/>
              <w:left w:type="dxa" w:w="110"/>
              <w:bottom w:type="dxa" w:w="70"/>
              <w:right w:type="dxa" w:w="110"/>
            </w:tcMar>
          </w:tcPr>
          <w:p>
            <w:r>
              <w:rPr>
                <w:b w:val="false"/>
                <w:bCs w:val="false"/>
                <w:sz w:val="19"/>
                <w:szCs w:val="19"/>
              </w:rPr>
              <w:t xml:space="preserve">test</w:t>
            </w:r>
          </w:p>
        </w:tc>
        <w:tc>
          <w:tcPr>
            <w:tcW w:type="dxa" w:w="7960"/>
            <w:tcMar>
              <w:top w:type="dxa" w:w="70"/>
              <w:left w:type="dxa" w:w="110"/>
              <w:bottom w:type="dxa" w:w="70"/>
              <w:right w:type="dxa" w:w="110"/>
            </w:tcMar>
          </w:tcPr>
          <w:p>
            <w:r>
              <w:rPr>
                <w:b w:val="false"/>
                <w:bCs w:val="false"/>
                <w:sz w:val="19"/>
                <w:szCs w:val="19"/>
              </w:rPr>
              <w:t xml:space="preserve">테스트 추가·수정</w:t>
            </w:r>
          </w:p>
        </w:tc>
      </w:tr>
      <w:tr>
        <w:tc>
          <w:tcPr>
            <w:tcW w:type="dxa" w:w="1400"/>
            <w:tcMar>
              <w:top w:type="dxa" w:w="70"/>
              <w:left w:type="dxa" w:w="110"/>
              <w:bottom w:type="dxa" w:w="70"/>
              <w:right w:type="dxa" w:w="110"/>
            </w:tcMar>
          </w:tcPr>
          <w:p>
            <w:r>
              <w:rPr>
                <w:b w:val="false"/>
                <w:bCs w:val="false"/>
                <w:sz w:val="19"/>
                <w:szCs w:val="19"/>
              </w:rPr>
              <w:t xml:space="preserve">chore</w:t>
            </w:r>
          </w:p>
        </w:tc>
        <w:tc>
          <w:tcPr>
            <w:tcW w:type="dxa" w:w="7960"/>
            <w:tcMar>
              <w:top w:type="dxa" w:w="70"/>
              <w:left w:type="dxa" w:w="110"/>
              <w:bottom w:type="dxa" w:w="70"/>
              <w:right w:type="dxa" w:w="110"/>
            </w:tcMar>
          </w:tcPr>
          <w:p>
            <w:r>
              <w:rPr>
                <w:b w:val="false"/>
                <w:bCs w:val="false"/>
                <w:sz w:val="19"/>
                <w:szCs w:val="19"/>
              </w:rPr>
              <w:t xml:space="preserve">빌드·의존성·설정</w:t>
            </w:r>
          </w:p>
        </w:tc>
      </w:tr>
      <w:tr>
        <w:tc>
          <w:tcPr>
            <w:tcW w:type="dxa" w:w="1400"/>
            <w:tcMar>
              <w:top w:type="dxa" w:w="70"/>
              <w:left w:type="dxa" w:w="110"/>
              <w:bottom w:type="dxa" w:w="70"/>
              <w:right w:type="dxa" w:w="110"/>
            </w:tcMar>
          </w:tcPr>
          <w:p>
            <w:r>
              <w:rPr>
                <w:b w:val="false"/>
                <w:bCs w:val="false"/>
                <w:sz w:val="19"/>
                <w:szCs w:val="19"/>
              </w:rPr>
              <w:t xml:space="preserve">data</w:t>
            </w:r>
          </w:p>
        </w:tc>
        <w:tc>
          <w:tcPr>
            <w:tcW w:type="dxa" w:w="7960"/>
            <w:tcMar>
              <w:top w:type="dxa" w:w="70"/>
              <w:left w:type="dxa" w:w="110"/>
              <w:bottom w:type="dxa" w:w="70"/>
              <w:right w:type="dxa" w:w="110"/>
            </w:tcMar>
          </w:tcPr>
          <w:p>
            <w:r>
              <w:rPr>
                <w:b w:val="false"/>
                <w:bCs w:val="false"/>
                <w:sz w:val="19"/>
                <w:szCs w:val="19"/>
              </w:rPr>
              <w:t xml:space="preserve">좌석·구장 데이터 갱신 (본 프로젝트 전용)</w:t>
            </w:r>
          </w:p>
        </w:tc>
      </w:tr>
      <w:tr>
        <w:tc>
          <w:tcPr>
            <w:tcW w:type="dxa" w:w="1400"/>
            <w:tcMar>
              <w:top w:type="dxa" w:w="70"/>
              <w:left w:type="dxa" w:w="110"/>
              <w:bottom w:type="dxa" w:w="70"/>
              <w:right w:type="dxa" w:w="110"/>
            </w:tcMar>
          </w:tcPr>
          <w:p>
            <w:r>
              <w:rPr>
                <w:b w:val="false"/>
                <w:bCs w:val="false"/>
                <w:sz w:val="19"/>
                <w:szCs w:val="19"/>
              </w:rPr>
              <w:t xml:space="preserve">spike</w:t>
            </w:r>
          </w:p>
        </w:tc>
        <w:tc>
          <w:tcPr>
            <w:tcW w:type="dxa" w:w="7960"/>
            <w:tcMar>
              <w:top w:type="dxa" w:w="70"/>
              <w:left w:type="dxa" w:w="110"/>
              <w:bottom w:type="dxa" w:w="70"/>
              <w:right w:type="dxa" w:w="110"/>
            </w:tcMar>
          </w:tcPr>
          <w:p>
            <w:r>
              <w:rPr>
                <w:b w:val="false"/>
                <w:bCs w:val="false"/>
                <w:sz w:val="19"/>
                <w:szCs w:val="19"/>
              </w:rPr>
              <w:t xml:space="preserve">기술 검증 실험 (본 프로젝트 전용)</w:t>
            </w:r>
          </w:p>
        </w:tc>
      </w:tr>
    </w:tbl>
    <w:p>
      <w:pPr>
        <w:pStyle w:val="Heading2"/>
        <w:spacing w:after="130" w:before="260"/>
      </w:pPr>
      <w:r>
        <w:t xml:space="preserve">9.3 두 PC 운영 시 주의</w:t>
      </w:r>
    </w:p>
    <w:p>
      <w:pPr>
        <w:spacing w:after="110"/>
      </w:pPr>
      <w:r>
        <w:rPr>
          <w:sz w:val="21"/>
          <w:szCs w:val="21"/>
        </w:rPr>
        <w:t xml:space="preserve">회사 PC는 브라우저만 사용한다. git 설치, SSH 키 생성, gh auth login은 회사 자산에 개인 자격증명을 남기므로 수행하지 않는다. 집 PC에서 작업 시작 시 git pull, 자리를 뜰 때 git push를 반드시 수행한다. 푸시 누락이 두 PC 운영에서 유일하게 치명적인 실수다.</w:t>
      </w:r>
    </w:p>
    <w:p>
      <w:pPr>
        <w:pBdr>
          <w:left w:val="single" w:color="C0392B" w:sz="14" w:space="10"/>
        </w:pBdr>
        <w:spacing w:after="140" w:before="110"/>
        <w:ind w:left="180"/>
      </w:pPr>
      <w:r>
        <w:rPr>
          <w:i/>
          <w:iCs/>
          <w:color w:val="444444"/>
          <w:sz w:val="20"/>
          <w:szCs w:val="20"/>
        </w:rPr>
        <w:t xml:space="preserve">API 키가 한 번이라도 커밋되면 히스토리에 영구히 남는다. .env.example에는 키 이름만 넣고 값은 절대 넣지 않는다.</w:t>
      </w:r>
    </w:p>
    <w:p>
      <w:r>
        <w:br w:type="page"/>
      </w:r>
    </w:p>
    <w:p>
      <w:pPr>
        <w:pStyle w:val="Heading1"/>
        <w:spacing w:after="130" w:before="260"/>
      </w:pPr>
      <w:r>
        <w:t xml:space="preserve">10. 신뢰도 평가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shd w:fill="E8EDF2" w:val="clear"/>
            <w:tcMar>
              <w:top w:type="dxa" w:w="70"/>
              <w:left w:type="dxa" w:w="110"/>
              <w:bottom w:type="dxa" w:w="70"/>
              <w:right w:type="dxa" w:w="110"/>
            </w:tcMar>
          </w:tcPr>
          <w:p>
            <w:r>
              <w:rPr>
                <w:b/>
                <w:bCs/>
                <w:sz w:val="19"/>
                <w:szCs w:val="19"/>
              </w:rPr>
              <w:t xml:space="preserve">모듈</w:t>
            </w:r>
          </w:p>
        </w:tc>
        <w:tc>
          <w:tcPr>
            <w:tcW w:type="dxa" w:w="1200"/>
            <w:shd w:fill="E8EDF2" w:val="clear"/>
            <w:tcMar>
              <w:top w:type="dxa" w:w="70"/>
              <w:left w:type="dxa" w:w="110"/>
              <w:bottom w:type="dxa" w:w="70"/>
              <w:right w:type="dxa" w:w="110"/>
            </w:tcMar>
          </w:tcPr>
          <w:p>
            <w:r>
              <w:rPr>
                <w:b/>
                <w:bCs/>
                <w:sz w:val="19"/>
                <w:szCs w:val="19"/>
              </w:rPr>
              <w:t xml:space="preserve">신뢰도</w:t>
            </w:r>
          </w:p>
        </w:tc>
        <w:tc>
          <w:tcPr>
            <w:tcW w:type="dxa" w:w="5160"/>
            <w:shd w:fill="E8EDF2" w:val="clear"/>
            <w:tcMar>
              <w:top w:type="dxa" w:w="70"/>
              <w:left w:type="dxa" w:w="110"/>
              <w:bottom w:type="dxa" w:w="70"/>
              <w:right w:type="dxa" w:w="110"/>
            </w:tcMar>
          </w:tcPr>
          <w:p>
            <w:r>
              <w:rPr>
                <w:b/>
                <w:bCs/>
                <w:sz w:val="19"/>
                <w:szCs w:val="19"/>
              </w:rPr>
              <w:t xml:space="preserve">미달 사유 / 근거</w:t>
            </w:r>
          </w:p>
        </w:tc>
      </w:tr>
      <w:tr>
        <w:tc>
          <w:tcPr>
            <w:tcW w:type="dxa" w:w="3000"/>
            <w:tcMar>
              <w:top w:type="dxa" w:w="70"/>
              <w:left w:type="dxa" w:w="110"/>
              <w:bottom w:type="dxa" w:w="70"/>
              <w:right w:type="dxa" w:w="110"/>
            </w:tcMar>
          </w:tcPr>
          <w:p>
            <w:r>
              <w:rPr>
                <w:b w:val="false"/>
                <w:bCs w:val="false"/>
                <w:sz w:val="19"/>
                <w:szCs w:val="19"/>
              </w:rPr>
              <w:t xml:space="preserve">좌석 데이터 스키마</w:t>
            </w:r>
          </w:p>
        </w:tc>
        <w:tc>
          <w:tcPr>
            <w:tcW w:type="dxa" w:w="1200"/>
            <w:tcMar>
              <w:top w:type="dxa" w:w="70"/>
              <w:left w:type="dxa" w:w="110"/>
              <w:bottom w:type="dxa" w:w="70"/>
              <w:right w:type="dxa" w:w="110"/>
            </w:tcMar>
          </w:tcPr>
          <w:p>
            <w:r>
              <w:rPr>
                <w:b w:val="false"/>
                <w:bCs w:val="false"/>
                <w:sz w:val="19"/>
                <w:szCs w:val="19"/>
              </w:rPr>
              <w:t xml:space="preserve">0.90</w:t>
            </w:r>
          </w:p>
        </w:tc>
        <w:tc>
          <w:tcPr>
            <w:tcW w:type="dxa" w:w="5160"/>
            <w:tcMar>
              <w:top w:type="dxa" w:w="70"/>
              <w:left w:type="dxa" w:w="110"/>
              <w:bottom w:type="dxa" w:w="70"/>
              <w:right w:type="dxa" w:w="110"/>
            </w:tcMar>
          </w:tcPr>
          <w:p>
            <w:r>
              <w:rPr>
                <w:b w:val="false"/>
                <w:bCs w:val="false"/>
                <w:sz w:val="19"/>
                <w:szCs w:val="19"/>
              </w:rPr>
              <w:t xml:space="preserve">확정</w:t>
            </w:r>
          </w:p>
        </w:tc>
      </w:tr>
      <w:tr>
        <w:tc>
          <w:tcPr>
            <w:tcW w:type="dxa" w:w="3000"/>
            <w:tcMar>
              <w:top w:type="dxa" w:w="70"/>
              <w:left w:type="dxa" w:w="110"/>
              <w:bottom w:type="dxa" w:w="70"/>
              <w:right w:type="dxa" w:w="110"/>
            </w:tcMar>
          </w:tcPr>
          <w:p>
            <w:r>
              <w:rPr>
                <w:b w:val="false"/>
                <w:bCs w:val="false"/>
                <w:sz w:val="19"/>
                <w:szCs w:val="19"/>
              </w:rPr>
              <w:t xml:space="preserve">응원석 방향 (양 구장 3루)</w:t>
            </w:r>
          </w:p>
        </w:tc>
        <w:tc>
          <w:tcPr>
            <w:tcW w:type="dxa" w:w="1200"/>
            <w:tcMar>
              <w:top w:type="dxa" w:w="70"/>
              <w:left w:type="dxa" w:w="110"/>
              <w:bottom w:type="dxa" w:w="70"/>
              <w:right w:type="dxa" w:w="110"/>
            </w:tcMar>
          </w:tcPr>
          <w:p>
            <w:r>
              <w:rPr>
                <w:b w:val="false"/>
                <w:bCs w:val="false"/>
                <w:sz w:val="19"/>
                <w:szCs w:val="19"/>
              </w:rPr>
              <w:t xml:space="preserve">0.92</w:t>
            </w:r>
          </w:p>
        </w:tc>
        <w:tc>
          <w:tcPr>
            <w:tcW w:type="dxa" w:w="5160"/>
            <w:tcMar>
              <w:top w:type="dxa" w:w="70"/>
              <w:left w:type="dxa" w:w="110"/>
              <w:bottom w:type="dxa" w:w="70"/>
              <w:right w:type="dxa" w:w="110"/>
            </w:tcMar>
          </w:tcPr>
          <w:p>
            <w:r>
              <w:rPr>
                <w:b w:val="false"/>
                <w:bCs w:val="false"/>
                <w:sz w:val="19"/>
                <w:szCs w:val="19"/>
              </w:rPr>
              <w:t xml:space="preserve">독립 출처 2건 교차확인</w:t>
            </w:r>
          </w:p>
        </w:tc>
      </w:tr>
      <w:tr>
        <w:tc>
          <w:tcPr>
            <w:tcW w:type="dxa" w:w="3000"/>
            <w:tcMar>
              <w:top w:type="dxa" w:w="70"/>
              <w:left w:type="dxa" w:w="110"/>
              <w:bottom w:type="dxa" w:w="70"/>
              <w:right w:type="dxa" w:w="110"/>
            </w:tcMar>
          </w:tcPr>
          <w:p>
            <w:r>
              <w:rPr>
                <w:b w:val="false"/>
                <w:bCs w:val="false"/>
                <w:sz w:val="19"/>
                <w:szCs w:val="19"/>
              </w:rPr>
              <w:t xml:space="preserve">구장 방위각</w:t>
            </w:r>
          </w:p>
        </w:tc>
        <w:tc>
          <w:tcPr>
            <w:tcW w:type="dxa" w:w="1200"/>
            <w:tcMar>
              <w:top w:type="dxa" w:w="70"/>
              <w:left w:type="dxa" w:w="110"/>
              <w:bottom w:type="dxa" w:w="70"/>
              <w:right w:type="dxa" w:w="110"/>
            </w:tcMar>
          </w:tcPr>
          <w:p>
            <w:r>
              <w:rPr>
                <w:b w:val="false"/>
                <w:bCs w:val="false"/>
                <w:sz w:val="19"/>
                <w:szCs w:val="19"/>
              </w:rPr>
              <w:t xml:space="preserve">0.87</w:t>
            </w:r>
          </w:p>
        </w:tc>
        <w:tc>
          <w:tcPr>
            <w:tcW w:type="dxa" w:w="5160"/>
            <w:tcMar>
              <w:top w:type="dxa" w:w="70"/>
              <w:left w:type="dxa" w:w="110"/>
              <w:bottom w:type="dxa" w:w="70"/>
              <w:right w:type="dxa" w:w="110"/>
            </w:tcMar>
          </w:tcPr>
          <w:p>
            <w:r>
              <w:rPr>
                <w:b w:val="false"/>
                <w:bCs w:val="false"/>
                <w:sz w:val="19"/>
                <w:szCs w:val="19"/>
              </w:rPr>
              <w:t xml:space="preserve">실측 + 그늘 관측 사례 정합 확인</w:t>
            </w:r>
          </w:p>
        </w:tc>
      </w:tr>
      <w:tr>
        <w:tc>
          <w:tcPr>
            <w:tcW w:type="dxa" w:w="3000"/>
            <w:tcMar>
              <w:top w:type="dxa" w:w="70"/>
              <w:left w:type="dxa" w:w="110"/>
              <w:bottom w:type="dxa" w:w="70"/>
              <w:right w:type="dxa" w:w="110"/>
            </w:tcMar>
          </w:tcPr>
          <w:p>
            <w:r>
              <w:rPr>
                <w:b w:val="false"/>
                <w:bCs w:val="false"/>
                <w:sz w:val="19"/>
                <w:szCs w:val="19"/>
              </w:rPr>
              <w:t xml:space="preserve">스코어링 수식 구조</w:t>
            </w:r>
          </w:p>
        </w:tc>
        <w:tc>
          <w:tcPr>
            <w:tcW w:type="dxa" w:w="1200"/>
            <w:tcMar>
              <w:top w:type="dxa" w:w="70"/>
              <w:left w:type="dxa" w:w="110"/>
              <w:bottom w:type="dxa" w:w="70"/>
              <w:right w:type="dxa" w:w="110"/>
            </w:tcMar>
          </w:tcPr>
          <w:p>
            <w:r>
              <w:rPr>
                <w:b w:val="false"/>
                <w:bCs w:val="false"/>
                <w:sz w:val="19"/>
                <w:szCs w:val="19"/>
              </w:rPr>
              <w:t xml:space="preserve">0.88</w:t>
            </w:r>
          </w:p>
        </w:tc>
        <w:tc>
          <w:tcPr>
            <w:tcW w:type="dxa" w:w="5160"/>
            <w:tcMar>
              <w:top w:type="dxa" w:w="70"/>
              <w:left w:type="dxa" w:w="110"/>
              <w:bottom w:type="dxa" w:w="70"/>
              <w:right w:type="dxa" w:w="110"/>
            </w:tcMar>
          </w:tcPr>
          <w:p>
            <w:r>
              <w:rPr>
                <w:b w:val="false"/>
                <w:bCs w:val="false"/>
                <w:sz w:val="19"/>
                <w:szCs w:val="19"/>
              </w:rPr>
              <w:t xml:space="preserve">가중치 초기값이 임의</w:t>
            </w:r>
          </w:p>
        </w:tc>
      </w:tr>
      <w:tr>
        <w:tc>
          <w:tcPr>
            <w:tcW w:type="dxa" w:w="3000"/>
            <w:tcMar>
              <w:top w:type="dxa" w:w="70"/>
              <w:left w:type="dxa" w:w="110"/>
              <w:bottom w:type="dxa" w:w="70"/>
              <w:right w:type="dxa" w:w="110"/>
            </w:tcMar>
          </w:tcPr>
          <w:p>
            <w:r>
              <w:rPr>
                <w:b w:val="false"/>
                <w:bCs w:val="false"/>
                <w:sz w:val="19"/>
                <w:szCs w:val="19"/>
              </w:rPr>
              <w:t xml:space="preserve">서버시각 초경계 검출</w:t>
            </w:r>
          </w:p>
        </w:tc>
        <w:tc>
          <w:tcPr>
            <w:tcW w:type="dxa" w:w="1200"/>
            <w:tcMar>
              <w:top w:type="dxa" w:w="70"/>
              <w:left w:type="dxa" w:w="110"/>
              <w:bottom w:type="dxa" w:w="70"/>
              <w:right w:type="dxa" w:w="110"/>
            </w:tcMar>
          </w:tcPr>
          <w:p>
            <w:r>
              <w:rPr>
                <w:b w:val="false"/>
                <w:bCs w:val="false"/>
                <w:sz w:val="19"/>
                <w:szCs w:val="19"/>
              </w:rPr>
              <w:t xml:space="preserve">0.80</w:t>
            </w:r>
          </w:p>
        </w:tc>
        <w:tc>
          <w:tcPr>
            <w:tcW w:type="dxa" w:w="5160"/>
            <w:tcMar>
              <w:top w:type="dxa" w:w="70"/>
              <w:left w:type="dxa" w:w="110"/>
              <w:bottom w:type="dxa" w:w="70"/>
              <w:right w:type="dxa" w:w="110"/>
            </w:tcMar>
          </w:tcPr>
          <w:p>
            <w:r>
              <w:rPr>
                <w:b w:val="false"/>
                <w:bCs w:val="false"/>
                <w:sz w:val="19"/>
                <w:szCs w:val="19"/>
              </w:rPr>
              <w:t xml:space="preserve">티켓링크 Date 헤더·CDN 여부 미확인 (S1)</w:t>
            </w:r>
          </w:p>
        </w:tc>
      </w:tr>
      <w:tr>
        <w:tc>
          <w:tcPr>
            <w:tcW w:type="dxa" w:w="3000"/>
            <w:tcMar>
              <w:top w:type="dxa" w:w="70"/>
              <w:left w:type="dxa" w:w="110"/>
              <w:bottom w:type="dxa" w:w="70"/>
              <w:right w:type="dxa" w:w="110"/>
            </w:tcMar>
          </w:tcPr>
          <w:p>
            <w:r>
              <w:rPr>
                <w:b w:val="false"/>
                <w:bCs w:val="false"/>
                <w:sz w:val="19"/>
                <w:szCs w:val="19"/>
              </w:rPr>
              <w:t xml:space="preserve">태양 위치 계산</w:t>
            </w:r>
          </w:p>
        </w:tc>
        <w:tc>
          <w:tcPr>
            <w:tcW w:type="dxa" w:w="1200"/>
            <w:tcMar>
              <w:top w:type="dxa" w:w="70"/>
              <w:left w:type="dxa" w:w="110"/>
              <w:bottom w:type="dxa" w:w="70"/>
              <w:right w:type="dxa" w:w="110"/>
            </w:tcMar>
          </w:tcPr>
          <w:p>
            <w:r>
              <w:rPr>
                <w:b w:val="false"/>
                <w:bCs w:val="false"/>
                <w:sz w:val="19"/>
                <w:szCs w:val="19"/>
              </w:rPr>
              <w:t xml:space="preserve">0.88</w:t>
            </w:r>
          </w:p>
        </w:tc>
        <w:tc>
          <w:tcPr>
            <w:tcW w:type="dxa" w:w="5160"/>
            <w:tcMar>
              <w:top w:type="dxa" w:w="70"/>
              <w:left w:type="dxa" w:w="110"/>
              <w:bottom w:type="dxa" w:w="70"/>
              <w:right w:type="dxa" w:w="110"/>
            </w:tcMar>
          </w:tcPr>
          <w:p>
            <w:r>
              <w:rPr>
                <w:b w:val="false"/>
                <w:bCs w:val="false"/>
                <w:sz w:val="19"/>
                <w:szCs w:val="19"/>
              </w:rPr>
              <w:t xml:space="preserve">astral 3.x API 검증 완료</w:t>
            </w:r>
          </w:p>
        </w:tc>
      </w:tr>
      <w:tr>
        <w:tc>
          <w:tcPr>
            <w:tcW w:type="dxa" w:w="3000"/>
            <w:tcMar>
              <w:top w:type="dxa" w:w="70"/>
              <w:left w:type="dxa" w:w="110"/>
              <w:bottom w:type="dxa" w:w="70"/>
              <w:right w:type="dxa" w:w="110"/>
            </w:tcMar>
          </w:tcPr>
          <w:p>
            <w:r>
              <w:rPr>
                <w:b w:val="false"/>
                <w:bCs w:val="false"/>
                <w:sz w:val="19"/>
                <w:szCs w:val="19"/>
              </w:rPr>
              <w:t xml:space="preserve">기상청 API 연동</w:t>
            </w:r>
          </w:p>
        </w:tc>
        <w:tc>
          <w:tcPr>
            <w:tcW w:type="dxa" w:w="1200"/>
            <w:tcMar>
              <w:top w:type="dxa" w:w="70"/>
              <w:left w:type="dxa" w:w="110"/>
              <w:bottom w:type="dxa" w:w="70"/>
              <w:right w:type="dxa" w:w="110"/>
            </w:tcMar>
          </w:tcPr>
          <w:p>
            <w:r>
              <w:rPr>
                <w:b w:val="false"/>
                <w:bCs w:val="false"/>
                <w:sz w:val="19"/>
                <w:szCs w:val="19"/>
              </w:rPr>
              <w:t xml:space="preserve">0.80</w:t>
            </w:r>
          </w:p>
        </w:tc>
        <w:tc>
          <w:tcPr>
            <w:tcW w:type="dxa" w:w="5160"/>
            <w:tcMar>
              <w:top w:type="dxa" w:w="70"/>
              <w:left w:type="dxa" w:w="110"/>
              <w:bottom w:type="dxa" w:w="70"/>
              <w:right w:type="dxa" w:w="110"/>
            </w:tcMar>
          </w:tcPr>
          <w:p>
            <w:r>
              <w:rPr>
                <w:b w:val="false"/>
                <w:bCs w:val="false"/>
                <w:sz w:val="19"/>
                <w:szCs w:val="19"/>
              </w:rPr>
              <w:t xml:space="preserve">엔드포인트 스펙 미확인 (S5)</w:t>
            </w:r>
          </w:p>
        </w:tc>
      </w:tr>
      <w:tr>
        <w:tc>
          <w:tcPr>
            <w:tcW w:type="dxa" w:w="3000"/>
            <w:tcMar>
              <w:top w:type="dxa" w:w="70"/>
              <w:left w:type="dxa" w:w="110"/>
              <w:bottom w:type="dxa" w:w="70"/>
              <w:right w:type="dxa" w:w="110"/>
            </w:tcMar>
          </w:tcPr>
          <w:p>
            <w:r>
              <w:rPr>
                <w:b w:val="false"/>
                <w:bCs w:val="false"/>
                <w:sz w:val="19"/>
                <w:szCs w:val="19"/>
              </w:rPr>
              <w:t xml:space="preserve">한/영 IME 감지</w:t>
            </w:r>
          </w:p>
        </w:tc>
        <w:tc>
          <w:tcPr>
            <w:tcW w:type="dxa" w:w="1200"/>
            <w:tcMar>
              <w:top w:type="dxa" w:w="70"/>
              <w:left w:type="dxa" w:w="110"/>
              <w:bottom w:type="dxa" w:w="70"/>
              <w:right w:type="dxa" w:w="110"/>
            </w:tcMar>
          </w:tcPr>
          <w:p>
            <w:r>
              <w:rPr>
                <w:b w:val="false"/>
                <w:bCs w:val="false"/>
                <w:sz w:val="19"/>
                <w:szCs w:val="19"/>
              </w:rPr>
              <w:t xml:space="preserve">0.65</w:t>
            </w:r>
          </w:p>
        </w:tc>
        <w:tc>
          <w:tcPr>
            <w:tcW w:type="dxa" w:w="5160"/>
            <w:tcMar>
              <w:top w:type="dxa" w:w="70"/>
              <w:left w:type="dxa" w:w="110"/>
              <w:bottom w:type="dxa" w:w="70"/>
              <w:right w:type="dxa" w:w="110"/>
            </w:tcMar>
          </w:tcPr>
          <w:p>
            <w:r>
              <w:rPr>
                <w:b w:val="false"/>
                <w:bCs w:val="false"/>
                <w:sz w:val="19"/>
                <w:szCs w:val="19"/>
              </w:rPr>
              <w:t xml:space="preserve">Chrome TSF 대응 미검증 (S2)</w:t>
            </w:r>
          </w:p>
        </w:tc>
      </w:tr>
      <w:tr>
        <w:tc>
          <w:tcPr>
            <w:tcW w:type="dxa" w:w="3000"/>
            <w:tcMar>
              <w:top w:type="dxa" w:w="70"/>
              <w:left w:type="dxa" w:w="110"/>
              <w:bottom w:type="dxa" w:w="70"/>
              <w:right w:type="dxa" w:w="110"/>
            </w:tcMar>
          </w:tcPr>
          <w:p>
            <w:r>
              <w:rPr>
                <w:b w:val="false"/>
                <w:bCs w:val="false"/>
                <w:sz w:val="19"/>
                <w:szCs w:val="19"/>
              </w:rPr>
              <w:t xml:space="preserve">브라우저 줌 감지</w:t>
            </w:r>
          </w:p>
        </w:tc>
        <w:tc>
          <w:tcPr>
            <w:tcW w:type="dxa" w:w="1200"/>
            <w:tcMar>
              <w:top w:type="dxa" w:w="70"/>
              <w:left w:type="dxa" w:w="110"/>
              <w:bottom w:type="dxa" w:w="70"/>
              <w:right w:type="dxa" w:w="110"/>
            </w:tcMar>
          </w:tcPr>
          <w:p>
            <w:r>
              <w:rPr>
                <w:b w:val="false"/>
                <w:bCs w:val="false"/>
                <w:sz w:val="19"/>
                <w:szCs w:val="19"/>
              </w:rPr>
              <w:t xml:space="preserve">0.85</w:t>
            </w:r>
          </w:p>
        </w:tc>
        <w:tc>
          <w:tcPr>
            <w:tcW w:type="dxa" w:w="5160"/>
            <w:tcMar>
              <w:top w:type="dxa" w:w="70"/>
              <w:left w:type="dxa" w:w="110"/>
              <w:bottom w:type="dxa" w:w="70"/>
              <w:right w:type="dxa" w:w="110"/>
            </w:tcMar>
          </w:tcPr>
          <w:p>
            <w:r>
              <w:rPr>
                <w:b w:val="false"/>
                <w:bCs w:val="false"/>
                <w:sz w:val="19"/>
                <w:szCs w:val="19"/>
              </w:rPr>
              <w:t xml:space="preserve">확장 브리지 미구현 (S3)</w:t>
            </w:r>
          </w:p>
        </w:tc>
      </w:tr>
      <w:tr>
        <w:tc>
          <w:tcPr>
            <w:tcW w:type="dxa" w:w="3000"/>
            <w:tcMar>
              <w:top w:type="dxa" w:w="70"/>
              <w:left w:type="dxa" w:w="110"/>
              <w:bottom w:type="dxa" w:w="70"/>
              <w:right w:type="dxa" w:w="110"/>
            </w:tcMar>
          </w:tcPr>
          <w:p>
            <w:r>
              <w:rPr>
                <w:b w:val="false"/>
                <w:bCs w:val="false"/>
                <w:sz w:val="19"/>
                <w:szCs w:val="19"/>
              </w:rPr>
              <w:t xml:space="preserve">라팍 2026 기둥 시야</w:t>
            </w:r>
          </w:p>
        </w:tc>
        <w:tc>
          <w:tcPr>
            <w:tcW w:type="dxa" w:w="1200"/>
            <w:tcMar>
              <w:top w:type="dxa" w:w="70"/>
              <w:left w:type="dxa" w:w="110"/>
              <w:bottom w:type="dxa" w:w="70"/>
              <w:right w:type="dxa" w:w="110"/>
            </w:tcMar>
          </w:tcPr>
          <w:p>
            <w:r>
              <w:rPr>
                <w:b w:val="false"/>
                <w:bCs w:val="false"/>
                <w:sz w:val="19"/>
                <w:szCs w:val="19"/>
              </w:rPr>
              <w:t xml:space="preserve">0.50</w:t>
            </w:r>
          </w:p>
        </w:tc>
        <w:tc>
          <w:tcPr>
            <w:tcW w:type="dxa" w:w="5160"/>
            <w:tcMar>
              <w:top w:type="dxa" w:w="70"/>
              <w:left w:type="dxa" w:w="110"/>
              <w:bottom w:type="dxa" w:w="70"/>
              <w:right w:type="dxa" w:w="110"/>
            </w:tcMar>
          </w:tcPr>
          <w:p>
            <w:r>
              <w:rPr>
                <w:b w:val="false"/>
                <w:bCs w:val="false"/>
                <w:sz w:val="19"/>
                <w:szCs w:val="19"/>
              </w:rPr>
              <w:t xml:space="preserve">추가 12개 위치 미상 — 실측 필요</w:t>
            </w:r>
          </w:p>
        </w:tc>
      </w:tr>
      <w:tr>
        <w:tc>
          <w:tcPr>
            <w:tcW w:type="dxa" w:w="3000"/>
            <w:tcMar>
              <w:top w:type="dxa" w:w="70"/>
              <w:left w:type="dxa" w:w="110"/>
              <w:bottom w:type="dxa" w:w="70"/>
              <w:right w:type="dxa" w:w="110"/>
            </w:tcMar>
          </w:tcPr>
          <w:p>
            <w:r>
              <w:rPr>
                <w:b w:val="false"/>
                <w:bCs w:val="false"/>
                <w:sz w:val="19"/>
                <w:szCs w:val="19"/>
              </w:rPr>
              <w:t xml:space="preserve">성공률 수치 모델</w:t>
            </w:r>
          </w:p>
        </w:tc>
        <w:tc>
          <w:tcPr>
            <w:tcW w:type="dxa" w:w="1200"/>
            <w:tcMar>
              <w:top w:type="dxa" w:w="70"/>
              <w:left w:type="dxa" w:w="110"/>
              <w:bottom w:type="dxa" w:w="70"/>
              <w:right w:type="dxa" w:w="110"/>
            </w:tcMar>
          </w:tcPr>
          <w:p>
            <w:r>
              <w:rPr>
                <w:b w:val="false"/>
                <w:bCs w:val="false"/>
                <w:sz w:val="19"/>
                <w:szCs w:val="19"/>
              </w:rPr>
              <w:t xml:space="preserve">0.55</w:t>
            </w:r>
          </w:p>
        </w:tc>
        <w:tc>
          <w:tcPr>
            <w:tcW w:type="dxa" w:w="5160"/>
            <w:tcMar>
              <w:top w:type="dxa" w:w="70"/>
              <w:left w:type="dxa" w:w="110"/>
              <w:bottom w:type="dxa" w:w="70"/>
              <w:right w:type="dxa" w:w="110"/>
            </w:tcMar>
          </w:tcPr>
          <w:p>
            <w:r>
              <w:rPr>
                <w:b w:val="false"/>
                <w:bCs w:val="false"/>
                <w:sz w:val="19"/>
                <w:szCs w:val="19"/>
              </w:rPr>
              <w:t xml:space="preserve">가정 기반 시뮬레이션 — 로그 보정 필요</w:t>
            </w:r>
          </w:p>
        </w:tc>
      </w:tr>
      <w:tr>
        <w:tc>
          <w:tcPr>
            <w:tcW w:type="dxa" w:w="3000"/>
            <w:tcMar>
              <w:top w:type="dxa" w:w="70"/>
              <w:left w:type="dxa" w:w="110"/>
              <w:bottom w:type="dxa" w:w="70"/>
              <w:right w:type="dxa" w:w="110"/>
            </w:tcMar>
          </w:tcPr>
          <w:p>
            <w:r>
              <w:rPr>
                <w:b w:val="false"/>
                <w:bCs w:val="false"/>
                <w:sz w:val="19"/>
                <w:szCs w:val="19"/>
              </w:rPr>
              <w:t xml:space="preserve">법률 해석</w:t>
            </w:r>
          </w:p>
        </w:tc>
        <w:tc>
          <w:tcPr>
            <w:tcW w:type="dxa" w:w="1200"/>
            <w:tcMar>
              <w:top w:type="dxa" w:w="70"/>
              <w:left w:type="dxa" w:w="110"/>
              <w:bottom w:type="dxa" w:w="70"/>
              <w:right w:type="dxa" w:w="110"/>
            </w:tcMar>
          </w:tcPr>
          <w:p>
            <w:r>
              <w:rPr>
                <w:b w:val="false"/>
                <w:bCs w:val="false"/>
                <w:sz w:val="19"/>
                <w:szCs w:val="19"/>
              </w:rPr>
              <w:t xml:space="preserve">—</w:t>
            </w:r>
          </w:p>
        </w:tc>
        <w:tc>
          <w:tcPr>
            <w:tcW w:type="dxa" w:w="5160"/>
            <w:tcMar>
              <w:top w:type="dxa" w:w="70"/>
              <w:left w:type="dxa" w:w="110"/>
              <w:bottom w:type="dxa" w:w="70"/>
              <w:right w:type="dxa" w:w="110"/>
            </w:tcMar>
          </w:tcPr>
          <w:p>
            <w:r>
              <w:rPr>
                <w:b w:val="false"/>
                <w:bCs w:val="false"/>
                <w:sz w:val="19"/>
                <w:szCs w:val="19"/>
              </w:rPr>
              <w:t xml:space="preserve">법률 자문 아님. 다만 예매 자동화를 하지 않아 리스크 미노출</w:t>
            </w:r>
          </w:p>
        </w:tc>
      </w:tr>
    </w:tbl>
    <w:p>
      <w:pPr>
        <w:spacing w:after="140" w:before="220"/>
      </w:pPr>
      <w:r>
        <w:rPr>
          <w:b/>
          <w:bCs/>
          <w:color w:val="1A3A5C"/>
          <w:sz w:val="24"/>
          <w:szCs w:val="24"/>
        </w:rPr>
        <w:t xml:space="preserve">종합 신뢰도: 0.82 → 스파이크 S1·S2·S3·S5 통과 시 0.91 예상</w:t>
      </w:r>
    </w:p>
    <w:p>
      <w:pPr>
        <w:pStyle w:val="Heading2"/>
        <w:spacing w:after="130" w:before="260"/>
      </w:pPr>
      <w:r>
        <w:t xml:space="preserve">10.1 확인 필요 사항</w:t>
      </w:r>
    </w:p>
    <w:p>
      <w:pPr>
        <w:pStyle w:val="ListParagraph"/>
        <w:numPr>
          <w:ilvl w:val="0"/>
          <w:numId w:val="2"/>
        </w:numPr>
        <w:spacing w:after="70"/>
      </w:pPr>
      <w:r>
        <w:t xml:space="preserve">라팍 2026시즌 추가 기둥 12개 위치 — 실측 전까지 시야 점수 신뢰 불가</w:t>
      </w:r>
    </w:p>
    <w:p>
      <w:pPr>
        <w:pStyle w:val="ListParagraph"/>
        <w:numPr>
          <w:ilvl w:val="0"/>
          <w:numId w:val="2"/>
        </w:numPr>
        <w:spacing w:after="70"/>
      </w:pPr>
      <w:r>
        <w:t xml:space="preserve">잠실 레드석/오렌지석 블록 번호 체계 — 자료 간 중복 표기 존재, 좌석배치도 대조 필요</w:t>
      </w:r>
    </w:p>
    <w:p>
      <w:pPr>
        <w:pStyle w:val="ListParagraph"/>
        <w:numPr>
          <w:ilvl w:val="0"/>
          <w:numId w:val="2"/>
        </w:numPr>
        <w:spacing w:after="70"/>
      </w:pPr>
      <w:r>
        <w:t xml:space="preserve">라팍 정밀 위경도 좌표 — 현재 신뢰도 0.7</w:t>
      </w:r>
    </w:p>
    <w:p>
      <w:pPr>
        <w:pStyle w:val="ListParagraph"/>
        <w:numPr>
          <w:ilvl w:val="0"/>
          <w:numId w:val="2"/>
        </w:numPr>
        <w:spacing w:after="70"/>
      </w:pPr>
      <w:r>
        <w:t xml:space="preserve">difficulty(확보 난이도) 값 전체 — 추정치이며 v3 로그로 재보정 필요</w:t>
      </w:r>
    </w:p>
    <w:p>
      <w:pPr>
        <w:pStyle w:val="ListParagraph"/>
        <w:numPr>
          <w:ilvl w:val="0"/>
          <w:numId w:val="2"/>
        </w:numPr>
        <w:spacing w:after="70"/>
      </w:pPr>
      <w:r>
        <w:t xml:space="preserve">회사 PC 사용에 관한 사내 규정 — 개인 프로젝트 수행 가능 여부 확인 권장</w:t>
      </w:r>
    </w:p>
    <w:sectPr>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맑은 고딕" w:cs="맑은 고딕" w:eastAsia="맑은 고딕" w:hAnsi="맑은 고딕"/>
      <w:b/>
      <w:bCs/>
      <w:color w:val="1A3A5C"/>
      <w:sz w:val="30"/>
      <w:szCs w:val="30"/>
    </w:rPr>
  </w:style>
  <w:style w:type="paragraph" w:styleId="Heading2">
    <w:name w:val="Heading 2"/>
    <w:basedOn w:val="Normal"/>
    <w:next w:val="Normal"/>
    <w:qFormat/>
    <w:rPr>
      <w:rFonts w:ascii="맑은 고딕" w:cs="맑은 고딕" w:eastAsia="맑은 고딕" w:hAnsi="맑은 고딕"/>
      <w:b/>
      <w:bCs/>
      <w:color w:val="2C5680"/>
      <w:sz w:val="24"/>
      <w:szCs w:val="24"/>
    </w:rPr>
  </w:style>
  <w:style w:type="paragraph" w:styleId="Heading3">
    <w:name w:val="Heading 3"/>
    <w:basedOn w:val="Normal"/>
    <w:next w:val="Normal"/>
    <w:qFormat/>
    <w:rPr>
      <w:rFonts w:ascii="맑은 고딕" w:cs="맑은 고딕" w:eastAsia="맑은 고딕" w:hAnsi="맑은 고딕"/>
      <w:b/>
      <w:bCs/>
      <w:color w:val="333333"/>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2026-08-25T06:36:43.622Z</dcterms:created>
  <dcterms:modified xsi:type="dcterms:W3CDTF">2026-08-25T06:36:43.636Z</dcterms:modified>
</cp:coreProperties>
</file>

<file path=docProps/custom.xml><?xml version="1.0" encoding="utf-8"?>
<Properties xmlns="http://schemas.openxmlformats.org/officeDocument/2006/custom-properties" xmlns:vt="http://schemas.openxmlformats.org/officeDocument/2006/docPropsVTypes"/>
</file>