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3840" w14:textId="45D8C683" w:rsidR="005E4E6A" w:rsidRPr="005E4E6A" w:rsidRDefault="005E4E6A" w:rsidP="005E4E6A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OBJECTIVE OF PROGRAM</w:t>
      </w:r>
      <w:r w:rsidRPr="005E4E6A">
        <w:rPr>
          <w:rFonts w:ascii="Times New Roman" w:hAnsi="Times New Roman" w:cs="Times New Roman"/>
          <w:sz w:val="24"/>
          <w:szCs w:val="24"/>
        </w:rPr>
        <w:t xml:space="preserve">: </w:t>
      </w:r>
      <w:r w:rsidRPr="005E4E6A">
        <w:rPr>
          <w:rFonts w:ascii="Times New Roman" w:hAnsi="Times New Roman" w:cs="Times New Roman"/>
          <w:sz w:val="24"/>
          <w:szCs w:val="24"/>
        </w:rPr>
        <w:t>T</w:t>
      </w:r>
      <w:r w:rsidRPr="005E4E6A">
        <w:rPr>
          <w:rFonts w:ascii="Times New Roman" w:hAnsi="Times New Roman" w:cs="Times New Roman"/>
          <w:sz w:val="24"/>
          <w:szCs w:val="24"/>
        </w:rPr>
        <w:t>o orient teachers toward NEP 2020</w:t>
      </w:r>
      <w:r w:rsidRPr="005E4E6A">
        <w:rPr>
          <w:rFonts w:ascii="Times New Roman" w:hAnsi="Times New Roman" w:cs="Times New Roman"/>
          <w:sz w:val="24"/>
          <w:szCs w:val="24"/>
        </w:rPr>
        <w:t xml:space="preserve"> syllabus and its internal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5E4E6A">
        <w:rPr>
          <w:rFonts w:ascii="Times New Roman" w:hAnsi="Times New Roman" w:cs="Times New Roman"/>
          <w:sz w:val="24"/>
          <w:szCs w:val="24"/>
        </w:rPr>
        <w:t>and exte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5E4E6A">
        <w:rPr>
          <w:rFonts w:ascii="Times New Roman" w:hAnsi="Times New Roman" w:cs="Times New Roman"/>
          <w:sz w:val="24"/>
          <w:szCs w:val="24"/>
        </w:rPr>
        <w:t>nal exam process.</w:t>
      </w:r>
    </w:p>
    <w:p w14:paraId="5EC828B3" w14:textId="6311A1F8" w:rsidR="005E4E6A" w:rsidRPr="005E4E6A" w:rsidRDefault="005E4E6A" w:rsidP="005E4E6A">
      <w:pPr>
        <w:spacing w:before="0" w:beforeAutospacing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DATE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:</w:t>
      </w:r>
      <w:r w:rsidRPr="005E4E6A">
        <w:rPr>
          <w:color w:val="000000"/>
        </w:rPr>
        <w:t xml:space="preserve"> </w:t>
      </w:r>
      <w:r w:rsidRPr="005E4E6A">
        <w:rPr>
          <w:rFonts w:ascii="Times New Roman" w:hAnsi="Times New Roman" w:cs="Times New Roman"/>
          <w:color w:val="000000"/>
          <w:sz w:val="24"/>
          <w:szCs w:val="24"/>
        </w:rPr>
        <w:t xml:space="preserve">27/06/24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5E4E6A">
        <w:rPr>
          <w:rFonts w:ascii="Times New Roman" w:hAnsi="Times New Roman" w:cs="Times New Roman"/>
          <w:color w:val="000000"/>
          <w:sz w:val="24"/>
          <w:szCs w:val="24"/>
        </w:rPr>
        <w:t xml:space="preserve">  28/06/24</w:t>
      </w:r>
    </w:p>
    <w:p w14:paraId="0BD644D6" w14:textId="2BE6CFEC" w:rsidR="005E4E6A" w:rsidRPr="005E4E6A" w:rsidRDefault="005E4E6A" w:rsidP="005E4E6A">
      <w:pPr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LOCATION</w:t>
      </w:r>
      <w:r w:rsidRPr="005E4E6A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5E4E6A">
        <w:rPr>
          <w:rFonts w:ascii="Times New Roman" w:hAnsi="Times New Roman" w:cs="Times New Roman"/>
          <w:bCs/>
          <w:sz w:val="24"/>
          <w:szCs w:val="24"/>
        </w:rPr>
        <w:t>omputer lab of F.G.</w:t>
      </w:r>
      <w:r>
        <w:rPr>
          <w:rFonts w:ascii="Times New Roman" w:hAnsi="Times New Roman" w:cs="Times New Roman"/>
          <w:bCs/>
          <w:sz w:val="24"/>
          <w:szCs w:val="24"/>
        </w:rPr>
        <w:t xml:space="preserve">Naik </w:t>
      </w:r>
      <w:r w:rsidRPr="005E4E6A">
        <w:rPr>
          <w:rFonts w:ascii="Times New Roman" w:hAnsi="Times New Roman" w:cs="Times New Roman"/>
          <w:bCs/>
          <w:sz w:val="24"/>
          <w:szCs w:val="24"/>
        </w:rPr>
        <w:t>college of arts,</w:t>
      </w:r>
      <w:r w:rsidR="0074435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bCs/>
          <w:sz w:val="24"/>
          <w:szCs w:val="24"/>
        </w:rPr>
        <w:t>sci(</w:t>
      </w:r>
      <w:r>
        <w:rPr>
          <w:rFonts w:ascii="Times New Roman" w:hAnsi="Times New Roman" w:cs="Times New Roman"/>
          <w:bCs/>
          <w:sz w:val="24"/>
          <w:szCs w:val="24"/>
        </w:rPr>
        <w:t>IT</w:t>
      </w:r>
      <w:r w:rsidRPr="005E4E6A">
        <w:rPr>
          <w:rFonts w:ascii="Times New Roman" w:hAnsi="Times New Roman" w:cs="Times New Roman"/>
          <w:bCs/>
          <w:sz w:val="24"/>
          <w:szCs w:val="24"/>
        </w:rPr>
        <w:t xml:space="preserve">) and commerce 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61B6F7A" w14:textId="6FDDD2A4" w:rsidR="005E4E6A" w:rsidRPr="005E4E6A" w:rsidRDefault="005E4E6A" w:rsidP="005E4E6A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PARTICIPATING STAFF</w:t>
      </w:r>
      <w:r w:rsidRPr="005E4E6A">
        <w:rPr>
          <w:rFonts w:ascii="Times New Roman" w:hAnsi="Times New Roman" w:cs="Times New Roman"/>
          <w:sz w:val="24"/>
          <w:szCs w:val="24"/>
        </w:rPr>
        <w:t>:   All</w:t>
      </w:r>
      <w:r w:rsidR="0074435C">
        <w:rPr>
          <w:rFonts w:ascii="Times New Roman" w:hAnsi="Times New Roman" w:cs="Times New Roman"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sz w:val="24"/>
          <w:szCs w:val="24"/>
        </w:rPr>
        <w:t>teaching</w:t>
      </w:r>
      <w:r w:rsidR="0074435C">
        <w:rPr>
          <w:rFonts w:ascii="Times New Roman" w:hAnsi="Times New Roman" w:cs="Times New Roman"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sz w:val="24"/>
          <w:szCs w:val="24"/>
        </w:rPr>
        <w:t>staff of the college.</w:t>
      </w:r>
    </w:p>
    <w:p w14:paraId="55907BD4" w14:textId="1EE5CF26" w:rsidR="005E4E6A" w:rsidRPr="005E4E6A" w:rsidRDefault="005E4E6A" w:rsidP="005E4E6A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 xml:space="preserve">NUMBER OF </w:t>
      </w:r>
      <w:r w:rsidR="00681849">
        <w:rPr>
          <w:rFonts w:ascii="Times New Roman" w:hAnsi="Times New Roman" w:cs="Times New Roman"/>
          <w:b/>
          <w:sz w:val="24"/>
          <w:szCs w:val="24"/>
          <w:u w:val="single"/>
        </w:rPr>
        <w:t>PRESENT TEACHERS</w:t>
      </w:r>
      <w:r w:rsidR="00681849">
        <w:rPr>
          <w:rFonts w:ascii="Times New Roman" w:hAnsi="Times New Roman" w:cs="Times New Roman"/>
          <w:sz w:val="24"/>
          <w:szCs w:val="24"/>
        </w:rPr>
        <w:t>: 12</w:t>
      </w:r>
      <w:r w:rsidRPr="005E4E6A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14:paraId="085060E5" w14:textId="77777777" w:rsidR="00861BC8" w:rsidRDefault="00861BC8" w:rsidP="00861BC8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61BC8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 DETAILS :</w:t>
      </w:r>
    </w:p>
    <w:p w14:paraId="4F138D79" w14:textId="77777777" w:rsidR="00D54593" w:rsidRPr="00861BC8" w:rsidRDefault="00D54593" w:rsidP="00861BC8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D2C94D" w14:textId="3C2731F3" w:rsidR="00861BC8" w:rsidRPr="00861BC8" w:rsidRDefault="00861BC8" w:rsidP="00D54593">
      <w:pPr>
        <w:spacing w:before="0" w:beforeAutospacing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61BC8">
        <w:rPr>
          <w:rFonts w:ascii="Times New Roman" w:hAnsi="Times New Roman" w:cs="Times New Roman"/>
          <w:sz w:val="24"/>
          <w:szCs w:val="24"/>
        </w:rPr>
        <w:t xml:space="preserve">A training programme on the </w:t>
      </w:r>
      <w:r w:rsidRPr="00861BC8">
        <w:rPr>
          <w:rFonts w:ascii="Times New Roman" w:hAnsi="Times New Roman" w:cs="Times New Roman"/>
          <w:b/>
          <w:bCs/>
          <w:sz w:val="24"/>
          <w:szCs w:val="24"/>
        </w:rPr>
        <w:t>implementation of the National Education Policy (NEP) 2020 syllabus for graduate courses</w:t>
      </w:r>
      <w:r w:rsidRPr="00861BC8">
        <w:rPr>
          <w:rFonts w:ascii="Times New Roman" w:hAnsi="Times New Roman" w:cs="Times New Roman"/>
          <w:sz w:val="24"/>
          <w:szCs w:val="24"/>
        </w:rPr>
        <w:t xml:space="preserve"> was conducted on </w:t>
      </w:r>
      <w:r w:rsidRPr="00861BC8">
        <w:rPr>
          <w:rFonts w:ascii="Times New Roman" w:hAnsi="Times New Roman" w:cs="Times New Roman"/>
          <w:color w:val="000000"/>
          <w:sz w:val="24"/>
          <w:szCs w:val="24"/>
        </w:rPr>
        <w:t xml:space="preserve">27/06/24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Pr="00861BC8">
        <w:rPr>
          <w:rFonts w:ascii="Times New Roman" w:hAnsi="Times New Roman" w:cs="Times New Roman"/>
          <w:color w:val="000000"/>
          <w:sz w:val="24"/>
          <w:szCs w:val="24"/>
        </w:rPr>
        <w:t>28/06/24</w:t>
      </w:r>
      <w:r w:rsidR="00D545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1BC8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5E4E6A">
        <w:rPr>
          <w:rFonts w:ascii="Times New Roman" w:hAnsi="Times New Roman" w:cs="Times New Roman"/>
          <w:bCs/>
          <w:sz w:val="24"/>
          <w:szCs w:val="24"/>
        </w:rPr>
        <w:t>omputer lab of F.G.</w:t>
      </w:r>
      <w:r>
        <w:rPr>
          <w:rFonts w:ascii="Times New Roman" w:hAnsi="Times New Roman" w:cs="Times New Roman"/>
          <w:bCs/>
          <w:sz w:val="24"/>
          <w:szCs w:val="24"/>
        </w:rPr>
        <w:t xml:space="preserve">Naik </w:t>
      </w:r>
      <w:r w:rsidRPr="005E4E6A">
        <w:rPr>
          <w:rFonts w:ascii="Times New Roman" w:hAnsi="Times New Roman" w:cs="Times New Roman"/>
          <w:bCs/>
          <w:sz w:val="24"/>
          <w:szCs w:val="24"/>
        </w:rPr>
        <w:t>college</w:t>
      </w:r>
      <w:r w:rsidRPr="00861BC8">
        <w:rPr>
          <w:rFonts w:ascii="Times New Roman" w:hAnsi="Times New Roman" w:cs="Times New Roman"/>
          <w:sz w:val="24"/>
          <w:szCs w:val="24"/>
        </w:rPr>
        <w:t xml:space="preserve"> for the teaching staff 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61BC8">
        <w:rPr>
          <w:rFonts w:ascii="Times New Roman" w:hAnsi="Times New Roman" w:cs="Times New Roman"/>
          <w:sz w:val="24"/>
          <w:szCs w:val="24"/>
        </w:rPr>
        <w:t xml:space="preserve">The programme was coordinated by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Dr.Dattatraya Ghodke </w:t>
      </w:r>
      <w:r w:rsidR="00D5459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48151CF" w14:textId="77777777" w:rsidR="00861BC8" w:rsidRPr="00861BC8" w:rsidRDefault="00861BC8" w:rsidP="00861BC8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BC8">
        <w:rPr>
          <w:rFonts w:ascii="Times New Roman" w:hAnsi="Times New Roman" w:cs="Times New Roman"/>
          <w:sz w:val="24"/>
          <w:szCs w:val="24"/>
        </w:rPr>
        <w:t xml:space="preserve">The session focused on the key reforms in undergraduate education, including </w:t>
      </w:r>
      <w:r w:rsidRPr="00861BC8">
        <w:rPr>
          <w:rFonts w:ascii="Times New Roman" w:hAnsi="Times New Roman" w:cs="Times New Roman"/>
          <w:b/>
          <w:bCs/>
          <w:sz w:val="24"/>
          <w:szCs w:val="24"/>
        </w:rPr>
        <w:t>multidisciplinary learning, outcome-based education, flexible curriculum structure, and competency-based assessment</w:t>
      </w:r>
      <w:r w:rsidRPr="00861BC8">
        <w:rPr>
          <w:rFonts w:ascii="Times New Roman" w:hAnsi="Times New Roman" w:cs="Times New Roman"/>
          <w:sz w:val="24"/>
          <w:szCs w:val="24"/>
        </w:rPr>
        <w:t xml:space="preserve"> as prescribed under NEP 2020. Faculty members were guided on effective syllabus planning and learner-centred teaching practices.</w:t>
      </w:r>
    </w:p>
    <w:p w14:paraId="302C4CF0" w14:textId="77777777" w:rsidR="00861BC8" w:rsidRPr="00861BC8" w:rsidRDefault="00861BC8" w:rsidP="00861BC8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BC8">
        <w:rPr>
          <w:rFonts w:ascii="Times New Roman" w:hAnsi="Times New Roman" w:cs="Times New Roman"/>
          <w:sz w:val="24"/>
          <w:szCs w:val="24"/>
        </w:rPr>
        <w:t xml:space="preserve">Emphasis was laid on </w:t>
      </w:r>
      <w:r w:rsidRPr="00861BC8">
        <w:rPr>
          <w:rFonts w:ascii="Times New Roman" w:hAnsi="Times New Roman" w:cs="Times New Roman"/>
          <w:b/>
          <w:bCs/>
          <w:sz w:val="24"/>
          <w:szCs w:val="24"/>
        </w:rPr>
        <w:t>innovative pedagogy</w:t>
      </w:r>
      <w:r w:rsidRPr="00861BC8">
        <w:rPr>
          <w:rFonts w:ascii="Times New Roman" w:hAnsi="Times New Roman" w:cs="Times New Roman"/>
          <w:sz w:val="24"/>
          <w:szCs w:val="24"/>
        </w:rPr>
        <w:t xml:space="preserve">, experiential and project-based learning, use of </w:t>
      </w:r>
      <w:r w:rsidRPr="00861BC8">
        <w:rPr>
          <w:rFonts w:ascii="Times New Roman" w:hAnsi="Times New Roman" w:cs="Times New Roman"/>
          <w:b/>
          <w:bCs/>
          <w:sz w:val="24"/>
          <w:szCs w:val="24"/>
        </w:rPr>
        <w:t>technology-enabled teaching tools</w:t>
      </w:r>
      <w:r w:rsidRPr="00861BC8">
        <w:rPr>
          <w:rFonts w:ascii="Times New Roman" w:hAnsi="Times New Roman" w:cs="Times New Roman"/>
          <w:sz w:val="24"/>
          <w:szCs w:val="24"/>
        </w:rPr>
        <w:t>, and continuous internal assessment methods. Interactive discussions enabled participants to clarify doubts and share practical insights regarding implementation.</w:t>
      </w:r>
    </w:p>
    <w:p w14:paraId="2E906BC1" w14:textId="77777777" w:rsidR="00861BC8" w:rsidRPr="00861BC8" w:rsidRDefault="00861BC8" w:rsidP="00861BC8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BC8">
        <w:rPr>
          <w:rFonts w:ascii="Times New Roman" w:hAnsi="Times New Roman" w:cs="Times New Roman"/>
          <w:sz w:val="24"/>
          <w:szCs w:val="24"/>
        </w:rPr>
        <w:t xml:space="preserve">The training programme was successful in equipping the graduate teaching staff with the necessary understanding and skills for the </w:t>
      </w:r>
      <w:r w:rsidRPr="00861BC8">
        <w:rPr>
          <w:rFonts w:ascii="Times New Roman" w:hAnsi="Times New Roman" w:cs="Times New Roman"/>
          <w:b/>
          <w:bCs/>
          <w:sz w:val="24"/>
          <w:szCs w:val="24"/>
        </w:rPr>
        <w:t>effective implementation of the NEP 2020 syllabus</w:t>
      </w:r>
      <w:r w:rsidRPr="00861BC8">
        <w:rPr>
          <w:rFonts w:ascii="Times New Roman" w:hAnsi="Times New Roman" w:cs="Times New Roman"/>
          <w:sz w:val="24"/>
          <w:szCs w:val="24"/>
        </w:rPr>
        <w:t>, thereby enhancing the quality of teaching and learning.</w:t>
      </w:r>
    </w:p>
    <w:p w14:paraId="608DCAA2" w14:textId="77777777" w:rsidR="005E4E6A" w:rsidRPr="005E4E6A" w:rsidRDefault="005E4E6A" w:rsidP="005E4E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A39712" w14:textId="77777777" w:rsidR="005E4E6A" w:rsidRPr="005E4E6A" w:rsidRDefault="005E4E6A" w:rsidP="005E4E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0E76ECC" w14:textId="77777777" w:rsidR="005E4E6A" w:rsidRPr="005E4E6A" w:rsidRDefault="005E4E6A" w:rsidP="005E4E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92591C" w14:textId="77777777" w:rsidR="005E4E6A" w:rsidRPr="005E4E6A" w:rsidRDefault="005E4E6A" w:rsidP="005E4E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714836" w14:textId="77777777" w:rsidR="005E4E6A" w:rsidRPr="005E4E6A" w:rsidRDefault="005E4E6A" w:rsidP="005E4E6A">
      <w:pPr>
        <w:spacing w:before="0" w:beforeAutospacing="0"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Cs/>
          <w:sz w:val="24"/>
          <w:szCs w:val="24"/>
        </w:rPr>
        <w:t xml:space="preserve">NSS 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IQAC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</w:p>
    <w:p w14:paraId="1AEC0C92" w14:textId="77777777" w:rsidR="005E4E6A" w:rsidRPr="005E4E6A" w:rsidRDefault="005E4E6A" w:rsidP="005E4E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Cs/>
          <w:sz w:val="24"/>
          <w:szCs w:val="24"/>
        </w:rPr>
        <w:t>PROGRAM OFFICER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 xml:space="preserve">        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CO-ORRDINATOR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I/C PRINCIPAL</w:t>
      </w:r>
    </w:p>
    <w:p w14:paraId="762F2743" w14:textId="77777777" w:rsidR="00C84F67" w:rsidRPr="005E4E6A" w:rsidRDefault="00C84F67">
      <w:pPr>
        <w:rPr>
          <w:rFonts w:ascii="Times New Roman" w:hAnsi="Times New Roman" w:cs="Times New Roman"/>
          <w:sz w:val="24"/>
          <w:szCs w:val="24"/>
        </w:rPr>
      </w:pPr>
    </w:p>
    <w:sectPr w:rsidR="00C84F67" w:rsidRPr="005E4E6A" w:rsidSect="005E4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054F0"/>
    <w:multiLevelType w:val="hybridMultilevel"/>
    <w:tmpl w:val="6F64B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74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6A"/>
    <w:rsid w:val="00086FA9"/>
    <w:rsid w:val="001F11D3"/>
    <w:rsid w:val="005E4E6A"/>
    <w:rsid w:val="006114ED"/>
    <w:rsid w:val="00681849"/>
    <w:rsid w:val="0074435C"/>
    <w:rsid w:val="00861BC8"/>
    <w:rsid w:val="00BE3FF7"/>
    <w:rsid w:val="00C84F67"/>
    <w:rsid w:val="00D54593"/>
    <w:rsid w:val="00FA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36D03"/>
  <w15:chartTrackingRefBased/>
  <w15:docId w15:val="{A2D44CB7-C351-4D17-9926-14A79B96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E6A"/>
    <w:pPr>
      <w:spacing w:before="100" w:beforeAutospacing="1" w:line="273" w:lineRule="auto"/>
    </w:pPr>
    <w:rPr>
      <w:rFonts w:ascii="Calibri" w:eastAsia="Times New Roman" w:hAnsi="Calibri" w:cs="Mangal"/>
      <w:kern w:val="0"/>
      <w:lang w:val="en-US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6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7</cp:revision>
  <dcterms:created xsi:type="dcterms:W3CDTF">2025-12-13T02:59:00Z</dcterms:created>
  <dcterms:modified xsi:type="dcterms:W3CDTF">2025-12-13T03:30:00Z</dcterms:modified>
</cp:coreProperties>
</file>