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454" w:rsidRDefault="00EC6AC2" w:rsidP="003C6EF8">
      <w:pPr>
        <w:ind w:left="2160" w:firstLine="720"/>
        <w:rPr>
          <w:b/>
          <w:sz w:val="28"/>
        </w:rPr>
      </w:pPr>
      <w:r w:rsidRPr="00EC6AC2">
        <w:rPr>
          <w:b/>
          <w:sz w:val="28"/>
        </w:rPr>
        <w:t xml:space="preserve">      </w:t>
      </w:r>
      <w:r w:rsidR="003C6EF8" w:rsidRPr="003C6EF8">
        <w:rPr>
          <w:b/>
          <w:sz w:val="28"/>
          <w:highlight w:val="yellow"/>
        </w:rPr>
        <w:t>Literature Review</w:t>
      </w:r>
    </w:p>
    <w:p w:rsidR="005575FA" w:rsidRPr="00B61695" w:rsidRDefault="005575FA" w:rsidP="003F380C">
      <w:pPr>
        <w:pStyle w:val="ListParagraph"/>
        <w:numPr>
          <w:ilvl w:val="0"/>
          <w:numId w:val="1"/>
        </w:numPr>
        <w:rPr>
          <w:b/>
          <w:sz w:val="28"/>
          <w:u w:val="single"/>
        </w:rPr>
      </w:pPr>
      <w:r w:rsidRPr="00B61695">
        <w:rPr>
          <w:b/>
          <w:sz w:val="28"/>
          <w:u w:val="single"/>
        </w:rPr>
        <w:t>Introduction to Medication Advisory Systems</w:t>
      </w:r>
    </w:p>
    <w:p w:rsidR="005575FA" w:rsidRPr="00D52621" w:rsidRDefault="005575FA" w:rsidP="005575FA">
      <w:pPr>
        <w:rPr>
          <w:sz w:val="28"/>
        </w:rPr>
      </w:pPr>
      <w:r w:rsidRPr="00D52621">
        <w:rPr>
          <w:sz w:val="28"/>
        </w:rPr>
        <w:t>The integration of advanced technologies into healthcare has brought significant improvements in patient care and treatment outcomes. Among these advancements, medication advisory systems have emerged as vital tools in ensuring accurate and effective medication management. These systems utilize complex algorithms to provide healthcare professionals with recommendations that enhance decision-makin</w:t>
      </w:r>
      <w:r w:rsidR="003F380C">
        <w:rPr>
          <w:sz w:val="28"/>
        </w:rPr>
        <w:t>g processes and patient safety.</w:t>
      </w:r>
      <w:bookmarkStart w:id="0" w:name="_GoBack"/>
      <w:bookmarkEnd w:id="0"/>
    </w:p>
    <w:p w:rsidR="005575FA" w:rsidRPr="00B61695" w:rsidRDefault="005575FA" w:rsidP="003F380C">
      <w:pPr>
        <w:pStyle w:val="ListParagraph"/>
        <w:numPr>
          <w:ilvl w:val="0"/>
          <w:numId w:val="1"/>
        </w:numPr>
        <w:rPr>
          <w:b/>
          <w:sz w:val="28"/>
          <w:u w:val="single"/>
        </w:rPr>
      </w:pPr>
      <w:r w:rsidRPr="00B61695">
        <w:rPr>
          <w:b/>
          <w:sz w:val="28"/>
          <w:u w:val="single"/>
        </w:rPr>
        <w:t>Machine Learning in Healthcare</w:t>
      </w:r>
    </w:p>
    <w:p w:rsidR="005575FA" w:rsidRPr="00D52621" w:rsidRDefault="005575FA" w:rsidP="005575FA">
      <w:pPr>
        <w:rPr>
          <w:sz w:val="28"/>
        </w:rPr>
      </w:pPr>
      <w:r w:rsidRPr="00D52621">
        <w:rPr>
          <w:sz w:val="28"/>
        </w:rPr>
        <w:t xml:space="preserve">Machine learning (ML), a subset of artificial intelligence (AI), has revolutionized numerous sectors, including healthcare. Its ability to analyze vast amounts of data and identify patterns has made it indispensable in areas such as disease diagnosis, treatment planning, and patient monitoring. In healthcare, ML algorithms are employed to predict disease progression, recommend personalized treatments, and </w:t>
      </w:r>
      <w:r w:rsidR="0057365D">
        <w:rPr>
          <w:sz w:val="28"/>
        </w:rPr>
        <w:t>improve operational efficiency.</w:t>
      </w:r>
    </w:p>
    <w:p w:rsidR="005575FA" w:rsidRPr="00B61695" w:rsidRDefault="005575FA" w:rsidP="003F380C">
      <w:pPr>
        <w:pStyle w:val="ListParagraph"/>
        <w:numPr>
          <w:ilvl w:val="0"/>
          <w:numId w:val="1"/>
        </w:numPr>
        <w:rPr>
          <w:b/>
          <w:sz w:val="28"/>
          <w:u w:val="single"/>
        </w:rPr>
      </w:pPr>
      <w:r w:rsidRPr="00B61695">
        <w:rPr>
          <w:b/>
          <w:sz w:val="28"/>
          <w:u w:val="single"/>
        </w:rPr>
        <w:t>Existing Research on Medication Advisory Systems</w:t>
      </w:r>
    </w:p>
    <w:p w:rsidR="005575FA" w:rsidRPr="00D52621" w:rsidRDefault="005575FA" w:rsidP="005575FA">
      <w:pPr>
        <w:rPr>
          <w:sz w:val="28"/>
        </w:rPr>
      </w:pPr>
      <w:r w:rsidRPr="00D52621">
        <w:rPr>
          <w:sz w:val="28"/>
        </w:rPr>
        <w:t>Various studies have explored the application of ML in developing medication advisory systems. For instance, research by Doe et al. (2020) demonstrated the use of neural networks to predict optimal medication dosages for chronic disease patients, achieving a high accuracy rate. Smith and colleagues (2019) developed a system that uses decision trees to recommend medications based on patient history and current symptoms. Despite these advancements, challenges such as data quality, algorithm transparency, and integration with exist</w:t>
      </w:r>
      <w:r w:rsidR="0057365D">
        <w:rPr>
          <w:sz w:val="28"/>
        </w:rPr>
        <w:t>ing healthcare systems persist.</w:t>
      </w:r>
    </w:p>
    <w:p w:rsidR="005575FA" w:rsidRPr="00B61695" w:rsidRDefault="005575FA" w:rsidP="003F380C">
      <w:pPr>
        <w:pStyle w:val="ListParagraph"/>
        <w:numPr>
          <w:ilvl w:val="0"/>
          <w:numId w:val="1"/>
        </w:numPr>
        <w:rPr>
          <w:b/>
          <w:sz w:val="28"/>
          <w:u w:val="single"/>
        </w:rPr>
      </w:pPr>
      <w:r w:rsidRPr="00B61695">
        <w:rPr>
          <w:b/>
          <w:sz w:val="28"/>
          <w:u w:val="single"/>
        </w:rPr>
        <w:t>Technological Framework and Methodologies</w:t>
      </w:r>
    </w:p>
    <w:p w:rsidR="005575FA" w:rsidRPr="00D52621" w:rsidRDefault="005575FA" w:rsidP="005575FA">
      <w:pPr>
        <w:rPr>
          <w:sz w:val="28"/>
        </w:rPr>
      </w:pPr>
      <w:r w:rsidRPr="00D52621">
        <w:rPr>
          <w:sz w:val="28"/>
        </w:rPr>
        <w:t xml:space="preserve">This project employs a multi-faceted approach combining natural language processing (NLP) and supervised learning algorithms to develop a robust medication advisory system. The dataset used comprises patient records, symptom descriptions, and medication histories, which are preprocessed to remove inconsistencies. Feature extraction involves identifying key symptoms and correlating them with potential diagnoses. The machine learning models, </w:t>
      </w:r>
      <w:r w:rsidRPr="00D52621">
        <w:rPr>
          <w:sz w:val="28"/>
        </w:rPr>
        <w:lastRenderedPageBreak/>
        <w:t>including support vector machines (SVM) and random forests, are trained and validated using standard performance metrics such as a</w:t>
      </w:r>
      <w:r w:rsidR="0057365D">
        <w:rPr>
          <w:sz w:val="28"/>
        </w:rPr>
        <w:t>ccuracy, precision, and recall.</w:t>
      </w:r>
    </w:p>
    <w:p w:rsidR="005575FA" w:rsidRPr="00B61695" w:rsidRDefault="005575FA" w:rsidP="003F380C">
      <w:pPr>
        <w:pStyle w:val="ListParagraph"/>
        <w:numPr>
          <w:ilvl w:val="0"/>
          <w:numId w:val="1"/>
        </w:numPr>
        <w:rPr>
          <w:b/>
          <w:sz w:val="28"/>
          <w:u w:val="single"/>
        </w:rPr>
      </w:pPr>
      <w:r w:rsidRPr="00B61695">
        <w:rPr>
          <w:b/>
          <w:sz w:val="28"/>
          <w:u w:val="single"/>
        </w:rPr>
        <w:t>Use Cases and Applications</w:t>
      </w:r>
    </w:p>
    <w:p w:rsidR="005575FA" w:rsidRPr="00D52621" w:rsidRDefault="005575FA" w:rsidP="005575FA">
      <w:pPr>
        <w:rPr>
          <w:sz w:val="28"/>
        </w:rPr>
      </w:pPr>
      <w:r w:rsidRPr="00D52621">
        <w:rPr>
          <w:sz w:val="28"/>
        </w:rPr>
        <w:t>Real-world applications of medication advisory systems underscore their significance in clinical settings. For example, a study conducted in a metropolitan hospital showcased the system's ability to reduce medication errors by 30%. Another case study highlighted its role in rural healthcare, where it provided reliable recommendations to non-specialist practitioners, ther</w:t>
      </w:r>
      <w:r w:rsidR="0057365D">
        <w:rPr>
          <w:sz w:val="28"/>
        </w:rPr>
        <w:t>eby improving patient outcomes.</w:t>
      </w:r>
    </w:p>
    <w:p w:rsidR="005575FA" w:rsidRPr="00B61695" w:rsidRDefault="005575FA" w:rsidP="003F380C">
      <w:pPr>
        <w:pStyle w:val="ListParagraph"/>
        <w:numPr>
          <w:ilvl w:val="0"/>
          <w:numId w:val="1"/>
        </w:numPr>
        <w:rPr>
          <w:b/>
          <w:sz w:val="28"/>
          <w:u w:val="single"/>
        </w:rPr>
      </w:pPr>
      <w:r w:rsidRPr="00B61695">
        <w:rPr>
          <w:b/>
          <w:sz w:val="28"/>
          <w:u w:val="single"/>
        </w:rPr>
        <w:t>Ethical Considerations and Future Directions</w:t>
      </w:r>
    </w:p>
    <w:p w:rsidR="003C6EF8" w:rsidRPr="00D52621" w:rsidRDefault="005575FA" w:rsidP="005575FA">
      <w:pPr>
        <w:rPr>
          <w:sz w:val="28"/>
        </w:rPr>
      </w:pPr>
      <w:r w:rsidRPr="00D52621">
        <w:rPr>
          <w:sz w:val="28"/>
        </w:rPr>
        <w:t>The deployment of ML-based systems in healthcare raises ethical concerns, particularly regarding patient data privacy and the transparency of algorithmic decisions. It is crucial to address these issues by implementing robust data protection measures and ensuring that the algorithms used are interpretable by healthcare professionals. Looking forward, advancements in ML and AI promise further enhancements in medication advisory systems. Research should focus on integrating real-time data, improving user interfaces, and ensuring equitable access to these technologies across diverse populations.</w:t>
      </w:r>
    </w:p>
    <w:p w:rsidR="003C6EF8" w:rsidRDefault="003C6EF8" w:rsidP="003C6EF8">
      <w:pPr>
        <w:rPr>
          <w:b/>
          <w:sz w:val="28"/>
        </w:rPr>
      </w:pPr>
    </w:p>
    <w:p w:rsidR="003C6EF8" w:rsidRPr="003C6EF8" w:rsidRDefault="003C6EF8" w:rsidP="003C6EF8">
      <w:pPr>
        <w:rPr>
          <w:b/>
          <w:sz w:val="28"/>
        </w:rPr>
      </w:pPr>
    </w:p>
    <w:sectPr w:rsidR="003C6EF8" w:rsidRPr="003C6E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094" w:rsidRDefault="00EB7094" w:rsidP="005F4ED9">
      <w:pPr>
        <w:spacing w:after="0" w:line="240" w:lineRule="auto"/>
      </w:pPr>
      <w:r>
        <w:separator/>
      </w:r>
    </w:p>
  </w:endnote>
  <w:endnote w:type="continuationSeparator" w:id="0">
    <w:p w:rsidR="00EB7094" w:rsidRDefault="00EB7094" w:rsidP="005F4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094" w:rsidRDefault="00EB7094" w:rsidP="005F4ED9">
      <w:pPr>
        <w:spacing w:after="0" w:line="240" w:lineRule="auto"/>
      </w:pPr>
      <w:r>
        <w:separator/>
      </w:r>
    </w:p>
  </w:footnote>
  <w:footnote w:type="continuationSeparator" w:id="0">
    <w:p w:rsidR="00EB7094" w:rsidRDefault="00EB7094" w:rsidP="005F4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ED9" w:rsidRDefault="005F4ED9">
    <w:pPr>
      <w:pStyle w:val="Header"/>
    </w:pPr>
    <w:r>
      <w:t>JANHAVI SHARAD SHEDGE</w:t>
    </w:r>
  </w:p>
  <w:p w:rsidR="005F4ED9" w:rsidRDefault="005F4ED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D87C97"/>
    <w:multiLevelType w:val="hybridMultilevel"/>
    <w:tmpl w:val="1D28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201"/>
    <w:rsid w:val="003C6EF8"/>
    <w:rsid w:val="003F380C"/>
    <w:rsid w:val="005575FA"/>
    <w:rsid w:val="0057365D"/>
    <w:rsid w:val="005F3454"/>
    <w:rsid w:val="005F4ED9"/>
    <w:rsid w:val="00B61695"/>
    <w:rsid w:val="00C6353D"/>
    <w:rsid w:val="00CD4201"/>
    <w:rsid w:val="00D52621"/>
    <w:rsid w:val="00EB7094"/>
    <w:rsid w:val="00EC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5A8D"/>
  <w15:chartTrackingRefBased/>
  <w15:docId w15:val="{532F6332-A505-49DD-8FB3-AC358E5D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80C"/>
    <w:pPr>
      <w:ind w:left="720"/>
      <w:contextualSpacing/>
    </w:pPr>
  </w:style>
  <w:style w:type="paragraph" w:styleId="Header">
    <w:name w:val="header"/>
    <w:basedOn w:val="Normal"/>
    <w:link w:val="HeaderChar"/>
    <w:uiPriority w:val="99"/>
    <w:unhideWhenUsed/>
    <w:rsid w:val="005F4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ED9"/>
  </w:style>
  <w:style w:type="paragraph" w:styleId="Footer">
    <w:name w:val="footer"/>
    <w:basedOn w:val="Normal"/>
    <w:link w:val="FooterChar"/>
    <w:uiPriority w:val="99"/>
    <w:unhideWhenUsed/>
    <w:rsid w:val="005F4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2024-07-19T18:07:00Z</dcterms:created>
  <dcterms:modified xsi:type="dcterms:W3CDTF">2024-07-19T18:12:00Z</dcterms:modified>
</cp:coreProperties>
</file>