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6D34AB" w:rsidRPr="00575F84" w:rsidRDefault="3EF32C5E" w:rsidP="6D4E7083">
      <w:pPr>
        <w:pStyle w:val="Heading1"/>
        <w:spacing w:before="322" w:after="322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  <w:sz w:val="48"/>
          <w:szCs w:val="48"/>
        </w:rPr>
        <w:t>Electronics Documentation</w:t>
      </w:r>
    </w:p>
    <w:p w14:paraId="1353C45D" w14:textId="439B511E" w:rsidR="006D34AB" w:rsidRPr="00575F84" w:rsidRDefault="3EF32C5E" w:rsidP="6D4E7083">
      <w:pPr>
        <w:pStyle w:val="Heading3"/>
        <w:spacing w:before="281" w:after="281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</w:rPr>
        <w:t>1. Electronics Block Diagram</w:t>
      </w:r>
    </w:p>
    <w:p w14:paraId="138DFADB" w14:textId="59D8257F" w:rsidR="006D34AB" w:rsidRPr="00575F84" w:rsidRDefault="005015D7" w:rsidP="2AC65916">
      <w:pPr>
        <w:spacing w:before="240" w:after="240"/>
        <w:rPr>
          <w:rFonts w:ascii="Aptos" w:eastAsia="Aptos Display" w:hAnsi="Aptos" w:cs="Aptos Display"/>
          <w:i/>
          <w:iCs/>
          <w:color w:val="7F7F7F" w:themeColor="text1" w:themeTint="80"/>
        </w:rPr>
      </w:pPr>
      <w:r>
        <w:rPr>
          <w:rFonts w:ascii="Aptos" w:eastAsia="Aptos Display" w:hAnsi="Aptos" w:cs="Aptos Display"/>
          <w:i/>
          <w:iCs/>
          <w:noProof/>
          <w:color w:val="7F7F7F" w:themeColor="text1" w:themeTint="80"/>
        </w:rPr>
        <w:drawing>
          <wp:inline distT="0" distB="0" distL="0" distR="0" wp14:anchorId="504347F9" wp14:editId="64DBA865">
            <wp:extent cx="5943600" cy="3840480"/>
            <wp:effectExtent l="0" t="0" r="0" b="7620"/>
            <wp:docPr id="99955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76D" w14:textId="5D333545" w:rsidR="006D34AB" w:rsidRPr="00575F84" w:rsidRDefault="006D34AB">
      <w:pPr>
        <w:rPr>
          <w:rFonts w:ascii="Aptos" w:hAnsi="Aptos"/>
        </w:rPr>
      </w:pPr>
    </w:p>
    <w:p w14:paraId="726EE08C" w14:textId="5EB3EAF2" w:rsidR="006D34AB" w:rsidRPr="00575F84" w:rsidRDefault="3EF32C5E" w:rsidP="6D4E7083">
      <w:pPr>
        <w:pStyle w:val="Heading3"/>
        <w:spacing w:before="281" w:after="281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13"/>
        <w:gridCol w:w="2493"/>
        <w:gridCol w:w="1842"/>
        <w:gridCol w:w="3182"/>
      </w:tblGrid>
      <w:tr w:rsidR="6D4E7083" w:rsidRPr="00575F84" w14:paraId="56B0CB4B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75B13F88" w14:textId="35E70D27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Component</w:t>
            </w:r>
          </w:p>
        </w:tc>
        <w:tc>
          <w:tcPr>
            <w:tcW w:w="2493" w:type="dxa"/>
            <w:vAlign w:val="center"/>
          </w:tcPr>
          <w:p w14:paraId="2AD66CED" w14:textId="4CE97155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Quantity</w:t>
            </w:r>
          </w:p>
        </w:tc>
        <w:tc>
          <w:tcPr>
            <w:tcW w:w="1842" w:type="dxa"/>
            <w:vAlign w:val="center"/>
          </w:tcPr>
          <w:p w14:paraId="7CD10F83" w14:textId="77B1084D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Purpose</w:t>
            </w:r>
          </w:p>
        </w:tc>
        <w:tc>
          <w:tcPr>
            <w:tcW w:w="3182" w:type="dxa"/>
            <w:vAlign w:val="center"/>
          </w:tcPr>
          <w:p w14:paraId="1F1A992C" w14:textId="11617168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Justification</w:t>
            </w:r>
          </w:p>
        </w:tc>
      </w:tr>
      <w:tr w:rsidR="6D4E7083" w:rsidRPr="00575F84" w14:paraId="630F0DE9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6888A995" w14:textId="2F50057B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ESP32 Microcontroller</w:t>
            </w:r>
          </w:p>
        </w:tc>
        <w:tc>
          <w:tcPr>
            <w:tcW w:w="2493" w:type="dxa"/>
            <w:vAlign w:val="center"/>
          </w:tcPr>
          <w:p w14:paraId="32578A4E" w14:textId="28EBF73C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19D6AC74" w14:textId="4BFD3988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Main controller for game logic, </w:t>
            </w:r>
            <w:proofErr w:type="spell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WiFi</w:t>
            </w:r>
            <w:proofErr w:type="spellEnd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server, and hardware control</w:t>
            </w:r>
          </w:p>
        </w:tc>
        <w:tc>
          <w:tcPr>
            <w:tcW w:w="3182" w:type="dxa"/>
            <w:vAlign w:val="center"/>
          </w:tcPr>
          <w:p w14:paraId="2040206B" w14:textId="26C7BCC3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Supports </w:t>
            </w:r>
            <w:proofErr w:type="spell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WiFi</w:t>
            </w:r>
            <w:proofErr w:type="spellEnd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+ touch inputs + PWM in one board and ideal for interactive installations</w:t>
            </w:r>
          </w:p>
        </w:tc>
      </w:tr>
      <w:tr w:rsidR="0088259D" w:rsidRPr="00575F84" w14:paraId="71732FDD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51363D64" w14:textId="66864C6E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lastRenderedPageBreak/>
              <w:t>Ultrasonic Sensor (HC-SR04)</w:t>
            </w:r>
          </w:p>
        </w:tc>
        <w:tc>
          <w:tcPr>
            <w:tcW w:w="2493" w:type="dxa"/>
            <w:vAlign w:val="center"/>
          </w:tcPr>
          <w:p w14:paraId="28DE053D" w14:textId="593309E3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687BBBD1" w14:textId="4B64DBDF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Detects player presence to start the game</w:t>
            </w:r>
          </w:p>
        </w:tc>
        <w:tc>
          <w:tcPr>
            <w:tcW w:w="3182" w:type="dxa"/>
            <w:vAlign w:val="center"/>
          </w:tcPr>
          <w:p w14:paraId="6DE125C7" w14:textId="57187605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Enables touchless interaction and immersive “approach to start” experience</w:t>
            </w:r>
          </w:p>
        </w:tc>
      </w:tr>
      <w:tr w:rsidR="0088259D" w:rsidRPr="00575F84" w14:paraId="229293D0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20EAB7BE" w14:textId="52C17E07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Capacitive Touch Wires (Touch Pins)</w:t>
            </w:r>
          </w:p>
        </w:tc>
        <w:tc>
          <w:tcPr>
            <w:tcW w:w="2493" w:type="dxa"/>
            <w:vAlign w:val="center"/>
          </w:tcPr>
          <w:p w14:paraId="6797C026" w14:textId="7776A9D9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4</w:t>
            </w:r>
          </w:p>
        </w:tc>
        <w:tc>
          <w:tcPr>
            <w:tcW w:w="1842" w:type="dxa"/>
            <w:vAlign w:val="center"/>
          </w:tcPr>
          <w:p w14:paraId="43B360A0" w14:textId="3574B9E1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User input for answering questions (A/B/C/D)</w:t>
            </w:r>
          </w:p>
        </w:tc>
        <w:tc>
          <w:tcPr>
            <w:tcW w:w="3182" w:type="dxa"/>
            <w:vAlign w:val="center"/>
          </w:tcPr>
          <w:p w14:paraId="538EA667" w14:textId="545A6C83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Touch sensors make the game easy and fun to control with just a touch, making the game </w:t>
            </w:r>
            <w:proofErr w:type="gram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more simple and interactive</w:t>
            </w:r>
            <w:proofErr w:type="gramEnd"/>
          </w:p>
        </w:tc>
      </w:tr>
      <w:tr w:rsidR="0088259D" w:rsidRPr="00575F84" w14:paraId="49DFDA7C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02E8D94E" w14:textId="1339BC4B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LEDs</w:t>
            </w:r>
          </w:p>
        </w:tc>
        <w:tc>
          <w:tcPr>
            <w:tcW w:w="2493" w:type="dxa"/>
            <w:vAlign w:val="center"/>
          </w:tcPr>
          <w:p w14:paraId="39E536CA" w14:textId="28F94CE8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4</w:t>
            </w:r>
          </w:p>
        </w:tc>
        <w:tc>
          <w:tcPr>
            <w:tcW w:w="1842" w:type="dxa"/>
            <w:vAlign w:val="center"/>
          </w:tcPr>
          <w:p w14:paraId="2973B8BB" w14:textId="23746FBA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Visual progress indicator for game stages</w:t>
            </w:r>
          </w:p>
        </w:tc>
        <w:tc>
          <w:tcPr>
            <w:tcW w:w="3182" w:type="dxa"/>
            <w:vAlign w:val="center"/>
          </w:tcPr>
          <w:p w14:paraId="5782A424" w14:textId="5B875427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Provides immediate feedback; mapping 2 questions per LED makes progression intuitive</w:t>
            </w:r>
            <w:r w:rsidR="004C6161"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and guide the player to the right next step</w:t>
            </w:r>
          </w:p>
        </w:tc>
      </w:tr>
      <w:tr w:rsidR="0088259D" w:rsidRPr="00575F84" w14:paraId="6200D5A4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3789321D" w14:textId="330DCE45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Servo Motor (Door Mechanism)</w:t>
            </w:r>
          </w:p>
        </w:tc>
        <w:tc>
          <w:tcPr>
            <w:tcW w:w="2493" w:type="dxa"/>
            <w:vAlign w:val="center"/>
          </w:tcPr>
          <w:p w14:paraId="255460DF" w14:textId="6E8C648B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311518CA" w14:textId="27427896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Opens the door when player wins</w:t>
            </w:r>
          </w:p>
        </w:tc>
        <w:tc>
          <w:tcPr>
            <w:tcW w:w="3182" w:type="dxa"/>
            <w:vAlign w:val="center"/>
          </w:tcPr>
          <w:p w14:paraId="1164C5B1" w14:textId="36A6FE68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Adds physical reward or output to the game, making the experience tangible and satisfying</w:t>
            </w:r>
          </w:p>
        </w:tc>
      </w:tr>
      <w:tr w:rsidR="0088259D" w:rsidRPr="00575F84" w14:paraId="64A473EB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092FC42D" w14:textId="6CDBCA00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Servo Motor (Sphinx Head)</w:t>
            </w:r>
          </w:p>
        </w:tc>
        <w:tc>
          <w:tcPr>
            <w:tcW w:w="2493" w:type="dxa"/>
            <w:vAlign w:val="center"/>
          </w:tcPr>
          <w:p w14:paraId="0885983A" w14:textId="46E150E5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082DA8CD" w14:textId="0BFE5E2B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Moves head for feedback on wrong answers</w:t>
            </w:r>
          </w:p>
        </w:tc>
        <w:tc>
          <w:tcPr>
            <w:tcW w:w="3182" w:type="dxa"/>
            <w:vAlign w:val="center"/>
          </w:tcPr>
          <w:p w14:paraId="5AB17363" w14:textId="620EC29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Enhances storytelling and personality of the system</w:t>
            </w:r>
          </w:p>
        </w:tc>
      </w:tr>
      <w:tr w:rsidR="0088259D" w:rsidRPr="00575F84" w14:paraId="623743BF" w14:textId="77777777" w:rsidTr="0028439F">
        <w:trPr>
          <w:trHeight w:val="300"/>
        </w:trPr>
        <w:tc>
          <w:tcPr>
            <w:tcW w:w="181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</w:tblGrid>
            <w:tr w:rsidR="00575F84" w:rsidRPr="00575F84" w14:paraId="188DF6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87284" w14:textId="77777777" w:rsidR="00575F84" w:rsidRPr="00575F84" w:rsidRDefault="00575F84" w:rsidP="00575F84">
                  <w:pPr>
                    <w:jc w:val="center"/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  <w:r w:rsidRPr="00575F84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>Buzzer</w:t>
                  </w:r>
                </w:p>
              </w:tc>
            </w:tr>
          </w:tbl>
          <w:p w14:paraId="1939C105" w14:textId="77777777" w:rsidR="00575F84" w:rsidRPr="00575F84" w:rsidRDefault="00575F84" w:rsidP="00575F84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p w14:paraId="7ED09580" w14:textId="63E61F01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</w:p>
        </w:tc>
        <w:tc>
          <w:tcPr>
            <w:tcW w:w="2493" w:type="dxa"/>
            <w:vAlign w:val="center"/>
          </w:tcPr>
          <w:p w14:paraId="23043DDF" w14:textId="08CA8D0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74C65CEA" w14:textId="4998019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Audio feedback for correct/wrong answers</w:t>
            </w:r>
          </w:p>
        </w:tc>
        <w:tc>
          <w:tcPr>
            <w:tcW w:w="3182" w:type="dxa"/>
            <w:vAlign w:val="center"/>
          </w:tcPr>
          <w:p w14:paraId="78E77317" w14:textId="5756DE7B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Reinforces feedback through sound, improves user engagement</w:t>
            </w:r>
          </w:p>
        </w:tc>
      </w:tr>
      <w:tr w:rsidR="0028439F" w:rsidRPr="00575F84" w14:paraId="30DB9593" w14:textId="77777777" w:rsidTr="0028439F">
        <w:trPr>
          <w:trHeight w:val="300"/>
        </w:trPr>
        <w:tc>
          <w:tcPr>
            <w:tcW w:w="181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9"/>
            </w:tblGrid>
            <w:tr w:rsidR="0028439F" w:rsidRPr="0028439F" w14:paraId="4C1A4A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09FAC" w14:textId="53A70677" w:rsidR="0028439F" w:rsidRPr="0028439F" w:rsidRDefault="0028439F" w:rsidP="0028439F">
                  <w:pPr>
                    <w:jc w:val="center"/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  <w:proofErr w:type="spellStart"/>
                  <w:r w:rsidRPr="0028439F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>NeoPixel</w:t>
                  </w:r>
                  <w:proofErr w:type="spellEnd"/>
                  <w:r w:rsidRPr="0028439F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 xml:space="preserve"> LED</w:t>
                  </w:r>
                </w:p>
              </w:tc>
            </w:tr>
          </w:tbl>
          <w:p w14:paraId="27B822FC" w14:textId="77777777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p w14:paraId="0991252D" w14:textId="77777777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439F" w:rsidRPr="0028439F" w14:paraId="1C8590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BF1BD" w14:textId="46208C0F" w:rsidR="0028439F" w:rsidRPr="0028439F" w:rsidRDefault="0028439F" w:rsidP="0028439F">
                  <w:pPr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</w:p>
              </w:tc>
            </w:tr>
          </w:tbl>
          <w:p w14:paraId="62410AED" w14:textId="77777777" w:rsidR="0028439F" w:rsidRPr="00575F84" w:rsidRDefault="0028439F" w:rsidP="00575F84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</w:p>
        </w:tc>
        <w:tc>
          <w:tcPr>
            <w:tcW w:w="2493" w:type="dxa"/>
            <w:vAlign w:val="center"/>
          </w:tcPr>
          <w:p w14:paraId="744D1B6F" w14:textId="48DE3D29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1(16 LEDS)</w:t>
            </w:r>
          </w:p>
        </w:tc>
        <w:tc>
          <w:tcPr>
            <w:tcW w:w="1842" w:type="dxa"/>
            <w:vAlign w:val="center"/>
          </w:tcPr>
          <w:p w14:paraId="4D225C65" w14:textId="1E74215A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Ambient lighting and feedback effects</w:t>
            </w:r>
          </w:p>
        </w:tc>
        <w:tc>
          <w:tcPr>
            <w:tcW w:w="3182" w:type="dxa"/>
            <w:vAlign w:val="center"/>
          </w:tcPr>
          <w:p w14:paraId="3A3F7E43" w14:textId="0220E7CB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Enables visual feedback for the player</w:t>
            </w:r>
          </w:p>
        </w:tc>
      </w:tr>
      <w:tr w:rsidR="0028439F" w:rsidRPr="00575F84" w14:paraId="5BD67BF1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3F3D1D08" w14:textId="585AE148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Power Module(5V)</w:t>
            </w:r>
          </w:p>
        </w:tc>
        <w:tc>
          <w:tcPr>
            <w:tcW w:w="2493" w:type="dxa"/>
            <w:vAlign w:val="center"/>
          </w:tcPr>
          <w:p w14:paraId="268F9419" w14:textId="31816E09" w:rsidR="0028439F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6D3154E7" w14:textId="03849B7C" w:rsidR="0028439F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>Powers ESP32 and components</w:t>
            </w:r>
          </w:p>
        </w:tc>
        <w:tc>
          <w:tcPr>
            <w:tcW w:w="3182" w:type="dxa"/>
            <w:vAlign w:val="center"/>
          </w:tcPr>
          <w:p w14:paraId="1893093F" w14:textId="0FEBDCBB" w:rsidR="0028439F" w:rsidRDefault="0028439F" w:rsidP="0028439F">
            <w:pPr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 </w:t>
            </w:r>
            <w:r>
              <w:rPr>
                <w:rFonts w:ascii="Aptos" w:hAnsi="Aptos"/>
                <w:i/>
                <w:iCs/>
                <w:color w:val="7F7F7F" w:themeColor="text1" w:themeTint="80"/>
              </w:rPr>
              <w:t>P</w:t>
            </w: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ower </w:t>
            </w:r>
            <w:r>
              <w:rPr>
                <w:rFonts w:ascii="Aptos" w:hAnsi="Aptos"/>
                <w:i/>
                <w:iCs/>
                <w:color w:val="7F7F7F" w:themeColor="text1" w:themeTint="80"/>
              </w:rPr>
              <w:t>required</w:t>
            </w: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 for servo + LEDs to function properly</w:t>
            </w:r>
          </w:p>
        </w:tc>
      </w:tr>
    </w:tbl>
    <w:p w14:paraId="1E815BE2" w14:textId="364BB0AB" w:rsidR="006D34AB" w:rsidRPr="00575F84" w:rsidRDefault="006D34AB" w:rsidP="2AC65916">
      <w:pPr>
        <w:spacing w:before="240" w:after="240"/>
        <w:rPr>
          <w:rFonts w:ascii="Aptos" w:eastAsia="Aptos Display" w:hAnsi="Aptos" w:cs="Aptos Display"/>
          <w:i/>
          <w:iCs/>
          <w:color w:val="7F7F7F" w:themeColor="text1" w:themeTint="80"/>
        </w:rPr>
      </w:pPr>
    </w:p>
    <w:p w14:paraId="2C078E63" w14:textId="5538653A" w:rsidR="006D34AB" w:rsidRPr="00575F84" w:rsidRDefault="006D34AB">
      <w:pPr>
        <w:rPr>
          <w:rFonts w:ascii="Aptos" w:hAnsi="Aptos"/>
        </w:rPr>
      </w:pPr>
    </w:p>
    <w:sectPr w:rsidR="006D34AB" w:rsidRPr="0057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42622D8A"/>
    <w:lvl w:ilvl="0" w:tplc="4B2EB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4F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82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84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22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A6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C2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C6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27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4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28439F"/>
    <w:rsid w:val="004C6161"/>
    <w:rsid w:val="005015D7"/>
    <w:rsid w:val="00575F84"/>
    <w:rsid w:val="006D34AB"/>
    <w:rsid w:val="0088259D"/>
    <w:rsid w:val="008F4AC5"/>
    <w:rsid w:val="00E54EB4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JANHAVI KALE</cp:lastModifiedBy>
  <cp:revision>2</cp:revision>
  <dcterms:created xsi:type="dcterms:W3CDTF">2026-04-20T15:12:00Z</dcterms:created>
  <dcterms:modified xsi:type="dcterms:W3CDTF">2026-04-20T15:12:00Z</dcterms:modified>
</cp:coreProperties>
</file>