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4181" w14:textId="77777777" w:rsidR="00324AD0" w:rsidRPr="00324AD0" w:rsidRDefault="00324AD0" w:rsidP="008354B2">
      <w:pPr>
        <w:pStyle w:val="Heading1"/>
        <w:spacing w:before="0" w:after="0"/>
      </w:pPr>
      <w:r w:rsidRPr="00324AD0">
        <w:t>3.2 Enumeration</w:t>
      </w:r>
    </w:p>
    <w:p w14:paraId="4DB4D0F2" w14:textId="156D9C89" w:rsidR="00324AD0" w:rsidRPr="008354B2" w:rsidRDefault="00324AD0" w:rsidP="008354B2">
      <w:pPr>
        <w:spacing w:after="0"/>
      </w:pPr>
      <w:r w:rsidRPr="008354B2">
        <w:t xml:space="preserve">The aircraft architecture space is generated using a structured enumeration framework combining full factorial enumeration within given constraints, implemented in R using </w:t>
      </w:r>
      <w:proofErr w:type="spellStart"/>
      <w:r w:rsidRPr="008354B2">
        <w:t>archr</w:t>
      </w:r>
      <w:proofErr w:type="spellEnd"/>
      <w:r w:rsidRPr="008354B2">
        <w:t xml:space="preserve"> package. The objective is to construct </w:t>
      </w:r>
      <w:proofErr w:type="gramStart"/>
      <w:r w:rsidRPr="008354B2">
        <w:t>complete ,</w:t>
      </w:r>
      <w:proofErr w:type="gramEnd"/>
      <w:r w:rsidRPr="008354B2">
        <w:t xml:space="preserve"> feasible trade space that captures all valid system architecture while explicitly respecting physical integration constraints. </w:t>
      </w:r>
    </w:p>
    <w:p w14:paraId="0706BA7F" w14:textId="49EEB9AC" w:rsidR="00324AD0" w:rsidRPr="008354B2" w:rsidRDefault="00324AD0" w:rsidP="008354B2">
      <w:pPr>
        <w:spacing w:after="0"/>
      </w:pPr>
      <w:r w:rsidRPr="008354B2">
        <w:t>Enumeration Algorithm:</w:t>
      </w:r>
    </w:p>
    <w:p w14:paraId="21446ED0" w14:textId="17D3B485" w:rsidR="00324AD0" w:rsidRPr="008354B2" w:rsidRDefault="00324AD0" w:rsidP="008354B2">
      <w:pPr>
        <w:spacing w:after="0"/>
      </w:pPr>
      <w:r w:rsidRPr="008354B2">
        <w:t xml:space="preserve">The enumeration process </w:t>
      </w:r>
      <w:proofErr w:type="gramStart"/>
      <w:r w:rsidRPr="008354B2">
        <w:t>consist</w:t>
      </w:r>
      <w:proofErr w:type="gramEnd"/>
      <w:r w:rsidRPr="008354B2">
        <w:t xml:space="preserve"> of two main stages</w:t>
      </w:r>
    </w:p>
    <w:p w14:paraId="4D6D2AB3" w14:textId="06F2806E" w:rsidR="00324AD0" w:rsidRPr="008354B2" w:rsidRDefault="00324AD0" w:rsidP="008354B2">
      <w:pPr>
        <w:pStyle w:val="ListParagraph"/>
        <w:numPr>
          <w:ilvl w:val="0"/>
          <w:numId w:val="2"/>
        </w:numPr>
        <w:spacing w:after="0"/>
      </w:pPr>
      <w:r w:rsidRPr="008354B2">
        <w:t>Enumeration:</w:t>
      </w:r>
    </w:p>
    <w:p w14:paraId="4D5B3AD6" w14:textId="5417275E" w:rsidR="00324AD0" w:rsidRPr="008354B2" w:rsidRDefault="00324AD0" w:rsidP="008354B2">
      <w:pPr>
        <w:pStyle w:val="ListParagraph"/>
        <w:spacing w:after="0"/>
      </w:pPr>
      <w:r w:rsidRPr="008354B2">
        <w:t xml:space="preserve">The architecture </w:t>
      </w:r>
      <w:proofErr w:type="spellStart"/>
      <w:r w:rsidRPr="008354B2">
        <w:t>tradespace</w:t>
      </w:r>
      <w:proofErr w:type="spellEnd"/>
      <w:r w:rsidRPr="008354B2">
        <w:t xml:space="preserve"> is first created with naïve full factorial over all decisions. In the given architecture </w:t>
      </w:r>
      <w:proofErr w:type="gramStart"/>
      <w:r w:rsidRPr="008354B2">
        <w:t>space</w:t>
      </w:r>
      <w:proofErr w:type="gramEnd"/>
      <w:r w:rsidRPr="008354B2">
        <w:t xml:space="preserve"> the decisions were enumerated at following order:</w:t>
      </w:r>
    </w:p>
    <w:p w14:paraId="1DDF4DB3" w14:textId="4149F57B" w:rsidR="00324AD0" w:rsidRPr="008354B2" w:rsidRDefault="00324AD0" w:rsidP="008354B2">
      <w:pPr>
        <w:pStyle w:val="ListParagraph"/>
        <w:numPr>
          <w:ilvl w:val="0"/>
          <w:numId w:val="3"/>
        </w:numPr>
        <w:spacing w:after="0"/>
      </w:pPr>
      <w:r w:rsidRPr="008354B2">
        <w:t>Independent full factorial decisions:</w:t>
      </w:r>
    </w:p>
    <w:p w14:paraId="67FE60C9" w14:textId="76E4F46F" w:rsidR="008D74D9" w:rsidRPr="008354B2" w:rsidRDefault="008D74D9" w:rsidP="008354B2">
      <w:pPr>
        <w:pStyle w:val="ListParagraph"/>
        <w:spacing w:after="0"/>
        <w:ind w:left="1080"/>
      </w:pPr>
      <w:r w:rsidRPr="008354B2">
        <w:t xml:space="preserve">Standard Form (SF) decisions are enumerated using function </w:t>
      </w:r>
      <w:proofErr w:type="spellStart"/>
      <w:r w:rsidRPr="008354B2">
        <w:t>enumerate_</w:t>
      </w:r>
      <w:proofErr w:type="gramStart"/>
      <w:r w:rsidRPr="008354B2">
        <w:t>sf</w:t>
      </w:r>
      <w:proofErr w:type="spellEnd"/>
      <w:r w:rsidRPr="008354B2">
        <w:t>(</w:t>
      </w:r>
      <w:proofErr w:type="gramEnd"/>
      <w:r w:rsidRPr="008354B2">
        <w:t>):</w:t>
      </w:r>
    </w:p>
    <w:p w14:paraId="24D3E9CB" w14:textId="77777777" w:rsidR="008D74D9" w:rsidRPr="008354B2" w:rsidRDefault="008D74D9" w:rsidP="008354B2">
      <w:pPr>
        <w:pStyle w:val="ListParagraph"/>
        <w:numPr>
          <w:ilvl w:val="0"/>
          <w:numId w:val="4"/>
        </w:numPr>
        <w:spacing w:after="0"/>
      </w:pPr>
      <w:r w:rsidRPr="008354B2">
        <w:t xml:space="preserve">D1 (Propulsion topology): 3 alternatives </w:t>
      </w:r>
    </w:p>
    <w:p w14:paraId="70BCE45D" w14:textId="77777777" w:rsidR="008D74D9" w:rsidRPr="008354B2" w:rsidRDefault="008D74D9" w:rsidP="008354B2">
      <w:pPr>
        <w:pStyle w:val="ListParagraph"/>
        <w:numPr>
          <w:ilvl w:val="0"/>
          <w:numId w:val="4"/>
        </w:numPr>
        <w:spacing w:after="0"/>
      </w:pPr>
      <w:r w:rsidRPr="008354B2">
        <w:t xml:space="preserve">D2 (Battery chemistry): 3 alternatives </w:t>
      </w:r>
    </w:p>
    <w:p w14:paraId="1991B8E7" w14:textId="77777777" w:rsidR="008D74D9" w:rsidRPr="008354B2" w:rsidRDefault="008D74D9" w:rsidP="008354B2">
      <w:pPr>
        <w:pStyle w:val="ListParagraph"/>
        <w:numPr>
          <w:ilvl w:val="0"/>
          <w:numId w:val="4"/>
        </w:numPr>
        <w:spacing w:after="0"/>
      </w:pPr>
      <w:r w:rsidRPr="008354B2">
        <w:t xml:space="preserve">D3 (Motor count): 3 alternatives </w:t>
      </w:r>
    </w:p>
    <w:p w14:paraId="066F25CD" w14:textId="77777777" w:rsidR="008D74D9" w:rsidRPr="008354B2" w:rsidRDefault="008D74D9" w:rsidP="008354B2">
      <w:pPr>
        <w:pStyle w:val="ListParagraph"/>
        <w:numPr>
          <w:ilvl w:val="0"/>
          <w:numId w:val="4"/>
        </w:numPr>
        <w:spacing w:after="0"/>
      </w:pPr>
      <w:r w:rsidRPr="008354B2">
        <w:t xml:space="preserve">D5 (FCC redundancy): 3 alternatives </w:t>
      </w:r>
    </w:p>
    <w:p w14:paraId="7109DF91" w14:textId="77777777" w:rsidR="008D74D9" w:rsidRPr="008354B2" w:rsidRDefault="008D74D9" w:rsidP="008354B2">
      <w:pPr>
        <w:pStyle w:val="ListParagraph"/>
        <w:numPr>
          <w:ilvl w:val="0"/>
          <w:numId w:val="4"/>
        </w:numPr>
        <w:spacing w:after="0"/>
      </w:pPr>
      <w:r w:rsidRPr="008354B2">
        <w:t xml:space="preserve">D6 (Avionics integration): 2 alternatives </w:t>
      </w:r>
    </w:p>
    <w:p w14:paraId="22D2C36D" w14:textId="77777777" w:rsidR="008D74D9" w:rsidRPr="008354B2" w:rsidRDefault="008D74D9" w:rsidP="008354B2">
      <w:pPr>
        <w:pStyle w:val="ListParagraph"/>
        <w:numPr>
          <w:ilvl w:val="0"/>
          <w:numId w:val="4"/>
        </w:numPr>
        <w:spacing w:after="0"/>
      </w:pPr>
      <w:r w:rsidRPr="008354B2">
        <w:t xml:space="preserve">D8 (CAPS): 2 alternatives </w:t>
      </w:r>
    </w:p>
    <w:p w14:paraId="0A9FE8EB" w14:textId="77777777" w:rsidR="008D74D9" w:rsidRPr="008354B2" w:rsidRDefault="008D74D9" w:rsidP="008354B2">
      <w:pPr>
        <w:pStyle w:val="ListParagraph"/>
        <w:spacing w:after="0"/>
        <w:ind w:left="1080"/>
      </w:pPr>
      <w:r w:rsidRPr="008354B2">
        <w:t>This forms the initial Cartesian product space:</w:t>
      </w:r>
    </w:p>
    <w:p w14:paraId="627E7BBB" w14:textId="60398DF1" w:rsidR="008D74D9" w:rsidRPr="008354B2" w:rsidRDefault="00000000" w:rsidP="008354B2">
      <w:pPr>
        <w:pStyle w:val="ListParagraph"/>
        <w:spacing w:after="0"/>
        <w:ind w:left="1080"/>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8</m:t>
              </m:r>
            </m:sub>
          </m:sSub>
          <m:r>
            <w:rPr>
              <w:rFonts w:ascii="Cambria Math" w:hAnsi="Cambria Math"/>
            </w:rPr>
            <m:t>=324</m:t>
          </m:r>
          <m:r>
            <m:rPr>
              <m:sty m:val="p"/>
            </m:rPr>
            <w:rPr>
              <w:rFonts w:ascii="Cambria Math" w:hAnsi="Cambria Math"/>
            </w:rPr>
            <w:br/>
          </m:r>
        </m:oMath>
      </m:oMathPara>
      <w:r w:rsidR="00B11481" w:rsidRPr="008354B2">
        <w:t xml:space="preserve">This initial space represents the independent decision backbone of the architecture and forms the basis for full factorial expansion. At this stage, all combinations are considered </w:t>
      </w:r>
      <w:proofErr w:type="gramStart"/>
      <w:r w:rsidR="00B11481" w:rsidRPr="008354B2">
        <w:t>equally</w:t>
      </w:r>
      <w:proofErr w:type="gramEnd"/>
      <w:r w:rsidR="00B11481" w:rsidRPr="008354B2">
        <w:t xml:space="preserve"> and no feasibility constraints are imposed, ensuring complete coverage of the independent design dimensions.</w:t>
      </w:r>
    </w:p>
    <w:p w14:paraId="5B81B8E1" w14:textId="77777777" w:rsidR="008D74D9" w:rsidRPr="008354B2" w:rsidRDefault="00324AD0" w:rsidP="008354B2">
      <w:pPr>
        <w:pStyle w:val="ListParagraph"/>
        <w:numPr>
          <w:ilvl w:val="0"/>
          <w:numId w:val="3"/>
        </w:numPr>
        <w:spacing w:after="0"/>
      </w:pPr>
      <w:r w:rsidRPr="008354B2">
        <w:t>Down select decision enumeration:</w:t>
      </w:r>
    </w:p>
    <w:p w14:paraId="3AB2CF3D" w14:textId="77777777" w:rsidR="00F649C9" w:rsidRPr="008354B2" w:rsidRDefault="00F649C9" w:rsidP="008354B2">
      <w:pPr>
        <w:pStyle w:val="ListParagraph"/>
        <w:spacing w:after="0"/>
        <w:ind w:left="1080"/>
      </w:pPr>
      <w:r w:rsidRPr="008354B2">
        <w:t>D4 represents a down-select combinatorial structure, where 6 candidate motor installation positions are encoded as a binary selection vector.</w:t>
      </w:r>
    </w:p>
    <w:p w14:paraId="78C529CE" w14:textId="77777777" w:rsidR="00F649C9" w:rsidRPr="008354B2" w:rsidRDefault="00F649C9" w:rsidP="008354B2">
      <w:pPr>
        <w:pStyle w:val="ListParagraph"/>
        <w:spacing w:after="0"/>
        <w:ind w:left="1080"/>
      </w:pPr>
      <w:r w:rsidRPr="008354B2">
        <w:t>Each architecture is represented as a 6-dimensional binary string:</w:t>
      </w:r>
    </w:p>
    <w:p w14:paraId="3EE1AB16" w14:textId="77777777" w:rsidR="00F649C9" w:rsidRPr="008354B2" w:rsidRDefault="00F649C9" w:rsidP="008354B2">
      <w:pPr>
        <w:pStyle w:val="ListParagraph"/>
        <w:numPr>
          <w:ilvl w:val="0"/>
          <w:numId w:val="7"/>
        </w:numPr>
        <w:spacing w:after="0"/>
      </w:pPr>
      <w:r w:rsidRPr="008354B2">
        <w:t xml:space="preserve">Wing root (L/R) </w:t>
      </w:r>
    </w:p>
    <w:p w14:paraId="726D5084" w14:textId="77777777" w:rsidR="00F649C9" w:rsidRPr="008354B2" w:rsidRDefault="00F649C9" w:rsidP="008354B2">
      <w:pPr>
        <w:pStyle w:val="ListParagraph"/>
        <w:numPr>
          <w:ilvl w:val="0"/>
          <w:numId w:val="7"/>
        </w:numPr>
        <w:spacing w:after="0"/>
      </w:pPr>
      <w:r w:rsidRPr="008354B2">
        <w:t xml:space="preserve">Wing tip (L/R) </w:t>
      </w:r>
    </w:p>
    <w:p w14:paraId="66B6DCE0" w14:textId="77777777" w:rsidR="00F649C9" w:rsidRPr="008354B2" w:rsidRDefault="00F649C9" w:rsidP="008354B2">
      <w:pPr>
        <w:pStyle w:val="ListParagraph"/>
        <w:numPr>
          <w:ilvl w:val="0"/>
          <w:numId w:val="7"/>
        </w:numPr>
        <w:spacing w:after="0"/>
      </w:pPr>
      <w:r w:rsidRPr="008354B2">
        <w:t xml:space="preserve">Nose </w:t>
      </w:r>
    </w:p>
    <w:p w14:paraId="10446035" w14:textId="77777777" w:rsidR="00F649C9" w:rsidRPr="008354B2" w:rsidRDefault="00F649C9" w:rsidP="008354B2">
      <w:pPr>
        <w:pStyle w:val="ListParagraph"/>
        <w:numPr>
          <w:ilvl w:val="0"/>
          <w:numId w:val="7"/>
        </w:numPr>
        <w:spacing w:after="0"/>
      </w:pPr>
      <w:r w:rsidRPr="008354B2">
        <w:t xml:space="preserve">Tail </w:t>
      </w:r>
    </w:p>
    <w:p w14:paraId="2A2B9B23" w14:textId="77777777" w:rsidR="00F649C9" w:rsidRPr="008354B2" w:rsidRDefault="00F649C9" w:rsidP="008354B2">
      <w:pPr>
        <w:pStyle w:val="ListParagraph"/>
        <w:spacing w:after="0"/>
        <w:ind w:left="1080"/>
      </w:pPr>
      <w:r w:rsidRPr="008354B2">
        <w:t>This produces a raw space of:</w:t>
      </w:r>
    </w:p>
    <w:p w14:paraId="71553F01" w14:textId="7FB8FDE6" w:rsidR="008D74D9" w:rsidRPr="008354B2" w:rsidRDefault="00000000" w:rsidP="008354B2">
      <w:pPr>
        <w:pStyle w:val="ListParagraph"/>
        <w:spacing w:after="0"/>
        <w:ind w:left="1080"/>
      </w:pPr>
      <m:oMathPara>
        <m:oMath>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=64</m:t>
          </m:r>
          <m:r>
            <m:rPr>
              <m:nor/>
            </m:rPr>
            <m:t> possible configurations</m:t>
          </m:r>
          <m:r>
            <m:rPr>
              <m:sty m:val="p"/>
            </m:rPr>
            <w:rPr>
              <w:rFonts w:ascii="Cambria Math" w:hAnsi="Cambria Math"/>
            </w:rPr>
            <w:br/>
          </m:r>
        </m:oMath>
      </m:oMathPara>
      <w:r w:rsidR="00B11481" w:rsidRPr="008354B2">
        <w:t xml:space="preserve">However, this space is not fully independent and is later reduced through structural and symmetry constraints, as well as coupling with motor count (D3). </w:t>
      </w:r>
      <w:r w:rsidR="00B11481" w:rsidRPr="008354B2">
        <w:lastRenderedPageBreak/>
        <w:t>Thus, D4 acts as a constrained combinatorial expansion rather than a pure factorial decision.</w:t>
      </w:r>
    </w:p>
    <w:p w14:paraId="4FB8CBD6" w14:textId="5339626C" w:rsidR="00324AD0" w:rsidRPr="008354B2" w:rsidRDefault="00324AD0" w:rsidP="008354B2">
      <w:pPr>
        <w:pStyle w:val="ListParagraph"/>
        <w:numPr>
          <w:ilvl w:val="0"/>
          <w:numId w:val="3"/>
        </w:numPr>
        <w:spacing w:after="0"/>
      </w:pPr>
      <w:r w:rsidRPr="008354B2">
        <w:t xml:space="preserve">Partition decision </w:t>
      </w:r>
      <w:proofErr w:type="gramStart"/>
      <w:r w:rsidRPr="008354B2">
        <w:t>enumeration :</w:t>
      </w:r>
      <w:proofErr w:type="gramEnd"/>
    </w:p>
    <w:p w14:paraId="6967B563" w14:textId="77777777" w:rsidR="00F649C9" w:rsidRPr="008354B2" w:rsidRDefault="00F649C9" w:rsidP="008354B2">
      <w:pPr>
        <w:pStyle w:val="ListParagraph"/>
        <w:spacing w:after="0"/>
      </w:pPr>
      <w:r w:rsidRPr="008354B2">
        <w:t>D7 represents the most structurally complex decision, formulated as a set partitioning problem over 6 functional aircraft subsystems into Line Replaceable Unit (LRU) groupings.</w:t>
      </w:r>
    </w:p>
    <w:p w14:paraId="4AA68050" w14:textId="77777777" w:rsidR="00F649C9" w:rsidRPr="008354B2" w:rsidRDefault="00F649C9" w:rsidP="008354B2">
      <w:pPr>
        <w:pStyle w:val="ListParagraph"/>
        <w:spacing w:after="0"/>
      </w:pPr>
      <w:r w:rsidRPr="008354B2">
        <w:t>Two partition regimes were enumerated:</w:t>
      </w:r>
    </w:p>
    <w:p w14:paraId="709565BC" w14:textId="77777777" w:rsidR="00F649C9" w:rsidRPr="008354B2" w:rsidRDefault="00F649C9" w:rsidP="008354B2">
      <w:pPr>
        <w:pStyle w:val="ListParagraph"/>
        <w:numPr>
          <w:ilvl w:val="0"/>
          <w:numId w:val="8"/>
        </w:numPr>
        <w:spacing w:after="0"/>
      </w:pPr>
      <w:r w:rsidRPr="008354B2">
        <w:t xml:space="preserve">k = 2 partitions </w:t>
      </w:r>
    </w:p>
    <w:p w14:paraId="2E6CD3FC" w14:textId="77777777" w:rsidR="00F649C9" w:rsidRPr="008354B2" w:rsidRDefault="00F649C9" w:rsidP="008354B2">
      <w:pPr>
        <w:pStyle w:val="ListParagraph"/>
        <w:numPr>
          <w:ilvl w:val="0"/>
          <w:numId w:val="8"/>
        </w:numPr>
        <w:spacing w:after="0"/>
      </w:pPr>
      <w:r w:rsidRPr="008354B2">
        <w:t xml:space="preserve">k = 3 partitions </w:t>
      </w:r>
    </w:p>
    <w:p w14:paraId="200D3999" w14:textId="77777777" w:rsidR="00F649C9" w:rsidRPr="008354B2" w:rsidRDefault="00F649C9" w:rsidP="008354B2">
      <w:pPr>
        <w:pStyle w:val="ListParagraph"/>
        <w:spacing w:after="0"/>
      </w:pPr>
      <w:r w:rsidRPr="008354B2">
        <w:t>The enumeration was performed using:</w:t>
      </w:r>
    </w:p>
    <w:p w14:paraId="36676E43" w14:textId="77777777" w:rsidR="00F649C9" w:rsidRPr="008354B2" w:rsidRDefault="00F649C9" w:rsidP="008354B2">
      <w:pPr>
        <w:pStyle w:val="ListParagraph"/>
        <w:numPr>
          <w:ilvl w:val="0"/>
          <w:numId w:val="9"/>
        </w:numPr>
        <w:spacing w:after="0"/>
      </w:pPr>
      <w:proofErr w:type="spellStart"/>
      <w:r w:rsidRPr="008354B2">
        <w:t>enumerate_</w:t>
      </w:r>
      <w:proofErr w:type="gramStart"/>
      <w:r w:rsidRPr="008354B2">
        <w:t>partition</w:t>
      </w:r>
      <w:proofErr w:type="spellEnd"/>
      <w:r w:rsidRPr="008354B2">
        <w:t>(</w:t>
      </w:r>
      <w:proofErr w:type="gramEnd"/>
      <w:r w:rsidRPr="008354B2">
        <w:t xml:space="preserve">n = 6, k = {2,3}) </w:t>
      </w:r>
    </w:p>
    <w:p w14:paraId="38FDC559" w14:textId="77777777" w:rsidR="00F649C9" w:rsidRPr="008354B2" w:rsidRDefault="00F649C9" w:rsidP="008354B2">
      <w:pPr>
        <w:pStyle w:val="ListParagraph"/>
        <w:numPr>
          <w:ilvl w:val="0"/>
          <w:numId w:val="9"/>
        </w:numPr>
        <w:spacing w:after="0"/>
      </w:pPr>
      <w:r w:rsidRPr="008354B2">
        <w:t xml:space="preserve">minimum group size constraints: each group ≥ 1 subsystem </w:t>
      </w:r>
    </w:p>
    <w:p w14:paraId="7A88CC55" w14:textId="77777777" w:rsidR="00F649C9" w:rsidRPr="008354B2" w:rsidRDefault="00F649C9" w:rsidP="008354B2">
      <w:pPr>
        <w:pStyle w:val="ListParagraph"/>
        <w:numPr>
          <w:ilvl w:val="0"/>
          <w:numId w:val="9"/>
        </w:numPr>
        <w:spacing w:after="0"/>
      </w:pPr>
      <w:r w:rsidRPr="008354B2">
        <w:t>maximum group size constraints: bounded feasibility (≤ 4–5 elements per group)</w:t>
      </w:r>
    </w:p>
    <w:p w14:paraId="3FE0514C" w14:textId="77777777" w:rsidR="00F649C9" w:rsidRPr="008354B2" w:rsidRDefault="00F649C9" w:rsidP="008354B2">
      <w:pPr>
        <w:spacing w:after="0"/>
        <w:ind w:left="720"/>
      </w:pPr>
      <w:r w:rsidRPr="008354B2">
        <w:t>This produces a Bell-number–type partition space, heavily pruned via symmetry removal filters:</w:t>
      </w:r>
    </w:p>
    <w:p w14:paraId="1B9B96BF" w14:textId="77777777" w:rsidR="00F649C9" w:rsidRPr="008354B2" w:rsidRDefault="00F649C9" w:rsidP="008354B2">
      <w:pPr>
        <w:numPr>
          <w:ilvl w:val="0"/>
          <w:numId w:val="10"/>
        </w:numPr>
        <w:spacing w:after="0"/>
      </w:pPr>
      <w:r w:rsidRPr="008354B2">
        <w:t xml:space="preserve">removal of label permutations (e.g., d7_1 == 0) </w:t>
      </w:r>
    </w:p>
    <w:p w14:paraId="3AF2D176" w14:textId="77777777" w:rsidR="00F649C9" w:rsidRPr="008354B2" w:rsidRDefault="00F649C9" w:rsidP="008354B2">
      <w:pPr>
        <w:numPr>
          <w:ilvl w:val="0"/>
          <w:numId w:val="10"/>
        </w:numPr>
        <w:spacing w:after="0"/>
      </w:pPr>
      <w:r w:rsidRPr="008354B2">
        <w:t xml:space="preserve">elimination of duplicate group assignments </w:t>
      </w:r>
    </w:p>
    <w:p w14:paraId="105A7EED" w14:textId="77777777" w:rsidR="00F649C9" w:rsidRPr="008354B2" w:rsidRDefault="00F649C9" w:rsidP="008354B2">
      <w:pPr>
        <w:numPr>
          <w:ilvl w:val="0"/>
          <w:numId w:val="10"/>
        </w:numPr>
        <w:spacing w:after="0"/>
      </w:pPr>
      <w:r w:rsidRPr="008354B2">
        <w:t xml:space="preserve">structural pruning for canonical representation </w:t>
      </w:r>
    </w:p>
    <w:p w14:paraId="02DA2285" w14:textId="2EA97F82" w:rsidR="00324AD0" w:rsidRPr="008354B2" w:rsidRDefault="00F649C9" w:rsidP="008354B2">
      <w:pPr>
        <w:spacing w:after="0"/>
        <w:ind w:left="720"/>
      </w:pPr>
      <w:r w:rsidRPr="008354B2">
        <w:t>D7 is therefore a constrained partition lattice, not a simple combinatorial product space.</w:t>
      </w:r>
    </w:p>
    <w:p w14:paraId="47AF00D1" w14:textId="505904F5" w:rsidR="00324AD0" w:rsidRPr="008354B2" w:rsidRDefault="00324AD0" w:rsidP="008354B2">
      <w:pPr>
        <w:pStyle w:val="ListParagraph"/>
        <w:numPr>
          <w:ilvl w:val="0"/>
          <w:numId w:val="2"/>
        </w:numPr>
        <w:spacing w:after="0"/>
      </w:pPr>
      <w:r w:rsidRPr="008354B2">
        <w:t>Constraint Based filtering:</w:t>
      </w:r>
    </w:p>
    <w:p w14:paraId="5CC4E303" w14:textId="538C4BCB" w:rsidR="00F649C9" w:rsidRPr="008354B2" w:rsidRDefault="00F649C9" w:rsidP="008354B2">
      <w:pPr>
        <w:pStyle w:val="ListParagraph"/>
        <w:spacing w:after="0"/>
      </w:pPr>
      <w:r w:rsidRPr="008354B2">
        <w:t>Once all decision space were generated the full architecture set was constructed using a sequential constraint as follows:</w:t>
      </w:r>
    </w:p>
    <w:p w14:paraId="090F2F9D" w14:textId="3C7A0075" w:rsidR="00F649C9" w:rsidRPr="008354B2" w:rsidRDefault="00FB60C7" w:rsidP="008354B2">
      <w:pPr>
        <w:pStyle w:val="ListParagraph"/>
        <w:numPr>
          <w:ilvl w:val="0"/>
          <w:numId w:val="11"/>
        </w:numPr>
        <w:spacing w:after="0"/>
        <w:rPr>
          <w:lang w:val="fr-FR"/>
        </w:rPr>
      </w:pPr>
      <w:r w:rsidRPr="008354B2">
        <w:rPr>
          <w:lang w:val="fr-FR"/>
        </w:rPr>
        <w:t>Propulsion</w:t>
      </w:r>
      <w:r w:rsidR="00F649C9" w:rsidRPr="008354B2">
        <w:rPr>
          <w:lang w:val="fr-FR"/>
        </w:rPr>
        <w:t xml:space="preserve"> </w:t>
      </w:r>
      <w:r w:rsidRPr="008354B2">
        <w:rPr>
          <w:lang w:val="fr-FR"/>
        </w:rPr>
        <w:t>contraints</w:t>
      </w:r>
      <w:r w:rsidR="00F649C9" w:rsidRPr="008354B2">
        <w:rPr>
          <w:lang w:val="fr-FR"/>
        </w:rPr>
        <w:t xml:space="preserve"> (D1 → D4, D3 → D4)</w:t>
      </w:r>
    </w:p>
    <w:p w14:paraId="507D6FB1" w14:textId="77777777" w:rsidR="00FB60C7" w:rsidRPr="008354B2" w:rsidRDefault="00FB60C7" w:rsidP="008354B2">
      <w:pPr>
        <w:pStyle w:val="ListParagraph"/>
        <w:spacing w:after="0"/>
        <w:ind w:left="1080"/>
      </w:pPr>
      <w:r w:rsidRPr="008354B2">
        <w:t>These constraints enforce physical feasibility:</w:t>
      </w:r>
    </w:p>
    <w:p w14:paraId="7732C4E5" w14:textId="77777777" w:rsidR="00FB60C7" w:rsidRPr="008354B2" w:rsidRDefault="00FB60C7" w:rsidP="008354B2">
      <w:pPr>
        <w:pStyle w:val="ListParagraph"/>
        <w:numPr>
          <w:ilvl w:val="0"/>
          <w:numId w:val="13"/>
        </w:numPr>
        <w:spacing w:after="0"/>
      </w:pPr>
      <w:r w:rsidRPr="008354B2">
        <w:t xml:space="preserve">Propulsion topology determines unavailable installation locations </w:t>
      </w:r>
    </w:p>
    <w:p w14:paraId="71B87F19" w14:textId="77777777" w:rsidR="00FB60C7" w:rsidRPr="008354B2" w:rsidRDefault="00FB60C7" w:rsidP="008354B2">
      <w:pPr>
        <w:pStyle w:val="ListParagraph"/>
        <w:numPr>
          <w:ilvl w:val="0"/>
          <w:numId w:val="13"/>
        </w:numPr>
        <w:spacing w:after="0"/>
      </w:pPr>
      <w:r w:rsidRPr="008354B2">
        <w:t xml:space="preserve">Motor count (D3) must match number of selected positions in D4 </w:t>
      </w:r>
    </w:p>
    <w:p w14:paraId="3E7CB74D" w14:textId="42CEEB41" w:rsidR="00FB60C7" w:rsidRPr="008354B2" w:rsidRDefault="00FB60C7" w:rsidP="008354B2">
      <w:pPr>
        <w:pStyle w:val="ListParagraph"/>
        <w:spacing w:after="0"/>
        <w:ind w:left="1080"/>
      </w:pPr>
      <w:r w:rsidRPr="008354B2">
        <w:t>This ensures consistent propulsion integration and physically valid motor-airframe coupling</w:t>
      </w:r>
    </w:p>
    <w:p w14:paraId="5035DB61" w14:textId="77777777" w:rsidR="00FB60C7" w:rsidRPr="008354B2" w:rsidRDefault="00FB60C7" w:rsidP="008354B2">
      <w:pPr>
        <w:pStyle w:val="ListParagraph"/>
        <w:spacing w:after="0"/>
        <w:ind w:left="1080"/>
      </w:pPr>
    </w:p>
    <w:p w14:paraId="06FC0B9A" w14:textId="21C63F9D" w:rsidR="00F649C9" w:rsidRPr="008354B2" w:rsidRDefault="00FB60C7" w:rsidP="008354B2">
      <w:pPr>
        <w:pStyle w:val="ListParagraph"/>
        <w:numPr>
          <w:ilvl w:val="0"/>
          <w:numId w:val="11"/>
        </w:numPr>
        <w:spacing w:after="0"/>
      </w:pPr>
      <w:r w:rsidRPr="008354B2">
        <w:t>FCC constraints (D5 → D7)</w:t>
      </w:r>
    </w:p>
    <w:p w14:paraId="4DABF6BC" w14:textId="77777777" w:rsidR="00FB60C7" w:rsidRPr="008354B2" w:rsidRDefault="00FB60C7" w:rsidP="008354B2">
      <w:pPr>
        <w:pStyle w:val="ListParagraph"/>
        <w:spacing w:after="0"/>
        <w:ind w:left="1080"/>
      </w:pPr>
      <w:r w:rsidRPr="008354B2">
        <w:t>FCC redundancy level (D5) directly constrains partition feasibility:</w:t>
      </w:r>
    </w:p>
    <w:p w14:paraId="592570A6" w14:textId="77777777" w:rsidR="00FB60C7" w:rsidRPr="008354B2" w:rsidRDefault="00FB60C7" w:rsidP="008354B2">
      <w:pPr>
        <w:pStyle w:val="ListParagraph"/>
        <w:numPr>
          <w:ilvl w:val="0"/>
          <w:numId w:val="12"/>
        </w:numPr>
        <w:spacing w:after="0"/>
      </w:pPr>
      <w:r w:rsidRPr="008354B2">
        <w:t xml:space="preserve">Higher redundancy levels require stricter separation of FCC units across LRUs </w:t>
      </w:r>
    </w:p>
    <w:p w14:paraId="0C5F6ECB" w14:textId="77777777" w:rsidR="00FB60C7" w:rsidRPr="008354B2" w:rsidRDefault="00FB60C7" w:rsidP="008354B2">
      <w:pPr>
        <w:pStyle w:val="ListParagraph"/>
        <w:numPr>
          <w:ilvl w:val="0"/>
          <w:numId w:val="12"/>
        </w:numPr>
        <w:spacing w:after="0"/>
      </w:pPr>
      <w:r w:rsidRPr="008354B2">
        <w:t xml:space="preserve">Certain partition sizes (k=2) are infeasible under Dual and Triple redundancy cases </w:t>
      </w:r>
    </w:p>
    <w:p w14:paraId="442A1718" w14:textId="77777777" w:rsidR="00FB60C7" w:rsidRPr="008354B2" w:rsidRDefault="00FB60C7" w:rsidP="008354B2">
      <w:pPr>
        <w:pStyle w:val="ListParagraph"/>
        <w:spacing w:after="0"/>
        <w:ind w:left="1080"/>
      </w:pPr>
      <w:r w:rsidRPr="008354B2">
        <w:t>This introduces hierarchical dependency between system redundancy and maintainability architecture.</w:t>
      </w:r>
    </w:p>
    <w:p w14:paraId="598A539F" w14:textId="0E14358F" w:rsidR="00FB60C7" w:rsidRPr="008354B2" w:rsidRDefault="00FB60C7" w:rsidP="008354B2">
      <w:pPr>
        <w:spacing w:after="0"/>
      </w:pPr>
      <w:r w:rsidRPr="008354B2">
        <w:lastRenderedPageBreak/>
        <w:t xml:space="preserve">After full enumeration and constraint propagation the total architecture was found 184,212. The final space represents a fully feasible </w:t>
      </w:r>
      <w:proofErr w:type="spellStart"/>
      <w:r w:rsidRPr="008354B2">
        <w:t>tradespace</w:t>
      </w:r>
      <w:proofErr w:type="spellEnd"/>
      <w:r w:rsidRPr="008354B2">
        <w:t xml:space="preserve"> suitable for downstream operation like evaluation.</w:t>
      </w:r>
    </w:p>
    <w:p w14:paraId="26D1E3A2" w14:textId="77777777" w:rsidR="00B11481" w:rsidRPr="008354B2" w:rsidRDefault="00B11481" w:rsidP="008354B2">
      <w:pPr>
        <w:spacing w:after="0"/>
      </w:pPr>
      <w:r w:rsidRPr="008354B2">
        <w:t>From a design space perspective, the total architectural space size prior to constraint filtering is significantly larger (on the order of millions when combining D4 and D7 expansions), but constraint-based pruning reduces it to 184,212 feasible architectures. This highlights the importance of embedding domain knowledge early in the enumeration process.</w:t>
      </w:r>
    </w:p>
    <w:p w14:paraId="5D167C7D" w14:textId="77777777" w:rsidR="00B11481" w:rsidRPr="008354B2" w:rsidRDefault="00B11481" w:rsidP="008354B2">
      <w:pPr>
        <w:spacing w:after="0"/>
      </w:pPr>
      <w:r w:rsidRPr="008354B2">
        <w:t xml:space="preserve">No sampling strategy was used in this work, as a full enumeration approach was computationally tractable. Therefore, the sample size is equal to the total feasible architecture count (184,212), ensuring complete representativeness of the design space. This guarantees that all feasible architectures are evaluated in later stages, enabling robust identification of optimal and Pareto-efficient solutions without risk of missing critical regions of the </w:t>
      </w:r>
      <w:proofErr w:type="spellStart"/>
      <w:r w:rsidRPr="008354B2">
        <w:t>tradespace</w:t>
      </w:r>
      <w:proofErr w:type="spellEnd"/>
      <w:r w:rsidRPr="008354B2">
        <w:t>.</w:t>
      </w:r>
    </w:p>
    <w:p w14:paraId="5EC488A0" w14:textId="77777777" w:rsidR="00B11481" w:rsidRPr="00FB60C7" w:rsidRDefault="00B11481" w:rsidP="008354B2">
      <w:pPr>
        <w:spacing w:after="0"/>
      </w:pPr>
    </w:p>
    <w:p w14:paraId="04DB82C2" w14:textId="77777777" w:rsidR="00FB60C7" w:rsidRDefault="00FB60C7" w:rsidP="008354B2">
      <w:pPr>
        <w:pStyle w:val="ListParagraph"/>
        <w:spacing w:after="0"/>
        <w:ind w:left="1080"/>
      </w:pPr>
    </w:p>
    <w:p w14:paraId="546BC012" w14:textId="77777777" w:rsidR="00B11481" w:rsidRDefault="00B11481" w:rsidP="008354B2">
      <w:pPr>
        <w:pStyle w:val="ListParagraph"/>
        <w:spacing w:after="0"/>
        <w:ind w:left="1080"/>
      </w:pPr>
    </w:p>
    <w:p w14:paraId="57528F56" w14:textId="77777777" w:rsidR="00B11481" w:rsidRDefault="00B11481" w:rsidP="008354B2">
      <w:pPr>
        <w:pStyle w:val="ListParagraph"/>
        <w:spacing w:after="0"/>
        <w:ind w:left="1080"/>
      </w:pPr>
    </w:p>
    <w:p w14:paraId="7A895F8A" w14:textId="77777777" w:rsidR="00B11481" w:rsidRDefault="00B11481" w:rsidP="008354B2">
      <w:pPr>
        <w:pStyle w:val="ListParagraph"/>
        <w:spacing w:after="0"/>
        <w:ind w:left="1080"/>
      </w:pPr>
    </w:p>
    <w:p w14:paraId="7587E040" w14:textId="77777777" w:rsidR="00B11481" w:rsidRDefault="00B11481" w:rsidP="008354B2">
      <w:pPr>
        <w:pStyle w:val="ListParagraph"/>
        <w:spacing w:after="0"/>
        <w:ind w:left="1080"/>
      </w:pPr>
    </w:p>
    <w:p w14:paraId="00CF93CE" w14:textId="77777777" w:rsidR="00B11481" w:rsidRDefault="00B11481" w:rsidP="008354B2">
      <w:pPr>
        <w:pStyle w:val="ListParagraph"/>
        <w:spacing w:after="0"/>
        <w:ind w:left="1080"/>
      </w:pPr>
    </w:p>
    <w:p w14:paraId="0181BF15" w14:textId="77777777" w:rsidR="00B11481" w:rsidRDefault="00B11481" w:rsidP="008354B2">
      <w:pPr>
        <w:pStyle w:val="ListParagraph"/>
        <w:spacing w:after="0"/>
        <w:ind w:left="1080"/>
      </w:pPr>
    </w:p>
    <w:p w14:paraId="4654ADAD" w14:textId="77777777" w:rsidR="00B11481" w:rsidRDefault="00B11481" w:rsidP="008354B2">
      <w:pPr>
        <w:pStyle w:val="ListParagraph"/>
        <w:spacing w:after="0"/>
        <w:ind w:left="1080"/>
      </w:pPr>
    </w:p>
    <w:p w14:paraId="09EFA7F0" w14:textId="77777777" w:rsidR="00B11481" w:rsidRDefault="00B11481" w:rsidP="008354B2">
      <w:pPr>
        <w:pStyle w:val="ListParagraph"/>
        <w:spacing w:after="0"/>
        <w:ind w:left="1080"/>
      </w:pPr>
    </w:p>
    <w:p w14:paraId="0C2B8DEA" w14:textId="77777777" w:rsidR="00B11481" w:rsidRDefault="00B11481" w:rsidP="008354B2">
      <w:pPr>
        <w:pStyle w:val="ListParagraph"/>
        <w:spacing w:after="0"/>
        <w:ind w:left="1080"/>
      </w:pPr>
    </w:p>
    <w:p w14:paraId="78C5A7C5" w14:textId="77777777" w:rsidR="00B11481" w:rsidRDefault="00B11481" w:rsidP="008354B2">
      <w:pPr>
        <w:pStyle w:val="ListParagraph"/>
        <w:spacing w:after="0"/>
        <w:ind w:left="1080"/>
      </w:pPr>
    </w:p>
    <w:p w14:paraId="21A7C962" w14:textId="77777777" w:rsidR="00B11481" w:rsidRDefault="00B11481" w:rsidP="008354B2">
      <w:pPr>
        <w:pStyle w:val="ListParagraph"/>
        <w:spacing w:after="0"/>
        <w:ind w:left="1080"/>
      </w:pPr>
    </w:p>
    <w:p w14:paraId="4CF27E18" w14:textId="77777777" w:rsidR="00B11481" w:rsidRDefault="00B11481" w:rsidP="008354B2">
      <w:pPr>
        <w:pStyle w:val="ListParagraph"/>
        <w:spacing w:after="0"/>
        <w:ind w:left="1080"/>
      </w:pPr>
    </w:p>
    <w:p w14:paraId="7B537F6F" w14:textId="77777777" w:rsidR="008354B2" w:rsidRDefault="008354B2" w:rsidP="008354B2">
      <w:pPr>
        <w:pStyle w:val="ListParagraph"/>
        <w:spacing w:after="0"/>
        <w:ind w:left="1080"/>
      </w:pPr>
    </w:p>
    <w:p w14:paraId="169E6E12" w14:textId="77777777" w:rsidR="008354B2" w:rsidRDefault="008354B2" w:rsidP="008354B2">
      <w:pPr>
        <w:pStyle w:val="ListParagraph"/>
        <w:spacing w:after="0"/>
        <w:ind w:left="1080"/>
      </w:pPr>
    </w:p>
    <w:p w14:paraId="045577C7" w14:textId="77777777" w:rsidR="008354B2" w:rsidRDefault="008354B2" w:rsidP="008354B2">
      <w:pPr>
        <w:pStyle w:val="ListParagraph"/>
        <w:spacing w:after="0"/>
        <w:ind w:left="1080"/>
      </w:pPr>
    </w:p>
    <w:p w14:paraId="0F9596AB" w14:textId="77777777" w:rsidR="008354B2" w:rsidRDefault="008354B2" w:rsidP="008354B2">
      <w:pPr>
        <w:pStyle w:val="ListParagraph"/>
        <w:spacing w:after="0"/>
        <w:ind w:left="1080"/>
      </w:pPr>
    </w:p>
    <w:p w14:paraId="3F19C62D" w14:textId="77777777" w:rsidR="008354B2" w:rsidRDefault="008354B2" w:rsidP="008354B2">
      <w:pPr>
        <w:pStyle w:val="ListParagraph"/>
        <w:spacing w:after="0"/>
        <w:ind w:left="1080"/>
      </w:pPr>
    </w:p>
    <w:p w14:paraId="25D674FE" w14:textId="77777777" w:rsidR="008354B2" w:rsidRDefault="008354B2" w:rsidP="008354B2">
      <w:pPr>
        <w:pStyle w:val="ListParagraph"/>
        <w:spacing w:after="0"/>
        <w:ind w:left="1080"/>
      </w:pPr>
    </w:p>
    <w:p w14:paraId="1BC7F475" w14:textId="77777777" w:rsidR="008354B2" w:rsidRDefault="008354B2" w:rsidP="008354B2">
      <w:pPr>
        <w:pStyle w:val="ListParagraph"/>
        <w:spacing w:after="0"/>
        <w:ind w:left="1080"/>
      </w:pPr>
    </w:p>
    <w:p w14:paraId="7C33EF12" w14:textId="77777777" w:rsidR="00F649C9" w:rsidRDefault="00F649C9" w:rsidP="008354B2">
      <w:pPr>
        <w:pStyle w:val="ListParagraph"/>
        <w:spacing w:after="0"/>
      </w:pPr>
    </w:p>
    <w:p w14:paraId="70BA8B6A" w14:textId="77777777" w:rsidR="00324AD0" w:rsidRDefault="00324AD0" w:rsidP="008354B2">
      <w:pPr>
        <w:pStyle w:val="Heading1"/>
        <w:spacing w:before="0" w:after="0"/>
      </w:pPr>
      <w:r w:rsidRPr="00324AD0">
        <w:lastRenderedPageBreak/>
        <w:t>3.3 Evaluation</w:t>
      </w:r>
    </w:p>
    <w:p w14:paraId="302F90FE" w14:textId="170C1452" w:rsidR="00133C1B" w:rsidRPr="00133C1B" w:rsidRDefault="00133C1B" w:rsidP="008354B2">
      <w:pPr>
        <w:spacing w:after="0"/>
      </w:pPr>
      <w:r w:rsidRPr="00133C1B">
        <w:t xml:space="preserve">The evaluation stage of the system architecture framework translates each enumerated design configuration into a set of quantitative, system-level performance metrics. This step forms the critical bridge between architectural design space generation and decision-making under multi-dimensional trade-offs. Each </w:t>
      </w:r>
      <w:proofErr w:type="gramStart"/>
      <w:r w:rsidRPr="00133C1B">
        <w:t>candidate architecture—</w:t>
      </w:r>
      <w:proofErr w:type="gramEnd"/>
      <w:r w:rsidRPr="00133C1B">
        <w:t xml:space="preserve">defined by a unique combination of decisions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133C1B">
        <w:t xml:space="preserve">through </w:t>
      </w:r>
      <m:oMath>
        <m:sSub>
          <m:sSubPr>
            <m:ctrlPr>
              <w:rPr>
                <w:rFonts w:ascii="Cambria Math" w:hAnsi="Cambria Math"/>
              </w:rPr>
            </m:ctrlPr>
          </m:sSubPr>
          <m:e>
            <m:r>
              <w:rPr>
                <w:rFonts w:ascii="Cambria Math" w:hAnsi="Cambria Math"/>
              </w:rPr>
              <m:t>D</m:t>
            </m:r>
          </m:e>
          <m:sub>
            <m:r>
              <w:rPr>
                <w:rFonts w:ascii="Cambria Math" w:hAnsi="Cambria Math"/>
              </w:rPr>
              <m:t>8</m:t>
            </m:r>
          </m:sub>
        </m:sSub>
      </m:oMath>
      <w:r w:rsidRPr="00133C1B">
        <w:t>—is evaluated using a structured set of value functions.</w:t>
      </w:r>
    </w:p>
    <w:p w14:paraId="2BDA2F79" w14:textId="77777777" w:rsidR="00133C1B" w:rsidRPr="00133C1B" w:rsidRDefault="00133C1B" w:rsidP="008354B2">
      <w:pPr>
        <w:spacing w:after="0"/>
      </w:pPr>
      <w:r w:rsidRPr="00133C1B">
        <w:t>These value functions map discrete architectural choices into four key performance indicators:</w:t>
      </w:r>
    </w:p>
    <w:p w14:paraId="6C5C0E92" w14:textId="77777777" w:rsidR="00133C1B" w:rsidRPr="007B26CD" w:rsidRDefault="00133C1B" w:rsidP="008354B2">
      <w:pPr>
        <w:numPr>
          <w:ilvl w:val="0"/>
          <w:numId w:val="20"/>
        </w:numPr>
        <w:spacing w:after="0"/>
      </w:pPr>
      <w:r w:rsidRPr="007B26CD">
        <w:t>Operating Cost ($/</w:t>
      </w:r>
      <w:proofErr w:type="spellStart"/>
      <w:r w:rsidRPr="007B26CD">
        <w:t>hr</w:t>
      </w:r>
      <w:proofErr w:type="spellEnd"/>
      <w:r w:rsidRPr="007B26CD">
        <w:t xml:space="preserve">) </w:t>
      </w:r>
    </w:p>
    <w:p w14:paraId="22A7DA2C" w14:textId="77777777" w:rsidR="00133C1B" w:rsidRPr="007B26CD" w:rsidRDefault="00133C1B" w:rsidP="008354B2">
      <w:pPr>
        <w:numPr>
          <w:ilvl w:val="0"/>
          <w:numId w:val="20"/>
        </w:numPr>
        <w:spacing w:after="0"/>
      </w:pPr>
      <w:r w:rsidRPr="007B26CD">
        <w:t xml:space="preserve">Certification Schedule (years) </w:t>
      </w:r>
    </w:p>
    <w:p w14:paraId="1C698973" w14:textId="77777777" w:rsidR="00133C1B" w:rsidRPr="007B26CD" w:rsidRDefault="00133C1B" w:rsidP="008354B2">
      <w:pPr>
        <w:numPr>
          <w:ilvl w:val="0"/>
          <w:numId w:val="20"/>
        </w:numPr>
        <w:spacing w:after="0"/>
      </w:pPr>
      <w:r w:rsidRPr="007B26CD">
        <w:t xml:space="preserve">Propulsion System Reliability (probability) </w:t>
      </w:r>
    </w:p>
    <w:p w14:paraId="17CAD4DA" w14:textId="77777777" w:rsidR="00133C1B" w:rsidRPr="007B26CD" w:rsidRDefault="00133C1B" w:rsidP="008354B2">
      <w:pPr>
        <w:numPr>
          <w:ilvl w:val="0"/>
          <w:numId w:val="20"/>
        </w:numPr>
        <w:spacing w:after="0"/>
      </w:pPr>
      <w:r w:rsidRPr="007B26CD">
        <w:t xml:space="preserve">System Durability (years) </w:t>
      </w:r>
    </w:p>
    <w:p w14:paraId="5B545B07" w14:textId="77777777" w:rsidR="00133C1B" w:rsidRPr="00133C1B" w:rsidRDefault="00133C1B" w:rsidP="008354B2">
      <w:pPr>
        <w:spacing w:after="0"/>
      </w:pPr>
      <w:r w:rsidRPr="00133C1B">
        <w:t xml:space="preserve">The evaluation model is intentionally deterministic to support tractable </w:t>
      </w:r>
      <w:proofErr w:type="spellStart"/>
      <w:r w:rsidRPr="00133C1B">
        <w:t>tradespace</w:t>
      </w:r>
      <w:proofErr w:type="spellEnd"/>
      <w:r w:rsidRPr="00133C1B">
        <w:t xml:space="preserve"> exploration. Each metric is constructed using physically motivated aggregation rules, including additive, series, parallel, min–max, and hybrid formulations, depending on subsystem interactions.</w:t>
      </w:r>
    </w:p>
    <w:p w14:paraId="46BCF0BB" w14:textId="77777777" w:rsidR="00133C1B" w:rsidRDefault="00133C1B" w:rsidP="008354B2">
      <w:pPr>
        <w:pStyle w:val="Heading2"/>
        <w:spacing w:before="0" w:after="0"/>
      </w:pPr>
      <w:r>
        <w:t xml:space="preserve">3.3.1 </w:t>
      </w:r>
      <w:r w:rsidRPr="00133C1B">
        <w:t>Decision-to-Metric Mapping Framework</w:t>
      </w:r>
      <w:r>
        <w:t>:</w:t>
      </w:r>
    </w:p>
    <w:p w14:paraId="73F4408F" w14:textId="36F6A227" w:rsidR="00133C1B" w:rsidRPr="00133C1B" w:rsidRDefault="00133C1B" w:rsidP="008354B2">
      <w:pPr>
        <w:spacing w:after="0"/>
      </w:pPr>
      <w:r w:rsidRPr="00133C1B">
        <w:t xml:space="preserve">Each decision variable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133C1B">
        <w:t>represents a design choice within the system architecture. The evaluation framework assigns numerical performance attributes to each discrete option</w:t>
      </w:r>
      <w:r>
        <w:t>.</w:t>
      </w:r>
      <w:r w:rsidRPr="00133C1B">
        <w:t xml:space="preserve"> </w:t>
      </w:r>
    </w:p>
    <w:p w14:paraId="10960591" w14:textId="269D1FC3" w:rsidR="0052529E" w:rsidRPr="0052529E" w:rsidRDefault="00133C1B" w:rsidP="008354B2">
      <w:pPr>
        <w:spacing w:after="0"/>
      </w:pPr>
      <w:r w:rsidRPr="00133C1B">
        <w:t>The full decision matrix is summarized below:</w:t>
      </w:r>
      <w:r w:rsidR="0052529E">
        <w:br/>
      </w:r>
    </w:p>
    <w:tbl>
      <w:tblPr>
        <w:tblW w:w="0" w:type="auto"/>
        <w:tblCellMar>
          <w:top w:w="15" w:type="dxa"/>
          <w:left w:w="15" w:type="dxa"/>
          <w:bottom w:w="15" w:type="dxa"/>
          <w:right w:w="15" w:type="dxa"/>
        </w:tblCellMar>
        <w:tblLook w:val="04A0" w:firstRow="1" w:lastRow="0" w:firstColumn="1" w:lastColumn="0" w:noHBand="0" w:noVBand="1"/>
      </w:tblPr>
      <w:tblGrid>
        <w:gridCol w:w="938"/>
        <w:gridCol w:w="1410"/>
        <w:gridCol w:w="1370"/>
        <w:gridCol w:w="1244"/>
        <w:gridCol w:w="1023"/>
        <w:gridCol w:w="1102"/>
        <w:gridCol w:w="1017"/>
        <w:gridCol w:w="1246"/>
      </w:tblGrid>
      <w:tr w:rsidR="0052529E" w:rsidRPr="0052529E" w14:paraId="7E9421C3"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05242" w14:textId="77777777" w:rsidR="0052529E" w:rsidRPr="0052529E" w:rsidRDefault="0052529E" w:rsidP="008354B2">
            <w:pPr>
              <w:spacing w:after="0"/>
              <w:rPr>
                <w:sz w:val="18"/>
                <w:szCs w:val="18"/>
              </w:rPr>
            </w:pPr>
            <w:r w:rsidRPr="0052529E">
              <w:rPr>
                <w:b/>
                <w:bCs/>
                <w:sz w:val="18"/>
                <w:szCs w:val="18"/>
              </w:rPr>
              <w:t>Decision ID</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08BDD" w14:textId="77777777" w:rsidR="0052529E" w:rsidRPr="0052529E" w:rsidRDefault="0052529E" w:rsidP="008354B2">
            <w:pPr>
              <w:spacing w:after="0"/>
              <w:rPr>
                <w:sz w:val="18"/>
                <w:szCs w:val="18"/>
              </w:rPr>
            </w:pPr>
            <w:r w:rsidRPr="0052529E">
              <w:rPr>
                <w:b/>
                <w:bCs/>
                <w:sz w:val="18"/>
                <w:szCs w:val="18"/>
              </w:rPr>
              <w:t>Decision</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2679C" w14:textId="77777777" w:rsidR="0052529E" w:rsidRPr="0052529E" w:rsidRDefault="0052529E" w:rsidP="008354B2">
            <w:pPr>
              <w:spacing w:after="0"/>
              <w:rPr>
                <w:sz w:val="18"/>
                <w:szCs w:val="18"/>
              </w:rPr>
            </w:pPr>
            <w:r w:rsidRPr="0052529E">
              <w:rPr>
                <w:b/>
                <w:bCs/>
                <w:sz w:val="18"/>
                <w:szCs w:val="18"/>
              </w:rPr>
              <w:t>Type</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DD312" w14:textId="77777777" w:rsidR="0052529E" w:rsidRPr="0052529E" w:rsidRDefault="0052529E" w:rsidP="008354B2">
            <w:pPr>
              <w:spacing w:after="0"/>
              <w:rPr>
                <w:sz w:val="18"/>
                <w:szCs w:val="18"/>
              </w:rPr>
            </w:pPr>
            <w:r w:rsidRPr="0052529E">
              <w:rPr>
                <w:b/>
                <w:bCs/>
                <w:sz w:val="18"/>
                <w:szCs w:val="18"/>
              </w:rPr>
              <w:t>Alternatives (Numbered)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715B5" w14:textId="77777777" w:rsidR="0052529E" w:rsidRPr="0052529E" w:rsidRDefault="0052529E" w:rsidP="008354B2">
            <w:pPr>
              <w:spacing w:after="0"/>
              <w:rPr>
                <w:sz w:val="18"/>
                <w:szCs w:val="18"/>
              </w:rPr>
            </w:pPr>
            <w:r w:rsidRPr="0052529E">
              <w:rPr>
                <w:b/>
                <w:bCs/>
                <w:sz w:val="18"/>
                <w:szCs w:val="18"/>
              </w:rPr>
              <w:t>Operating Cost ($/</w:t>
            </w:r>
            <w:proofErr w:type="spellStart"/>
            <w:r w:rsidRPr="0052529E">
              <w:rPr>
                <w:b/>
                <w:bCs/>
                <w:sz w:val="18"/>
                <w:szCs w:val="18"/>
              </w:rPr>
              <w:t>hr</w:t>
            </w:r>
            <w:proofErr w:type="spellEnd"/>
            <w:r w:rsidRPr="0052529E">
              <w:rPr>
                <w:b/>
                <w:bCs/>
                <w:sz w:val="18"/>
                <w:szCs w:val="1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89520" w14:textId="77777777" w:rsidR="0052529E" w:rsidRPr="0052529E" w:rsidRDefault="0052529E" w:rsidP="008354B2">
            <w:pPr>
              <w:spacing w:after="0"/>
              <w:rPr>
                <w:sz w:val="18"/>
                <w:szCs w:val="18"/>
              </w:rPr>
            </w:pPr>
            <w:r w:rsidRPr="0052529E">
              <w:rPr>
                <w:b/>
                <w:bCs/>
                <w:sz w:val="18"/>
                <w:szCs w:val="18"/>
              </w:rPr>
              <w:t>Propulsion Reliability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DB455" w14:textId="77777777" w:rsidR="0052529E" w:rsidRPr="0052529E" w:rsidRDefault="0052529E" w:rsidP="008354B2">
            <w:pPr>
              <w:spacing w:after="0"/>
              <w:rPr>
                <w:sz w:val="18"/>
                <w:szCs w:val="18"/>
              </w:rPr>
            </w:pPr>
            <w:r w:rsidRPr="0052529E">
              <w:rPr>
                <w:b/>
                <w:bCs/>
                <w:sz w:val="18"/>
                <w:szCs w:val="18"/>
              </w:rPr>
              <w:t>System Durability (yrs)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BF434" w14:textId="77777777" w:rsidR="0052529E" w:rsidRPr="0052529E" w:rsidRDefault="0052529E" w:rsidP="008354B2">
            <w:pPr>
              <w:spacing w:after="0"/>
              <w:rPr>
                <w:sz w:val="18"/>
                <w:szCs w:val="18"/>
              </w:rPr>
            </w:pPr>
            <w:r w:rsidRPr="0052529E">
              <w:rPr>
                <w:b/>
                <w:bCs/>
                <w:sz w:val="18"/>
                <w:szCs w:val="18"/>
              </w:rPr>
              <w:t>Certification Schedule (yrs)</w:t>
            </w:r>
          </w:p>
        </w:tc>
      </w:tr>
      <w:tr w:rsidR="0052529E" w:rsidRPr="0052529E" w14:paraId="16A5E29F"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042DC" w14:textId="77777777" w:rsidR="0052529E" w:rsidRPr="0052529E" w:rsidRDefault="0052529E" w:rsidP="008354B2">
            <w:pPr>
              <w:spacing w:after="0"/>
              <w:rPr>
                <w:sz w:val="18"/>
                <w:szCs w:val="18"/>
              </w:rPr>
            </w:pPr>
            <w:r w:rsidRPr="0052529E">
              <w:rPr>
                <w:sz w:val="18"/>
                <w:szCs w:val="18"/>
              </w:rPr>
              <w:t>D1</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719FB5" w14:textId="77777777" w:rsidR="0052529E" w:rsidRPr="0052529E" w:rsidRDefault="0052529E" w:rsidP="008354B2">
            <w:pPr>
              <w:spacing w:after="0"/>
              <w:rPr>
                <w:sz w:val="18"/>
                <w:szCs w:val="18"/>
              </w:rPr>
            </w:pPr>
            <w:r w:rsidRPr="0052529E">
              <w:rPr>
                <w:sz w:val="18"/>
                <w:szCs w:val="18"/>
              </w:rPr>
              <w:t>Propulsion Topology</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8958F" w14:textId="77777777" w:rsidR="0052529E" w:rsidRPr="0052529E" w:rsidRDefault="0052529E" w:rsidP="008354B2">
            <w:pPr>
              <w:spacing w:after="0"/>
              <w:rPr>
                <w:sz w:val="18"/>
                <w:szCs w:val="18"/>
              </w:rPr>
            </w:pPr>
            <w:r w:rsidRPr="0052529E">
              <w:rPr>
                <w:sz w:val="18"/>
                <w:szCs w:val="18"/>
              </w:rPr>
              <w:t>Standard Form</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E4846" w14:textId="77777777" w:rsidR="0052529E" w:rsidRPr="0052529E" w:rsidRDefault="0052529E" w:rsidP="008354B2">
            <w:pPr>
              <w:spacing w:after="0"/>
              <w:rPr>
                <w:sz w:val="18"/>
                <w:szCs w:val="18"/>
              </w:rPr>
            </w:pPr>
            <w:r w:rsidRPr="0052529E">
              <w:rPr>
                <w:sz w:val="18"/>
                <w:szCs w:val="18"/>
              </w:rPr>
              <w:t>0: Series Hybrid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7572E" w14:textId="77777777" w:rsidR="0052529E" w:rsidRPr="0052529E" w:rsidRDefault="0052529E" w:rsidP="008354B2">
            <w:pPr>
              <w:spacing w:after="0"/>
              <w:rPr>
                <w:sz w:val="18"/>
                <w:szCs w:val="18"/>
              </w:rPr>
            </w:pPr>
            <w:r w:rsidRPr="0052529E">
              <w:rPr>
                <w:sz w:val="18"/>
                <w:szCs w:val="18"/>
              </w:rPr>
              <w:t>180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870ED" w14:textId="77777777" w:rsidR="0052529E" w:rsidRPr="0052529E" w:rsidRDefault="0052529E" w:rsidP="008354B2">
            <w:pPr>
              <w:spacing w:after="0"/>
              <w:rPr>
                <w:sz w:val="18"/>
                <w:szCs w:val="18"/>
              </w:rPr>
            </w:pPr>
            <w:r w:rsidRPr="0052529E">
              <w:rPr>
                <w:sz w:val="18"/>
                <w:szCs w:val="18"/>
              </w:rPr>
              <w:t>99.6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11F8B" w14:textId="77777777" w:rsidR="0052529E" w:rsidRPr="0052529E" w:rsidRDefault="0052529E" w:rsidP="008354B2">
            <w:pPr>
              <w:spacing w:after="0"/>
              <w:rPr>
                <w:sz w:val="18"/>
                <w:szCs w:val="18"/>
              </w:rPr>
            </w:pPr>
            <w:r w:rsidRPr="0052529E">
              <w:rPr>
                <w:sz w:val="18"/>
                <w:szCs w:val="18"/>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40379" w14:textId="77777777" w:rsidR="0052529E" w:rsidRPr="0052529E" w:rsidRDefault="0052529E" w:rsidP="008354B2">
            <w:pPr>
              <w:spacing w:after="0"/>
              <w:rPr>
                <w:sz w:val="18"/>
                <w:szCs w:val="18"/>
              </w:rPr>
            </w:pPr>
            <w:r w:rsidRPr="0052529E">
              <w:rPr>
                <w:sz w:val="18"/>
                <w:szCs w:val="18"/>
              </w:rPr>
              <w:t>2.0</w:t>
            </w:r>
          </w:p>
        </w:tc>
      </w:tr>
      <w:tr w:rsidR="0052529E" w:rsidRPr="0052529E" w14:paraId="11398CE9"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3A0EF"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1F359"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1875B"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288B9" w14:textId="77777777" w:rsidR="0052529E" w:rsidRPr="0052529E" w:rsidRDefault="0052529E" w:rsidP="008354B2">
            <w:pPr>
              <w:spacing w:after="0"/>
              <w:rPr>
                <w:sz w:val="18"/>
                <w:szCs w:val="18"/>
              </w:rPr>
            </w:pPr>
            <w:r w:rsidRPr="0052529E">
              <w:rPr>
                <w:sz w:val="18"/>
                <w:szCs w:val="18"/>
              </w:rPr>
              <w:t>1: Parallel Hybrid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3F2CD" w14:textId="77777777" w:rsidR="0052529E" w:rsidRPr="0052529E" w:rsidRDefault="0052529E" w:rsidP="008354B2">
            <w:pPr>
              <w:spacing w:after="0"/>
              <w:rPr>
                <w:sz w:val="18"/>
                <w:szCs w:val="18"/>
              </w:rPr>
            </w:pPr>
            <w:r w:rsidRPr="0052529E">
              <w:rPr>
                <w:sz w:val="18"/>
                <w:szCs w:val="18"/>
              </w:rPr>
              <w:t>240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69B43" w14:textId="77777777" w:rsidR="0052529E" w:rsidRPr="0052529E" w:rsidRDefault="0052529E" w:rsidP="008354B2">
            <w:pPr>
              <w:spacing w:after="0"/>
              <w:rPr>
                <w:sz w:val="18"/>
                <w:szCs w:val="18"/>
              </w:rPr>
            </w:pPr>
            <w:r w:rsidRPr="0052529E">
              <w:rPr>
                <w:sz w:val="18"/>
                <w:szCs w:val="18"/>
              </w:rPr>
              <w:t>99.3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F0554" w14:textId="77777777" w:rsidR="0052529E" w:rsidRPr="0052529E" w:rsidRDefault="0052529E" w:rsidP="008354B2">
            <w:pPr>
              <w:spacing w:after="0"/>
              <w:rPr>
                <w:sz w:val="18"/>
                <w:szCs w:val="18"/>
              </w:rPr>
            </w:pPr>
            <w:r w:rsidRPr="0052529E">
              <w:rPr>
                <w:sz w:val="18"/>
                <w:szCs w:val="18"/>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C0C87" w14:textId="77777777" w:rsidR="0052529E" w:rsidRPr="0052529E" w:rsidRDefault="0052529E" w:rsidP="008354B2">
            <w:pPr>
              <w:spacing w:after="0"/>
              <w:rPr>
                <w:sz w:val="18"/>
                <w:szCs w:val="18"/>
              </w:rPr>
            </w:pPr>
            <w:r w:rsidRPr="0052529E">
              <w:rPr>
                <w:sz w:val="18"/>
                <w:szCs w:val="18"/>
              </w:rPr>
              <w:t>3.0</w:t>
            </w:r>
          </w:p>
        </w:tc>
      </w:tr>
      <w:tr w:rsidR="0052529E" w:rsidRPr="0052529E" w14:paraId="79153F5E"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F6F67"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1BB6E"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02BDA"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F0937" w14:textId="77777777" w:rsidR="0052529E" w:rsidRPr="0052529E" w:rsidRDefault="0052529E" w:rsidP="008354B2">
            <w:pPr>
              <w:spacing w:after="0"/>
              <w:rPr>
                <w:sz w:val="18"/>
                <w:szCs w:val="18"/>
              </w:rPr>
            </w:pPr>
            <w:r w:rsidRPr="0052529E">
              <w:rPr>
                <w:sz w:val="18"/>
                <w:szCs w:val="18"/>
              </w:rPr>
              <w:t>2: Turboelectric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1443C" w14:textId="77777777" w:rsidR="0052529E" w:rsidRPr="0052529E" w:rsidRDefault="0052529E" w:rsidP="008354B2">
            <w:pPr>
              <w:spacing w:after="0"/>
              <w:rPr>
                <w:sz w:val="18"/>
                <w:szCs w:val="18"/>
              </w:rPr>
            </w:pPr>
            <w:r w:rsidRPr="0052529E">
              <w:rPr>
                <w:sz w:val="18"/>
                <w:szCs w:val="18"/>
              </w:rPr>
              <w:t>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3A9C3" w14:textId="77777777" w:rsidR="0052529E" w:rsidRPr="0052529E" w:rsidRDefault="0052529E" w:rsidP="008354B2">
            <w:pPr>
              <w:spacing w:after="0"/>
              <w:rPr>
                <w:sz w:val="18"/>
                <w:szCs w:val="18"/>
              </w:rPr>
            </w:pPr>
            <w:r w:rsidRPr="0052529E">
              <w:rPr>
                <w:sz w:val="18"/>
                <w:szCs w:val="18"/>
              </w:rPr>
              <w:t>97.8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449E5" w14:textId="77777777" w:rsidR="0052529E" w:rsidRPr="0052529E" w:rsidRDefault="0052529E" w:rsidP="008354B2">
            <w:pPr>
              <w:spacing w:after="0"/>
              <w:rPr>
                <w:sz w:val="18"/>
                <w:szCs w:val="18"/>
              </w:rPr>
            </w:pPr>
            <w:r w:rsidRPr="0052529E">
              <w:rPr>
                <w:sz w:val="18"/>
                <w:szCs w:val="18"/>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3CEE6" w14:textId="77777777" w:rsidR="0052529E" w:rsidRPr="0052529E" w:rsidRDefault="0052529E" w:rsidP="008354B2">
            <w:pPr>
              <w:spacing w:after="0"/>
              <w:rPr>
                <w:sz w:val="18"/>
                <w:szCs w:val="18"/>
              </w:rPr>
            </w:pPr>
            <w:r w:rsidRPr="0052529E">
              <w:rPr>
                <w:sz w:val="18"/>
                <w:szCs w:val="18"/>
              </w:rPr>
              <w:t>6.0</w:t>
            </w:r>
          </w:p>
        </w:tc>
      </w:tr>
      <w:tr w:rsidR="0052529E" w:rsidRPr="0052529E" w14:paraId="6E12E4DC"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CF5FB" w14:textId="77777777" w:rsidR="0052529E" w:rsidRPr="0052529E" w:rsidRDefault="0052529E" w:rsidP="008354B2">
            <w:pPr>
              <w:spacing w:after="0"/>
              <w:rPr>
                <w:sz w:val="18"/>
                <w:szCs w:val="18"/>
              </w:rPr>
            </w:pPr>
            <w:r w:rsidRPr="0052529E">
              <w:rPr>
                <w:sz w:val="18"/>
                <w:szCs w:val="18"/>
              </w:rPr>
              <w:t>D2</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56956" w14:textId="77777777" w:rsidR="0052529E" w:rsidRPr="0052529E" w:rsidRDefault="0052529E" w:rsidP="008354B2">
            <w:pPr>
              <w:spacing w:after="0"/>
              <w:rPr>
                <w:sz w:val="18"/>
                <w:szCs w:val="18"/>
              </w:rPr>
            </w:pPr>
            <w:r w:rsidRPr="0052529E">
              <w:rPr>
                <w:sz w:val="18"/>
                <w:szCs w:val="18"/>
              </w:rPr>
              <w:t>Battery Pack Chemistry</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6E934" w14:textId="77777777" w:rsidR="0052529E" w:rsidRPr="0052529E" w:rsidRDefault="0052529E" w:rsidP="008354B2">
            <w:pPr>
              <w:spacing w:after="0"/>
              <w:rPr>
                <w:sz w:val="18"/>
                <w:szCs w:val="18"/>
              </w:rPr>
            </w:pPr>
            <w:r w:rsidRPr="0052529E">
              <w:rPr>
                <w:sz w:val="18"/>
                <w:szCs w:val="18"/>
              </w:rPr>
              <w:t>Standard Form</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D2504" w14:textId="77777777" w:rsidR="0052529E" w:rsidRPr="0052529E" w:rsidRDefault="0052529E" w:rsidP="008354B2">
            <w:pPr>
              <w:spacing w:after="0"/>
              <w:rPr>
                <w:sz w:val="18"/>
                <w:szCs w:val="18"/>
              </w:rPr>
            </w:pPr>
            <w:r w:rsidRPr="0052529E">
              <w:rPr>
                <w:sz w:val="18"/>
                <w:szCs w:val="18"/>
              </w:rPr>
              <w:t>0: Li-Ion NMC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1DBF9" w14:textId="77777777" w:rsidR="0052529E" w:rsidRPr="0052529E" w:rsidRDefault="0052529E" w:rsidP="008354B2">
            <w:pPr>
              <w:spacing w:after="0"/>
              <w:rPr>
                <w:sz w:val="18"/>
                <w:szCs w:val="18"/>
              </w:rPr>
            </w:pPr>
            <w:r w:rsidRPr="0052529E">
              <w:rPr>
                <w:sz w:val="18"/>
                <w:szCs w:val="18"/>
              </w:rPr>
              <w:t>180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0D147" w14:textId="77777777" w:rsidR="0052529E" w:rsidRPr="0052529E" w:rsidRDefault="0052529E" w:rsidP="008354B2">
            <w:pPr>
              <w:spacing w:after="0"/>
              <w:rPr>
                <w:sz w:val="18"/>
                <w:szCs w:val="18"/>
              </w:rPr>
            </w:pPr>
            <w:r w:rsidRPr="0052529E">
              <w:rPr>
                <w:sz w:val="18"/>
                <w:szCs w:val="18"/>
              </w:rPr>
              <w:t>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940FA" w14:textId="77777777" w:rsidR="0052529E" w:rsidRPr="0052529E" w:rsidRDefault="0052529E" w:rsidP="008354B2">
            <w:pPr>
              <w:spacing w:after="0"/>
              <w:rPr>
                <w:sz w:val="18"/>
                <w:szCs w:val="18"/>
              </w:rPr>
            </w:pPr>
            <w:r w:rsidRPr="0052529E">
              <w:rPr>
                <w:sz w:val="18"/>
                <w:szCs w:val="18"/>
              </w:rPr>
              <w:t>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E626E" w14:textId="77777777" w:rsidR="0052529E" w:rsidRPr="0052529E" w:rsidRDefault="0052529E" w:rsidP="008354B2">
            <w:pPr>
              <w:spacing w:after="0"/>
              <w:rPr>
                <w:sz w:val="18"/>
                <w:szCs w:val="18"/>
              </w:rPr>
            </w:pPr>
            <w:r w:rsidRPr="0052529E">
              <w:rPr>
                <w:sz w:val="18"/>
                <w:szCs w:val="18"/>
              </w:rPr>
              <w:t>1.5</w:t>
            </w:r>
          </w:p>
        </w:tc>
      </w:tr>
      <w:tr w:rsidR="0052529E" w:rsidRPr="0052529E" w14:paraId="7339F040"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2B006"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7C9CB"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55500"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ABC2F" w14:textId="77777777" w:rsidR="0052529E" w:rsidRPr="0052529E" w:rsidRDefault="0052529E" w:rsidP="008354B2">
            <w:pPr>
              <w:spacing w:after="0"/>
              <w:rPr>
                <w:sz w:val="18"/>
                <w:szCs w:val="18"/>
              </w:rPr>
            </w:pPr>
            <w:r w:rsidRPr="0052529E">
              <w:rPr>
                <w:sz w:val="18"/>
                <w:szCs w:val="18"/>
              </w:rPr>
              <w:t>1: Li-Ion LFP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25972" w14:textId="77777777" w:rsidR="0052529E" w:rsidRPr="0052529E" w:rsidRDefault="0052529E" w:rsidP="008354B2">
            <w:pPr>
              <w:spacing w:after="0"/>
              <w:rPr>
                <w:sz w:val="18"/>
                <w:szCs w:val="18"/>
              </w:rPr>
            </w:pPr>
            <w:r w:rsidRPr="0052529E">
              <w:rPr>
                <w:sz w:val="18"/>
                <w:szCs w:val="18"/>
              </w:rPr>
              <w:t>170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E6CB8" w14:textId="77777777" w:rsidR="0052529E" w:rsidRPr="0052529E" w:rsidRDefault="0052529E" w:rsidP="008354B2">
            <w:pPr>
              <w:spacing w:after="0"/>
              <w:rPr>
                <w:sz w:val="18"/>
                <w:szCs w:val="18"/>
              </w:rPr>
            </w:pPr>
            <w:r w:rsidRPr="0052529E">
              <w:rPr>
                <w:sz w:val="18"/>
                <w:szCs w:val="18"/>
              </w:rPr>
              <w:t>99.7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D7D87" w14:textId="77777777" w:rsidR="0052529E" w:rsidRPr="0052529E" w:rsidRDefault="0052529E" w:rsidP="008354B2">
            <w:pPr>
              <w:spacing w:after="0"/>
              <w:rPr>
                <w:sz w:val="18"/>
                <w:szCs w:val="18"/>
              </w:rPr>
            </w:pPr>
            <w:r w:rsidRPr="0052529E">
              <w:rPr>
                <w:sz w:val="18"/>
                <w:szCs w:val="18"/>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55DBC" w14:textId="77777777" w:rsidR="0052529E" w:rsidRPr="0052529E" w:rsidRDefault="0052529E" w:rsidP="008354B2">
            <w:pPr>
              <w:spacing w:after="0"/>
              <w:rPr>
                <w:sz w:val="18"/>
                <w:szCs w:val="18"/>
              </w:rPr>
            </w:pPr>
            <w:r w:rsidRPr="0052529E">
              <w:rPr>
                <w:sz w:val="18"/>
                <w:szCs w:val="18"/>
              </w:rPr>
              <w:t>1.5</w:t>
            </w:r>
          </w:p>
        </w:tc>
      </w:tr>
      <w:tr w:rsidR="0052529E" w:rsidRPr="0052529E" w14:paraId="1D01DD9F"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2CA4E"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7B9FA"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662AB"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41277" w14:textId="77777777" w:rsidR="0052529E" w:rsidRPr="0052529E" w:rsidRDefault="0052529E" w:rsidP="008354B2">
            <w:pPr>
              <w:spacing w:after="0"/>
              <w:rPr>
                <w:sz w:val="18"/>
                <w:szCs w:val="18"/>
              </w:rPr>
            </w:pPr>
            <w:r w:rsidRPr="0052529E">
              <w:rPr>
                <w:sz w:val="18"/>
                <w:szCs w:val="18"/>
              </w:rPr>
              <w:t>2: Solid-State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518A0" w14:textId="77777777" w:rsidR="0052529E" w:rsidRPr="0052529E" w:rsidRDefault="0052529E" w:rsidP="008354B2">
            <w:pPr>
              <w:spacing w:after="0"/>
              <w:rPr>
                <w:sz w:val="18"/>
                <w:szCs w:val="18"/>
              </w:rPr>
            </w:pPr>
            <w:r w:rsidRPr="0052529E">
              <w:rPr>
                <w:sz w:val="18"/>
                <w:szCs w:val="18"/>
              </w:rPr>
              <w:t>360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E9136" w14:textId="77777777" w:rsidR="0052529E" w:rsidRPr="0052529E" w:rsidRDefault="0052529E" w:rsidP="008354B2">
            <w:pPr>
              <w:spacing w:after="0"/>
              <w:rPr>
                <w:sz w:val="18"/>
                <w:szCs w:val="18"/>
              </w:rPr>
            </w:pPr>
            <w:r w:rsidRPr="0052529E">
              <w:rPr>
                <w:sz w:val="18"/>
                <w:szCs w:val="18"/>
              </w:rPr>
              <w:t>99.9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58B5A" w14:textId="77777777" w:rsidR="0052529E" w:rsidRPr="0052529E" w:rsidRDefault="0052529E" w:rsidP="008354B2">
            <w:pPr>
              <w:spacing w:after="0"/>
              <w:rPr>
                <w:sz w:val="18"/>
                <w:szCs w:val="18"/>
              </w:rPr>
            </w:pPr>
            <w:r w:rsidRPr="0052529E">
              <w:rPr>
                <w:sz w:val="18"/>
                <w:szCs w:val="18"/>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FC127" w14:textId="77777777" w:rsidR="0052529E" w:rsidRPr="0052529E" w:rsidRDefault="0052529E" w:rsidP="008354B2">
            <w:pPr>
              <w:spacing w:after="0"/>
              <w:rPr>
                <w:sz w:val="18"/>
                <w:szCs w:val="18"/>
              </w:rPr>
            </w:pPr>
            <w:r w:rsidRPr="0052529E">
              <w:rPr>
                <w:sz w:val="18"/>
                <w:szCs w:val="18"/>
              </w:rPr>
              <w:t>5.0</w:t>
            </w:r>
          </w:p>
        </w:tc>
      </w:tr>
      <w:tr w:rsidR="0052529E" w:rsidRPr="0052529E" w14:paraId="1C529C44"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FD82D" w14:textId="77777777" w:rsidR="0052529E" w:rsidRPr="0052529E" w:rsidRDefault="0052529E" w:rsidP="008354B2">
            <w:pPr>
              <w:spacing w:after="0"/>
              <w:rPr>
                <w:sz w:val="18"/>
                <w:szCs w:val="18"/>
              </w:rPr>
            </w:pPr>
            <w:r w:rsidRPr="0052529E">
              <w:rPr>
                <w:sz w:val="18"/>
                <w:szCs w:val="18"/>
              </w:rPr>
              <w:t>D3</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5381F" w14:textId="77777777" w:rsidR="0052529E" w:rsidRPr="0052529E" w:rsidRDefault="0052529E" w:rsidP="008354B2">
            <w:pPr>
              <w:spacing w:after="0"/>
              <w:rPr>
                <w:sz w:val="18"/>
                <w:szCs w:val="18"/>
              </w:rPr>
            </w:pPr>
            <w:r w:rsidRPr="0052529E">
              <w:rPr>
                <w:sz w:val="18"/>
                <w:szCs w:val="18"/>
              </w:rPr>
              <w:t>Number of Electric Motors</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6EE2F" w14:textId="77777777" w:rsidR="0052529E" w:rsidRPr="0052529E" w:rsidRDefault="0052529E" w:rsidP="008354B2">
            <w:pPr>
              <w:spacing w:after="0"/>
              <w:rPr>
                <w:sz w:val="18"/>
                <w:szCs w:val="18"/>
              </w:rPr>
            </w:pPr>
            <w:r w:rsidRPr="0052529E">
              <w:rPr>
                <w:sz w:val="18"/>
                <w:szCs w:val="18"/>
              </w:rPr>
              <w:t>Standard Form</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C2A5D" w14:textId="77777777" w:rsidR="0052529E" w:rsidRPr="0052529E" w:rsidRDefault="0052529E" w:rsidP="008354B2">
            <w:pPr>
              <w:spacing w:after="0"/>
              <w:rPr>
                <w:sz w:val="18"/>
                <w:szCs w:val="18"/>
              </w:rPr>
            </w:pPr>
            <w:r w:rsidRPr="0052529E">
              <w:rPr>
                <w:sz w:val="18"/>
                <w:szCs w:val="18"/>
              </w:rPr>
              <w:t>0: 1 Motor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1E87B" w14:textId="77777777" w:rsidR="0052529E" w:rsidRPr="0052529E" w:rsidRDefault="0052529E" w:rsidP="008354B2">
            <w:pPr>
              <w:spacing w:after="0"/>
              <w:rPr>
                <w:sz w:val="18"/>
                <w:szCs w:val="18"/>
              </w:rPr>
            </w:pPr>
            <w:r w:rsidRPr="0052529E">
              <w:rPr>
                <w:sz w:val="18"/>
                <w:szCs w:val="18"/>
              </w:rPr>
              <w:t>150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0A773" w14:textId="77777777" w:rsidR="0052529E" w:rsidRPr="0052529E" w:rsidRDefault="0052529E" w:rsidP="008354B2">
            <w:pPr>
              <w:spacing w:after="0"/>
              <w:rPr>
                <w:sz w:val="18"/>
                <w:szCs w:val="18"/>
              </w:rPr>
            </w:pPr>
            <w:r w:rsidRPr="0052529E">
              <w:rPr>
                <w:sz w:val="18"/>
                <w:szCs w:val="18"/>
              </w:rPr>
              <w:t>98.8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4CEC7" w14:textId="77777777" w:rsidR="0052529E" w:rsidRPr="0052529E" w:rsidRDefault="0052529E" w:rsidP="008354B2">
            <w:pPr>
              <w:spacing w:after="0"/>
              <w:rPr>
                <w:sz w:val="18"/>
                <w:szCs w:val="18"/>
              </w:rPr>
            </w:pPr>
            <w:r w:rsidRPr="0052529E">
              <w:rPr>
                <w:sz w:val="18"/>
                <w:szCs w:val="18"/>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D86A0" w14:textId="77777777" w:rsidR="0052529E" w:rsidRPr="0052529E" w:rsidRDefault="0052529E" w:rsidP="008354B2">
            <w:pPr>
              <w:spacing w:after="0"/>
              <w:rPr>
                <w:sz w:val="18"/>
                <w:szCs w:val="18"/>
              </w:rPr>
            </w:pPr>
            <w:r w:rsidRPr="0052529E">
              <w:rPr>
                <w:sz w:val="18"/>
                <w:szCs w:val="18"/>
              </w:rPr>
              <w:t>1.5</w:t>
            </w:r>
          </w:p>
        </w:tc>
      </w:tr>
      <w:tr w:rsidR="0052529E" w:rsidRPr="0052529E" w14:paraId="3ADA034D"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1A529"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E22B"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68860"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AB558" w14:textId="77777777" w:rsidR="0052529E" w:rsidRPr="0052529E" w:rsidRDefault="0052529E" w:rsidP="008354B2">
            <w:pPr>
              <w:spacing w:after="0"/>
              <w:rPr>
                <w:sz w:val="18"/>
                <w:szCs w:val="18"/>
              </w:rPr>
            </w:pPr>
            <w:r w:rsidRPr="0052529E">
              <w:rPr>
                <w:sz w:val="18"/>
                <w:szCs w:val="18"/>
              </w:rPr>
              <w:t>1: 2 Motors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BF585" w14:textId="77777777" w:rsidR="0052529E" w:rsidRPr="0052529E" w:rsidRDefault="0052529E" w:rsidP="008354B2">
            <w:pPr>
              <w:spacing w:after="0"/>
              <w:rPr>
                <w:sz w:val="18"/>
                <w:szCs w:val="18"/>
              </w:rPr>
            </w:pPr>
            <w:r w:rsidRPr="0052529E">
              <w:rPr>
                <w:sz w:val="18"/>
                <w:szCs w:val="18"/>
              </w:rPr>
              <w:t>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6AF3C" w14:textId="77777777" w:rsidR="0052529E" w:rsidRPr="0052529E" w:rsidRDefault="0052529E" w:rsidP="008354B2">
            <w:pPr>
              <w:spacing w:after="0"/>
              <w:rPr>
                <w:sz w:val="18"/>
                <w:szCs w:val="18"/>
              </w:rPr>
            </w:pPr>
            <w:r w:rsidRPr="0052529E">
              <w:rPr>
                <w:sz w:val="18"/>
                <w:szCs w:val="18"/>
              </w:rPr>
              <w:t>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8D41F2" w14:textId="77777777" w:rsidR="0052529E" w:rsidRPr="0052529E" w:rsidRDefault="0052529E" w:rsidP="008354B2">
            <w:pPr>
              <w:spacing w:after="0"/>
              <w:rPr>
                <w:sz w:val="18"/>
                <w:szCs w:val="18"/>
              </w:rPr>
            </w:pPr>
            <w:r w:rsidRPr="0052529E">
              <w:rPr>
                <w:sz w:val="18"/>
                <w:szCs w:val="18"/>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7E71C" w14:textId="77777777" w:rsidR="0052529E" w:rsidRPr="0052529E" w:rsidRDefault="0052529E" w:rsidP="008354B2">
            <w:pPr>
              <w:spacing w:after="0"/>
              <w:rPr>
                <w:sz w:val="18"/>
                <w:szCs w:val="18"/>
              </w:rPr>
            </w:pPr>
            <w:r w:rsidRPr="0052529E">
              <w:rPr>
                <w:sz w:val="18"/>
                <w:szCs w:val="18"/>
              </w:rPr>
              <w:t>2.5</w:t>
            </w:r>
          </w:p>
        </w:tc>
      </w:tr>
      <w:tr w:rsidR="0052529E" w:rsidRPr="0052529E" w14:paraId="46AC2100"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D6A8D"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D8B4C"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5C7EA"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325AA" w14:textId="77777777" w:rsidR="0052529E" w:rsidRPr="0052529E" w:rsidRDefault="0052529E" w:rsidP="008354B2">
            <w:pPr>
              <w:spacing w:after="0"/>
              <w:rPr>
                <w:sz w:val="18"/>
                <w:szCs w:val="18"/>
              </w:rPr>
            </w:pPr>
            <w:r w:rsidRPr="0052529E">
              <w:rPr>
                <w:sz w:val="18"/>
                <w:szCs w:val="18"/>
              </w:rPr>
              <w:t>2: 4 Motors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8B36F" w14:textId="77777777" w:rsidR="0052529E" w:rsidRPr="0052529E" w:rsidRDefault="0052529E" w:rsidP="008354B2">
            <w:pPr>
              <w:spacing w:after="0"/>
              <w:rPr>
                <w:sz w:val="18"/>
                <w:szCs w:val="18"/>
              </w:rPr>
            </w:pPr>
            <w:r w:rsidRPr="0052529E">
              <w:rPr>
                <w:sz w:val="18"/>
                <w:szCs w:val="18"/>
              </w:rPr>
              <w:t>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8B0DF" w14:textId="77777777" w:rsidR="0052529E" w:rsidRPr="0052529E" w:rsidRDefault="0052529E" w:rsidP="008354B2">
            <w:pPr>
              <w:spacing w:after="0"/>
              <w:rPr>
                <w:sz w:val="18"/>
                <w:szCs w:val="18"/>
              </w:rPr>
            </w:pPr>
            <w:r w:rsidRPr="0052529E">
              <w:rPr>
                <w:sz w:val="18"/>
                <w:szCs w:val="18"/>
              </w:rPr>
              <w:t>99.3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6251F" w14:textId="77777777" w:rsidR="0052529E" w:rsidRPr="0052529E" w:rsidRDefault="0052529E" w:rsidP="008354B2">
            <w:pPr>
              <w:spacing w:after="0"/>
              <w:rPr>
                <w:sz w:val="18"/>
                <w:szCs w:val="18"/>
              </w:rPr>
            </w:pPr>
            <w:r w:rsidRPr="0052529E">
              <w:rPr>
                <w:sz w:val="18"/>
                <w:szCs w:val="18"/>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ABC07" w14:textId="77777777" w:rsidR="0052529E" w:rsidRPr="0052529E" w:rsidRDefault="0052529E" w:rsidP="008354B2">
            <w:pPr>
              <w:spacing w:after="0"/>
              <w:rPr>
                <w:sz w:val="18"/>
                <w:szCs w:val="18"/>
              </w:rPr>
            </w:pPr>
            <w:r w:rsidRPr="0052529E">
              <w:rPr>
                <w:sz w:val="18"/>
                <w:szCs w:val="18"/>
              </w:rPr>
              <w:t>4.0</w:t>
            </w:r>
          </w:p>
        </w:tc>
      </w:tr>
      <w:tr w:rsidR="0052529E" w:rsidRPr="0052529E" w14:paraId="34A1D03C"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AC947" w14:textId="77777777" w:rsidR="0052529E" w:rsidRPr="0052529E" w:rsidRDefault="0052529E" w:rsidP="008354B2">
            <w:pPr>
              <w:spacing w:after="0"/>
              <w:rPr>
                <w:sz w:val="18"/>
                <w:szCs w:val="18"/>
              </w:rPr>
            </w:pPr>
            <w:r w:rsidRPr="0052529E">
              <w:rPr>
                <w:sz w:val="18"/>
                <w:szCs w:val="18"/>
              </w:rPr>
              <w:lastRenderedPageBreak/>
              <w:t>D4</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87F30" w14:textId="77777777" w:rsidR="0052529E" w:rsidRPr="0052529E" w:rsidRDefault="0052529E" w:rsidP="008354B2">
            <w:pPr>
              <w:spacing w:after="0"/>
              <w:rPr>
                <w:sz w:val="18"/>
                <w:szCs w:val="18"/>
              </w:rPr>
            </w:pPr>
            <w:r w:rsidRPr="0052529E">
              <w:rPr>
                <w:sz w:val="18"/>
                <w:szCs w:val="18"/>
              </w:rPr>
              <w:t>Motor-to-Airframe Position</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41879" w14:textId="77777777" w:rsidR="0052529E" w:rsidRPr="0052529E" w:rsidRDefault="0052529E" w:rsidP="008354B2">
            <w:pPr>
              <w:spacing w:after="0"/>
              <w:rPr>
                <w:sz w:val="18"/>
                <w:szCs w:val="18"/>
              </w:rPr>
            </w:pPr>
            <w:proofErr w:type="spellStart"/>
            <w:r w:rsidRPr="0052529E">
              <w:rPr>
                <w:sz w:val="18"/>
                <w:szCs w:val="18"/>
              </w:rPr>
              <w:t>Downselecting</w:t>
            </w:r>
            <w:proofErr w:type="spellEnd"/>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BB119" w14:textId="77777777" w:rsidR="0052529E" w:rsidRPr="0052529E" w:rsidRDefault="0052529E" w:rsidP="008354B2">
            <w:pPr>
              <w:spacing w:after="0"/>
              <w:rPr>
                <w:sz w:val="18"/>
                <w:szCs w:val="18"/>
              </w:rPr>
            </w:pPr>
            <w:r w:rsidRPr="0052529E">
              <w:rPr>
                <w:sz w:val="18"/>
                <w:szCs w:val="18"/>
              </w:rPr>
              <w:t xml:space="preserve">0: Wing-root &amp; </w:t>
            </w:r>
            <w:proofErr w:type="gramStart"/>
            <w:r w:rsidRPr="0052529E">
              <w:rPr>
                <w:sz w:val="18"/>
                <w:szCs w:val="18"/>
              </w:rPr>
              <w:t>Wing-tip</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5EF70" w14:textId="77777777" w:rsidR="0052529E" w:rsidRPr="0052529E" w:rsidRDefault="0052529E" w:rsidP="008354B2">
            <w:pPr>
              <w:spacing w:after="0"/>
              <w:rPr>
                <w:sz w:val="18"/>
                <w:szCs w:val="18"/>
              </w:rPr>
            </w:pPr>
            <w:r w:rsidRPr="0052529E">
              <w:rPr>
                <w:sz w:val="18"/>
                <w:szCs w:val="18"/>
              </w:rPr>
              <w:t>160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F6FFC" w14:textId="77777777" w:rsidR="0052529E" w:rsidRPr="0052529E" w:rsidRDefault="0052529E" w:rsidP="008354B2">
            <w:pPr>
              <w:spacing w:after="0"/>
              <w:rPr>
                <w:sz w:val="18"/>
                <w:szCs w:val="18"/>
              </w:rPr>
            </w:pPr>
            <w:r w:rsidRPr="0052529E">
              <w:rPr>
                <w:sz w:val="18"/>
                <w:szCs w:val="18"/>
              </w:rPr>
              <w:t>99.1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7D749" w14:textId="77777777" w:rsidR="0052529E" w:rsidRPr="0052529E" w:rsidRDefault="0052529E" w:rsidP="008354B2">
            <w:pPr>
              <w:spacing w:after="0"/>
              <w:rPr>
                <w:sz w:val="18"/>
                <w:szCs w:val="18"/>
              </w:rPr>
            </w:pPr>
            <w:r w:rsidRPr="0052529E">
              <w:rPr>
                <w:sz w:val="18"/>
                <w:szCs w:val="18"/>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AE2F5" w14:textId="77777777" w:rsidR="0052529E" w:rsidRPr="0052529E" w:rsidRDefault="0052529E" w:rsidP="008354B2">
            <w:pPr>
              <w:spacing w:after="0"/>
              <w:rPr>
                <w:sz w:val="18"/>
                <w:szCs w:val="18"/>
              </w:rPr>
            </w:pPr>
            <w:r w:rsidRPr="0052529E">
              <w:rPr>
                <w:sz w:val="18"/>
                <w:szCs w:val="18"/>
              </w:rPr>
              <w:t>2.0</w:t>
            </w:r>
          </w:p>
        </w:tc>
      </w:tr>
      <w:tr w:rsidR="0052529E" w:rsidRPr="0052529E" w14:paraId="627D30C0"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E51C2"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34FA7"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37AC7"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A1E94" w14:textId="77777777" w:rsidR="0052529E" w:rsidRPr="0052529E" w:rsidRDefault="0052529E" w:rsidP="008354B2">
            <w:pPr>
              <w:spacing w:after="0"/>
              <w:rPr>
                <w:sz w:val="18"/>
                <w:szCs w:val="18"/>
              </w:rPr>
            </w:pPr>
            <w:r w:rsidRPr="0052529E">
              <w:rPr>
                <w:sz w:val="18"/>
                <w:szCs w:val="18"/>
              </w:rPr>
              <w:t>1: Nose &amp; Tail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3D806" w14:textId="77777777" w:rsidR="0052529E" w:rsidRPr="0052529E" w:rsidRDefault="0052529E" w:rsidP="008354B2">
            <w:pPr>
              <w:spacing w:after="0"/>
              <w:rPr>
                <w:sz w:val="18"/>
                <w:szCs w:val="18"/>
              </w:rPr>
            </w:pPr>
            <w:r w:rsidRPr="0052529E">
              <w:rPr>
                <w:sz w:val="18"/>
                <w:szCs w:val="18"/>
              </w:rPr>
              <w:t>185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34A3B" w14:textId="77777777" w:rsidR="0052529E" w:rsidRPr="0052529E" w:rsidRDefault="0052529E" w:rsidP="008354B2">
            <w:pPr>
              <w:spacing w:after="0"/>
              <w:rPr>
                <w:sz w:val="18"/>
                <w:szCs w:val="18"/>
              </w:rPr>
            </w:pPr>
            <w:r w:rsidRPr="0052529E">
              <w:rPr>
                <w:sz w:val="18"/>
                <w:szCs w:val="18"/>
              </w:rPr>
              <w:t>99.4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A36A36" w14:textId="77777777" w:rsidR="0052529E" w:rsidRPr="0052529E" w:rsidRDefault="0052529E" w:rsidP="008354B2">
            <w:pPr>
              <w:spacing w:after="0"/>
              <w:rPr>
                <w:sz w:val="18"/>
                <w:szCs w:val="18"/>
              </w:rPr>
            </w:pPr>
            <w:r w:rsidRPr="0052529E">
              <w:rPr>
                <w:sz w:val="18"/>
                <w:szCs w:val="18"/>
              </w:rPr>
              <w:t>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E7CFA" w14:textId="77777777" w:rsidR="0052529E" w:rsidRPr="0052529E" w:rsidRDefault="0052529E" w:rsidP="008354B2">
            <w:pPr>
              <w:spacing w:after="0"/>
              <w:rPr>
                <w:sz w:val="18"/>
                <w:szCs w:val="18"/>
              </w:rPr>
            </w:pPr>
            <w:r w:rsidRPr="0052529E">
              <w:rPr>
                <w:sz w:val="18"/>
                <w:szCs w:val="18"/>
              </w:rPr>
              <w:t>2.5</w:t>
            </w:r>
          </w:p>
        </w:tc>
      </w:tr>
      <w:tr w:rsidR="0052529E" w:rsidRPr="0052529E" w14:paraId="42904B7F"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41CD9" w14:textId="77777777" w:rsidR="0052529E" w:rsidRPr="0052529E" w:rsidRDefault="0052529E" w:rsidP="008354B2">
            <w:pPr>
              <w:spacing w:after="0"/>
              <w:rPr>
                <w:sz w:val="18"/>
                <w:szCs w:val="18"/>
              </w:rPr>
            </w:pPr>
            <w:r w:rsidRPr="0052529E">
              <w:rPr>
                <w:sz w:val="18"/>
                <w:szCs w:val="18"/>
              </w:rPr>
              <w:t>D5</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3AEA3" w14:textId="77777777" w:rsidR="0052529E" w:rsidRPr="0052529E" w:rsidRDefault="0052529E" w:rsidP="008354B2">
            <w:pPr>
              <w:spacing w:after="0"/>
              <w:rPr>
                <w:sz w:val="18"/>
                <w:szCs w:val="18"/>
              </w:rPr>
            </w:pPr>
            <w:r w:rsidRPr="0052529E">
              <w:rPr>
                <w:sz w:val="18"/>
                <w:szCs w:val="18"/>
              </w:rPr>
              <w:t>FCC Redundancy Level</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F7C27" w14:textId="77777777" w:rsidR="0052529E" w:rsidRPr="0052529E" w:rsidRDefault="0052529E" w:rsidP="008354B2">
            <w:pPr>
              <w:spacing w:after="0"/>
              <w:rPr>
                <w:sz w:val="18"/>
                <w:szCs w:val="18"/>
              </w:rPr>
            </w:pPr>
            <w:r w:rsidRPr="0052529E">
              <w:rPr>
                <w:sz w:val="18"/>
                <w:szCs w:val="18"/>
              </w:rPr>
              <w:t>Standard Form</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AD550" w14:textId="77777777" w:rsidR="0052529E" w:rsidRPr="0052529E" w:rsidRDefault="0052529E" w:rsidP="008354B2">
            <w:pPr>
              <w:spacing w:after="0"/>
              <w:rPr>
                <w:sz w:val="18"/>
                <w:szCs w:val="18"/>
              </w:rPr>
            </w:pPr>
            <w:r w:rsidRPr="0052529E">
              <w:rPr>
                <w:sz w:val="18"/>
                <w:szCs w:val="18"/>
              </w:rPr>
              <w:t>0: Simplex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61C54" w14:textId="77777777" w:rsidR="0052529E" w:rsidRPr="0052529E" w:rsidRDefault="0052529E" w:rsidP="008354B2">
            <w:pPr>
              <w:spacing w:after="0"/>
              <w:rPr>
                <w:sz w:val="18"/>
                <w:szCs w:val="18"/>
              </w:rPr>
            </w:pPr>
            <w:r w:rsidRPr="0052529E">
              <w:rPr>
                <w:sz w:val="18"/>
                <w:szCs w:val="18"/>
              </w:rPr>
              <w:t>140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99A2F" w14:textId="77777777" w:rsidR="0052529E" w:rsidRPr="0052529E" w:rsidRDefault="0052529E" w:rsidP="008354B2">
            <w:pPr>
              <w:spacing w:after="0"/>
              <w:rPr>
                <w:sz w:val="18"/>
                <w:szCs w:val="18"/>
              </w:rPr>
            </w:pPr>
            <w:r w:rsidRPr="0052529E">
              <w:rPr>
                <w:sz w:val="18"/>
                <w:szCs w:val="18"/>
              </w:rPr>
              <w:t>98.5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CC47C" w14:textId="77777777" w:rsidR="0052529E" w:rsidRPr="0052529E" w:rsidRDefault="0052529E" w:rsidP="008354B2">
            <w:pPr>
              <w:spacing w:after="0"/>
              <w:rPr>
                <w:sz w:val="18"/>
                <w:szCs w:val="18"/>
              </w:rPr>
            </w:pPr>
            <w:r w:rsidRPr="0052529E">
              <w:rPr>
                <w:sz w:val="18"/>
                <w:szCs w:val="18"/>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A807E" w14:textId="77777777" w:rsidR="0052529E" w:rsidRPr="0052529E" w:rsidRDefault="0052529E" w:rsidP="008354B2">
            <w:pPr>
              <w:spacing w:after="0"/>
              <w:rPr>
                <w:sz w:val="18"/>
                <w:szCs w:val="18"/>
              </w:rPr>
            </w:pPr>
            <w:r w:rsidRPr="0052529E">
              <w:rPr>
                <w:sz w:val="18"/>
                <w:szCs w:val="18"/>
              </w:rPr>
              <w:t>1.5</w:t>
            </w:r>
          </w:p>
        </w:tc>
      </w:tr>
      <w:tr w:rsidR="0052529E" w:rsidRPr="0052529E" w14:paraId="450D9D9A"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D2C4A"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8F4F6"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A78A8"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37F19" w14:textId="77777777" w:rsidR="0052529E" w:rsidRPr="0052529E" w:rsidRDefault="0052529E" w:rsidP="008354B2">
            <w:pPr>
              <w:spacing w:after="0"/>
              <w:rPr>
                <w:sz w:val="18"/>
                <w:szCs w:val="18"/>
              </w:rPr>
            </w:pPr>
            <w:r w:rsidRPr="0052529E">
              <w:rPr>
                <w:sz w:val="18"/>
                <w:szCs w:val="18"/>
              </w:rPr>
              <w:t>1: Dual-Redundant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FD985" w14:textId="77777777" w:rsidR="0052529E" w:rsidRPr="0052529E" w:rsidRDefault="0052529E" w:rsidP="008354B2">
            <w:pPr>
              <w:spacing w:after="0"/>
              <w:rPr>
                <w:sz w:val="18"/>
                <w:szCs w:val="18"/>
              </w:rPr>
            </w:pPr>
            <w:r w:rsidRPr="0052529E">
              <w:rPr>
                <w:sz w:val="18"/>
                <w:szCs w:val="18"/>
              </w:rPr>
              <w:t>175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88B79" w14:textId="77777777" w:rsidR="0052529E" w:rsidRPr="0052529E" w:rsidRDefault="0052529E" w:rsidP="008354B2">
            <w:pPr>
              <w:spacing w:after="0"/>
              <w:rPr>
                <w:sz w:val="18"/>
                <w:szCs w:val="18"/>
              </w:rPr>
            </w:pPr>
            <w:r w:rsidRPr="0052529E">
              <w:rPr>
                <w:sz w:val="18"/>
                <w:szCs w:val="18"/>
              </w:rPr>
              <w:t>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B77B9" w14:textId="77777777" w:rsidR="0052529E" w:rsidRPr="0052529E" w:rsidRDefault="0052529E" w:rsidP="008354B2">
            <w:pPr>
              <w:spacing w:after="0"/>
              <w:rPr>
                <w:sz w:val="18"/>
                <w:szCs w:val="18"/>
              </w:rPr>
            </w:pPr>
            <w:r w:rsidRPr="0052529E">
              <w:rPr>
                <w:sz w:val="18"/>
                <w:szCs w:val="18"/>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CDB15" w14:textId="77777777" w:rsidR="0052529E" w:rsidRPr="0052529E" w:rsidRDefault="0052529E" w:rsidP="008354B2">
            <w:pPr>
              <w:spacing w:after="0"/>
              <w:rPr>
                <w:sz w:val="18"/>
                <w:szCs w:val="18"/>
              </w:rPr>
            </w:pPr>
            <w:r w:rsidRPr="0052529E">
              <w:rPr>
                <w:sz w:val="18"/>
                <w:szCs w:val="18"/>
              </w:rPr>
              <w:t>3.0</w:t>
            </w:r>
          </w:p>
        </w:tc>
      </w:tr>
      <w:tr w:rsidR="0052529E" w:rsidRPr="0052529E" w14:paraId="78D8A4DF"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40925"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F8F02"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E0CE6"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1D733" w14:textId="77777777" w:rsidR="0052529E" w:rsidRPr="0052529E" w:rsidRDefault="0052529E" w:rsidP="008354B2">
            <w:pPr>
              <w:spacing w:after="0"/>
              <w:rPr>
                <w:sz w:val="18"/>
                <w:szCs w:val="18"/>
              </w:rPr>
            </w:pPr>
            <w:r w:rsidRPr="0052529E">
              <w:rPr>
                <w:sz w:val="18"/>
                <w:szCs w:val="18"/>
              </w:rPr>
              <w:t>2: Triple-Redundant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9C547" w14:textId="77777777" w:rsidR="0052529E" w:rsidRPr="0052529E" w:rsidRDefault="0052529E" w:rsidP="008354B2">
            <w:pPr>
              <w:spacing w:after="0"/>
              <w:rPr>
                <w:sz w:val="18"/>
                <w:szCs w:val="18"/>
              </w:rPr>
            </w:pPr>
            <w:r w:rsidRPr="0052529E">
              <w:rPr>
                <w:sz w:val="18"/>
                <w:szCs w:val="18"/>
              </w:rPr>
              <w:t>230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1F11D" w14:textId="77777777" w:rsidR="0052529E" w:rsidRPr="0052529E" w:rsidRDefault="0052529E" w:rsidP="008354B2">
            <w:pPr>
              <w:spacing w:after="0"/>
              <w:rPr>
                <w:sz w:val="18"/>
                <w:szCs w:val="18"/>
              </w:rPr>
            </w:pPr>
            <w:r w:rsidRPr="0052529E">
              <w:rPr>
                <w:sz w:val="18"/>
                <w:szCs w:val="18"/>
              </w:rPr>
              <w:t>99.95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BA17A" w14:textId="77777777" w:rsidR="0052529E" w:rsidRPr="0052529E" w:rsidRDefault="0052529E" w:rsidP="008354B2">
            <w:pPr>
              <w:spacing w:after="0"/>
              <w:rPr>
                <w:sz w:val="18"/>
                <w:szCs w:val="18"/>
              </w:rPr>
            </w:pPr>
            <w:r w:rsidRPr="0052529E">
              <w:rPr>
                <w:sz w:val="18"/>
                <w:szCs w:val="18"/>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EAB27" w14:textId="77777777" w:rsidR="0052529E" w:rsidRPr="0052529E" w:rsidRDefault="0052529E" w:rsidP="008354B2">
            <w:pPr>
              <w:spacing w:after="0"/>
              <w:rPr>
                <w:sz w:val="18"/>
                <w:szCs w:val="18"/>
              </w:rPr>
            </w:pPr>
            <w:r w:rsidRPr="0052529E">
              <w:rPr>
                <w:sz w:val="18"/>
                <w:szCs w:val="18"/>
              </w:rPr>
              <w:t>4.5</w:t>
            </w:r>
          </w:p>
        </w:tc>
      </w:tr>
      <w:tr w:rsidR="0052529E" w:rsidRPr="0052529E" w14:paraId="534C3573"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9F793" w14:textId="77777777" w:rsidR="0052529E" w:rsidRPr="0052529E" w:rsidRDefault="0052529E" w:rsidP="008354B2">
            <w:pPr>
              <w:spacing w:after="0"/>
              <w:rPr>
                <w:sz w:val="18"/>
                <w:szCs w:val="18"/>
              </w:rPr>
            </w:pPr>
            <w:r w:rsidRPr="0052529E">
              <w:rPr>
                <w:sz w:val="18"/>
                <w:szCs w:val="18"/>
              </w:rPr>
              <w:t>D6</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B7FEC" w14:textId="77777777" w:rsidR="0052529E" w:rsidRPr="0052529E" w:rsidRDefault="0052529E" w:rsidP="008354B2">
            <w:pPr>
              <w:spacing w:after="0"/>
              <w:rPr>
                <w:sz w:val="18"/>
                <w:szCs w:val="18"/>
              </w:rPr>
            </w:pPr>
            <w:r w:rsidRPr="0052529E">
              <w:rPr>
                <w:sz w:val="18"/>
                <w:szCs w:val="18"/>
              </w:rPr>
              <w:t>Avionics Integration</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73914" w14:textId="77777777" w:rsidR="0052529E" w:rsidRPr="0052529E" w:rsidRDefault="0052529E" w:rsidP="008354B2">
            <w:pPr>
              <w:spacing w:after="0"/>
              <w:rPr>
                <w:sz w:val="18"/>
                <w:szCs w:val="18"/>
              </w:rPr>
            </w:pPr>
            <w:r w:rsidRPr="0052529E">
              <w:rPr>
                <w:sz w:val="18"/>
                <w:szCs w:val="18"/>
              </w:rPr>
              <w:t>Standard Form</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5A4E3" w14:textId="77777777" w:rsidR="0052529E" w:rsidRPr="0052529E" w:rsidRDefault="0052529E" w:rsidP="008354B2">
            <w:pPr>
              <w:spacing w:after="0"/>
              <w:rPr>
                <w:sz w:val="18"/>
                <w:szCs w:val="18"/>
              </w:rPr>
            </w:pPr>
            <w:r w:rsidRPr="0052529E">
              <w:rPr>
                <w:sz w:val="18"/>
                <w:szCs w:val="18"/>
              </w:rPr>
              <w:t>0: Federated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34C2A" w14:textId="77777777" w:rsidR="0052529E" w:rsidRPr="0052529E" w:rsidRDefault="0052529E" w:rsidP="008354B2">
            <w:pPr>
              <w:spacing w:after="0"/>
              <w:rPr>
                <w:sz w:val="18"/>
                <w:szCs w:val="18"/>
              </w:rPr>
            </w:pPr>
            <w:r w:rsidRPr="0052529E">
              <w:rPr>
                <w:sz w:val="18"/>
                <w:szCs w:val="18"/>
              </w:rPr>
              <w:t>160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DCDD6" w14:textId="77777777" w:rsidR="0052529E" w:rsidRPr="0052529E" w:rsidRDefault="0052529E" w:rsidP="008354B2">
            <w:pPr>
              <w:spacing w:after="0"/>
              <w:rPr>
                <w:sz w:val="18"/>
                <w:szCs w:val="18"/>
              </w:rPr>
            </w:pPr>
            <w:r w:rsidRPr="0052529E">
              <w:rPr>
                <w:sz w:val="18"/>
                <w:szCs w:val="18"/>
              </w:rPr>
              <w:t>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E57D9" w14:textId="77777777" w:rsidR="0052529E" w:rsidRPr="0052529E" w:rsidRDefault="0052529E" w:rsidP="008354B2">
            <w:pPr>
              <w:spacing w:after="0"/>
              <w:rPr>
                <w:sz w:val="18"/>
                <w:szCs w:val="18"/>
              </w:rPr>
            </w:pPr>
            <w:r w:rsidRPr="0052529E">
              <w:rPr>
                <w:sz w:val="18"/>
                <w:szCs w:val="18"/>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CCCFCA" w14:textId="77777777" w:rsidR="0052529E" w:rsidRPr="0052529E" w:rsidRDefault="0052529E" w:rsidP="008354B2">
            <w:pPr>
              <w:spacing w:after="0"/>
              <w:rPr>
                <w:sz w:val="18"/>
                <w:szCs w:val="18"/>
              </w:rPr>
            </w:pPr>
            <w:r w:rsidRPr="0052529E">
              <w:rPr>
                <w:sz w:val="18"/>
                <w:szCs w:val="18"/>
              </w:rPr>
              <w:t>2.0</w:t>
            </w:r>
          </w:p>
        </w:tc>
      </w:tr>
      <w:tr w:rsidR="0052529E" w:rsidRPr="0052529E" w14:paraId="45B49BF3"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B580B"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D5A9E"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A10DB"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5508A" w14:textId="77777777" w:rsidR="0052529E" w:rsidRPr="0052529E" w:rsidRDefault="0052529E" w:rsidP="008354B2">
            <w:pPr>
              <w:spacing w:after="0"/>
              <w:rPr>
                <w:sz w:val="18"/>
                <w:szCs w:val="18"/>
              </w:rPr>
            </w:pPr>
            <w:r w:rsidRPr="0052529E">
              <w:rPr>
                <w:sz w:val="18"/>
                <w:szCs w:val="18"/>
              </w:rPr>
              <w:t>1: IMA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F93B3" w14:textId="77777777" w:rsidR="0052529E" w:rsidRPr="0052529E" w:rsidRDefault="0052529E" w:rsidP="008354B2">
            <w:pPr>
              <w:spacing w:after="0"/>
              <w:rPr>
                <w:sz w:val="18"/>
                <w:szCs w:val="18"/>
              </w:rPr>
            </w:pPr>
            <w:r w:rsidRPr="0052529E">
              <w:rPr>
                <w:sz w:val="18"/>
                <w:szCs w:val="18"/>
              </w:rPr>
              <w:t>210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22480" w14:textId="77777777" w:rsidR="0052529E" w:rsidRPr="0052529E" w:rsidRDefault="0052529E" w:rsidP="008354B2">
            <w:pPr>
              <w:spacing w:after="0"/>
              <w:rPr>
                <w:sz w:val="18"/>
                <w:szCs w:val="18"/>
              </w:rPr>
            </w:pPr>
            <w:r w:rsidRPr="0052529E">
              <w:rPr>
                <w:sz w:val="18"/>
                <w:szCs w:val="18"/>
              </w:rPr>
              <w:t>99.1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F209C" w14:textId="77777777" w:rsidR="0052529E" w:rsidRPr="0052529E" w:rsidRDefault="0052529E" w:rsidP="008354B2">
            <w:pPr>
              <w:spacing w:after="0"/>
              <w:rPr>
                <w:sz w:val="18"/>
                <w:szCs w:val="18"/>
              </w:rPr>
            </w:pPr>
            <w:r w:rsidRPr="0052529E">
              <w:rPr>
                <w:sz w:val="18"/>
                <w:szCs w:val="18"/>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2DFE8" w14:textId="77777777" w:rsidR="0052529E" w:rsidRPr="0052529E" w:rsidRDefault="0052529E" w:rsidP="008354B2">
            <w:pPr>
              <w:spacing w:after="0"/>
              <w:rPr>
                <w:sz w:val="18"/>
                <w:szCs w:val="18"/>
              </w:rPr>
            </w:pPr>
            <w:r w:rsidRPr="0052529E">
              <w:rPr>
                <w:sz w:val="18"/>
                <w:szCs w:val="18"/>
              </w:rPr>
              <w:t>3.5</w:t>
            </w:r>
          </w:p>
        </w:tc>
      </w:tr>
      <w:tr w:rsidR="0052529E" w:rsidRPr="0052529E" w14:paraId="77552BE0"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F9CDC" w14:textId="77777777" w:rsidR="0052529E" w:rsidRPr="0052529E" w:rsidRDefault="0052529E" w:rsidP="008354B2">
            <w:pPr>
              <w:spacing w:after="0"/>
              <w:rPr>
                <w:sz w:val="18"/>
                <w:szCs w:val="18"/>
              </w:rPr>
            </w:pPr>
            <w:r w:rsidRPr="0052529E">
              <w:rPr>
                <w:sz w:val="18"/>
                <w:szCs w:val="18"/>
              </w:rPr>
              <w:t>D7</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166C3" w14:textId="77777777" w:rsidR="0052529E" w:rsidRPr="0052529E" w:rsidRDefault="0052529E" w:rsidP="008354B2">
            <w:pPr>
              <w:spacing w:after="0"/>
              <w:rPr>
                <w:sz w:val="18"/>
                <w:szCs w:val="18"/>
              </w:rPr>
            </w:pPr>
            <w:r w:rsidRPr="0052529E">
              <w:rPr>
                <w:sz w:val="18"/>
                <w:szCs w:val="18"/>
              </w:rPr>
              <w:t>Subsystem LRU Decomposition</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FFB37" w14:textId="77777777" w:rsidR="0052529E" w:rsidRPr="0052529E" w:rsidRDefault="0052529E" w:rsidP="008354B2">
            <w:pPr>
              <w:spacing w:after="0"/>
              <w:rPr>
                <w:sz w:val="18"/>
                <w:szCs w:val="18"/>
              </w:rPr>
            </w:pPr>
            <w:r w:rsidRPr="0052529E">
              <w:rPr>
                <w:sz w:val="18"/>
                <w:szCs w:val="18"/>
              </w:rPr>
              <w:t>Partitioning</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5458D" w14:textId="77777777" w:rsidR="0052529E" w:rsidRPr="0052529E" w:rsidRDefault="0052529E" w:rsidP="008354B2">
            <w:pPr>
              <w:spacing w:after="0"/>
              <w:rPr>
                <w:sz w:val="18"/>
                <w:szCs w:val="18"/>
              </w:rPr>
            </w:pPr>
            <w:r w:rsidRPr="0052529E">
              <w:rPr>
                <w:sz w:val="18"/>
                <w:szCs w:val="18"/>
              </w:rPr>
              <w:t>0: 2 LRU packages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9DA28" w14:textId="77777777" w:rsidR="0052529E" w:rsidRPr="0052529E" w:rsidRDefault="0052529E" w:rsidP="008354B2">
            <w:pPr>
              <w:spacing w:after="0"/>
              <w:rPr>
                <w:sz w:val="18"/>
                <w:szCs w:val="18"/>
              </w:rPr>
            </w:pPr>
            <w:r w:rsidRPr="0052529E">
              <w:rPr>
                <w:sz w:val="18"/>
                <w:szCs w:val="18"/>
              </w:rPr>
              <w:t>155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3299D" w14:textId="77777777" w:rsidR="0052529E" w:rsidRPr="0052529E" w:rsidRDefault="0052529E" w:rsidP="008354B2">
            <w:pPr>
              <w:spacing w:after="0"/>
              <w:rPr>
                <w:sz w:val="18"/>
                <w:szCs w:val="18"/>
              </w:rPr>
            </w:pPr>
            <w:r w:rsidRPr="0052529E">
              <w:rPr>
                <w:sz w:val="18"/>
                <w:szCs w:val="18"/>
              </w:rPr>
              <w:t>99.1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05A42" w14:textId="77777777" w:rsidR="0052529E" w:rsidRPr="0052529E" w:rsidRDefault="0052529E" w:rsidP="008354B2">
            <w:pPr>
              <w:spacing w:after="0"/>
              <w:rPr>
                <w:sz w:val="18"/>
                <w:szCs w:val="18"/>
              </w:rPr>
            </w:pPr>
            <w:r w:rsidRPr="0052529E">
              <w:rPr>
                <w:sz w:val="18"/>
                <w:szCs w:val="18"/>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350F2" w14:textId="77777777" w:rsidR="0052529E" w:rsidRPr="0052529E" w:rsidRDefault="0052529E" w:rsidP="008354B2">
            <w:pPr>
              <w:spacing w:after="0"/>
              <w:rPr>
                <w:sz w:val="18"/>
                <w:szCs w:val="18"/>
              </w:rPr>
            </w:pPr>
            <w:r w:rsidRPr="0052529E">
              <w:rPr>
                <w:sz w:val="18"/>
                <w:szCs w:val="18"/>
              </w:rPr>
              <w:t>2.0</w:t>
            </w:r>
          </w:p>
        </w:tc>
      </w:tr>
      <w:tr w:rsidR="0052529E" w:rsidRPr="0052529E" w14:paraId="7FCA62D7"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13A05"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B9F39"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7F32C"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8B1EE" w14:textId="77777777" w:rsidR="0052529E" w:rsidRPr="0052529E" w:rsidRDefault="0052529E" w:rsidP="008354B2">
            <w:pPr>
              <w:spacing w:after="0"/>
              <w:rPr>
                <w:sz w:val="18"/>
                <w:szCs w:val="18"/>
              </w:rPr>
            </w:pPr>
            <w:r w:rsidRPr="0052529E">
              <w:rPr>
                <w:sz w:val="18"/>
                <w:szCs w:val="18"/>
              </w:rPr>
              <w:t>1: 3 LRU packages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ED438" w14:textId="77777777" w:rsidR="0052529E" w:rsidRPr="0052529E" w:rsidRDefault="0052529E" w:rsidP="008354B2">
            <w:pPr>
              <w:spacing w:after="0"/>
              <w:rPr>
                <w:sz w:val="18"/>
                <w:szCs w:val="18"/>
              </w:rPr>
            </w:pPr>
            <w:r w:rsidRPr="0052529E">
              <w:rPr>
                <w:sz w:val="18"/>
                <w:szCs w:val="18"/>
              </w:rPr>
              <w:t>170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0639A" w14:textId="77777777" w:rsidR="0052529E" w:rsidRPr="0052529E" w:rsidRDefault="0052529E" w:rsidP="008354B2">
            <w:pPr>
              <w:spacing w:after="0"/>
              <w:rPr>
                <w:sz w:val="18"/>
                <w:szCs w:val="18"/>
              </w:rPr>
            </w:pPr>
            <w:r w:rsidRPr="0052529E">
              <w:rPr>
                <w:sz w:val="18"/>
                <w:szCs w:val="18"/>
              </w:rPr>
              <w:t>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9DD25" w14:textId="77777777" w:rsidR="0052529E" w:rsidRPr="0052529E" w:rsidRDefault="0052529E" w:rsidP="008354B2">
            <w:pPr>
              <w:spacing w:after="0"/>
              <w:rPr>
                <w:sz w:val="18"/>
                <w:szCs w:val="18"/>
              </w:rPr>
            </w:pPr>
            <w:r w:rsidRPr="0052529E">
              <w:rPr>
                <w:sz w:val="18"/>
                <w:szCs w:val="18"/>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591E2" w14:textId="77777777" w:rsidR="0052529E" w:rsidRPr="0052529E" w:rsidRDefault="0052529E" w:rsidP="008354B2">
            <w:pPr>
              <w:spacing w:after="0"/>
              <w:rPr>
                <w:sz w:val="18"/>
                <w:szCs w:val="18"/>
              </w:rPr>
            </w:pPr>
            <w:r w:rsidRPr="0052529E">
              <w:rPr>
                <w:sz w:val="18"/>
                <w:szCs w:val="18"/>
              </w:rPr>
              <w:t>3.0</w:t>
            </w:r>
          </w:p>
        </w:tc>
      </w:tr>
      <w:tr w:rsidR="0052529E" w:rsidRPr="0052529E" w14:paraId="1E10B2E4"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EC6D9" w14:textId="77777777" w:rsidR="0052529E" w:rsidRPr="0052529E" w:rsidRDefault="0052529E" w:rsidP="008354B2">
            <w:pPr>
              <w:spacing w:after="0"/>
              <w:rPr>
                <w:sz w:val="18"/>
                <w:szCs w:val="18"/>
              </w:rPr>
            </w:pPr>
            <w:r w:rsidRPr="0052529E">
              <w:rPr>
                <w:sz w:val="18"/>
                <w:szCs w:val="18"/>
              </w:rPr>
              <w:t>D8</w:t>
            </w: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5F2650" w14:textId="77777777" w:rsidR="0052529E" w:rsidRPr="0052529E" w:rsidRDefault="0052529E" w:rsidP="008354B2">
            <w:pPr>
              <w:spacing w:after="0"/>
              <w:rPr>
                <w:sz w:val="18"/>
                <w:szCs w:val="18"/>
              </w:rPr>
            </w:pPr>
            <w:r w:rsidRPr="0052529E">
              <w:rPr>
                <w:sz w:val="18"/>
                <w:szCs w:val="18"/>
              </w:rPr>
              <w:t>Ballistic Parachute (CAPS)</w:t>
            </w: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D7660" w14:textId="77777777" w:rsidR="0052529E" w:rsidRPr="0052529E" w:rsidRDefault="0052529E" w:rsidP="008354B2">
            <w:pPr>
              <w:spacing w:after="0"/>
              <w:rPr>
                <w:sz w:val="18"/>
                <w:szCs w:val="18"/>
              </w:rPr>
            </w:pPr>
            <w:r w:rsidRPr="0052529E">
              <w:rPr>
                <w:sz w:val="18"/>
                <w:szCs w:val="18"/>
              </w:rPr>
              <w:t>Binary</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2F3E7" w14:textId="77777777" w:rsidR="0052529E" w:rsidRPr="0052529E" w:rsidRDefault="0052529E" w:rsidP="008354B2">
            <w:pPr>
              <w:spacing w:after="0"/>
              <w:rPr>
                <w:sz w:val="18"/>
                <w:szCs w:val="18"/>
              </w:rPr>
            </w:pPr>
            <w:r w:rsidRPr="0052529E">
              <w:rPr>
                <w:sz w:val="18"/>
                <w:szCs w:val="18"/>
              </w:rPr>
              <w:t>0: Installed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3B325" w14:textId="77777777" w:rsidR="0052529E" w:rsidRPr="0052529E" w:rsidRDefault="0052529E" w:rsidP="008354B2">
            <w:pPr>
              <w:spacing w:after="0"/>
              <w:rPr>
                <w:sz w:val="18"/>
                <w:szCs w:val="18"/>
              </w:rPr>
            </w:pPr>
            <w:r w:rsidRPr="0052529E">
              <w:rPr>
                <w:sz w:val="18"/>
                <w:szCs w:val="18"/>
              </w:rPr>
              <w:t>195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C5E32" w14:textId="77777777" w:rsidR="0052529E" w:rsidRPr="0052529E" w:rsidRDefault="0052529E" w:rsidP="008354B2">
            <w:pPr>
              <w:spacing w:after="0"/>
              <w:rPr>
                <w:sz w:val="18"/>
                <w:szCs w:val="18"/>
              </w:rPr>
            </w:pPr>
            <w:r w:rsidRPr="0052529E">
              <w:rPr>
                <w:sz w:val="18"/>
                <w:szCs w:val="18"/>
              </w:rPr>
              <w:t>99.8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67024" w14:textId="77777777" w:rsidR="0052529E" w:rsidRPr="0052529E" w:rsidRDefault="0052529E" w:rsidP="008354B2">
            <w:pPr>
              <w:spacing w:after="0"/>
              <w:rPr>
                <w:sz w:val="18"/>
                <w:szCs w:val="18"/>
              </w:rPr>
            </w:pPr>
            <w:r w:rsidRPr="0052529E">
              <w:rPr>
                <w:sz w:val="18"/>
                <w:szCs w:val="18"/>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8F5F6" w14:textId="77777777" w:rsidR="0052529E" w:rsidRPr="0052529E" w:rsidRDefault="0052529E" w:rsidP="008354B2">
            <w:pPr>
              <w:spacing w:after="0"/>
              <w:rPr>
                <w:sz w:val="18"/>
                <w:szCs w:val="18"/>
              </w:rPr>
            </w:pPr>
            <w:r w:rsidRPr="0052529E">
              <w:rPr>
                <w:sz w:val="18"/>
                <w:szCs w:val="18"/>
              </w:rPr>
              <w:t>3.5</w:t>
            </w:r>
          </w:p>
        </w:tc>
      </w:tr>
      <w:tr w:rsidR="0052529E" w:rsidRPr="0052529E" w14:paraId="095B4515" w14:textId="77777777" w:rsidTr="0052529E">
        <w:tc>
          <w:tcPr>
            <w:tcW w:w="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B841D" w14:textId="77777777" w:rsidR="0052529E" w:rsidRPr="0052529E" w:rsidRDefault="0052529E" w:rsidP="008354B2">
            <w:pPr>
              <w:spacing w:after="0"/>
              <w:rPr>
                <w:sz w:val="18"/>
                <w:szCs w:val="18"/>
              </w:rPr>
            </w:pPr>
          </w:p>
        </w:tc>
        <w:tc>
          <w:tcPr>
            <w:tcW w:w="1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7F140" w14:textId="77777777" w:rsidR="0052529E" w:rsidRPr="0052529E" w:rsidRDefault="0052529E" w:rsidP="008354B2">
            <w:pPr>
              <w:spacing w:after="0"/>
              <w:rPr>
                <w:sz w:val="18"/>
                <w:szCs w:val="18"/>
              </w:rPr>
            </w:pPr>
          </w:p>
        </w:tc>
        <w:tc>
          <w:tcPr>
            <w:tcW w:w="1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EFE3D" w14:textId="77777777" w:rsidR="0052529E" w:rsidRPr="0052529E" w:rsidRDefault="0052529E" w:rsidP="008354B2">
            <w:pPr>
              <w:spacing w:after="0"/>
              <w:rPr>
                <w:sz w:val="18"/>
                <w:szCs w:val="18"/>
              </w:rPr>
            </w:pP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C60C6" w14:textId="77777777" w:rsidR="0052529E" w:rsidRPr="0052529E" w:rsidRDefault="0052529E" w:rsidP="008354B2">
            <w:pPr>
              <w:spacing w:after="0"/>
              <w:rPr>
                <w:sz w:val="18"/>
                <w:szCs w:val="18"/>
              </w:rPr>
            </w:pPr>
            <w:r w:rsidRPr="0052529E">
              <w:rPr>
                <w:sz w:val="18"/>
                <w:szCs w:val="18"/>
              </w:rPr>
              <w:t>1: Not Installed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95404" w14:textId="77777777" w:rsidR="0052529E" w:rsidRPr="0052529E" w:rsidRDefault="0052529E" w:rsidP="008354B2">
            <w:pPr>
              <w:spacing w:after="0"/>
              <w:rPr>
                <w:sz w:val="18"/>
                <w:szCs w:val="18"/>
              </w:rPr>
            </w:pPr>
            <w:r w:rsidRPr="0052529E">
              <w:rPr>
                <w:sz w:val="18"/>
                <w:szCs w:val="18"/>
              </w:rPr>
              <w:t>160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8C6E4" w14:textId="77777777" w:rsidR="0052529E" w:rsidRPr="0052529E" w:rsidRDefault="0052529E" w:rsidP="008354B2">
            <w:pPr>
              <w:spacing w:after="0"/>
              <w:rPr>
                <w:sz w:val="18"/>
                <w:szCs w:val="18"/>
              </w:rPr>
            </w:pPr>
            <w:r w:rsidRPr="0052529E">
              <w:rPr>
                <w:sz w:val="18"/>
                <w:szCs w:val="18"/>
              </w:rPr>
              <w:t>98.9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2DD77" w14:textId="77777777" w:rsidR="0052529E" w:rsidRPr="0052529E" w:rsidRDefault="0052529E" w:rsidP="008354B2">
            <w:pPr>
              <w:spacing w:after="0"/>
              <w:rPr>
                <w:sz w:val="18"/>
                <w:szCs w:val="18"/>
              </w:rPr>
            </w:pPr>
            <w:r w:rsidRPr="0052529E">
              <w:rPr>
                <w:sz w:val="18"/>
                <w:szCs w:val="18"/>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6E065" w14:textId="77777777" w:rsidR="0052529E" w:rsidRPr="0052529E" w:rsidRDefault="0052529E" w:rsidP="008354B2">
            <w:pPr>
              <w:spacing w:after="0"/>
              <w:rPr>
                <w:sz w:val="18"/>
                <w:szCs w:val="18"/>
              </w:rPr>
            </w:pPr>
            <w:r w:rsidRPr="0052529E">
              <w:rPr>
                <w:sz w:val="18"/>
                <w:szCs w:val="18"/>
              </w:rPr>
              <w:t>2.0</w:t>
            </w:r>
          </w:p>
        </w:tc>
      </w:tr>
    </w:tbl>
    <w:p w14:paraId="0DE42DCF" w14:textId="4F4120D9" w:rsidR="0052529E" w:rsidRPr="0052529E" w:rsidRDefault="0052529E" w:rsidP="008354B2">
      <w:pPr>
        <w:spacing w:after="0"/>
      </w:pPr>
    </w:p>
    <w:p w14:paraId="56BDBE1E" w14:textId="77777777" w:rsidR="00133C1B" w:rsidRPr="00D214BC" w:rsidRDefault="00133C1B" w:rsidP="008354B2">
      <w:pPr>
        <w:spacing w:after="0"/>
      </w:pPr>
      <w:r w:rsidRPr="00D214BC">
        <w:t>The values presented in Table 3.3.1 are derived from a combination of:</w:t>
      </w:r>
    </w:p>
    <w:p w14:paraId="4833724B" w14:textId="77777777" w:rsidR="00133C1B" w:rsidRPr="00D214BC" w:rsidRDefault="00133C1B" w:rsidP="008354B2">
      <w:pPr>
        <w:numPr>
          <w:ilvl w:val="0"/>
          <w:numId w:val="21"/>
        </w:numPr>
        <w:spacing w:after="0"/>
      </w:pPr>
      <w:r w:rsidRPr="00D214BC">
        <w:t xml:space="preserve">Engineering design heuristics from aerospace subsystem modeling </w:t>
      </w:r>
    </w:p>
    <w:p w14:paraId="78B48893" w14:textId="77777777" w:rsidR="00133C1B" w:rsidRPr="00D214BC" w:rsidRDefault="00133C1B" w:rsidP="008354B2">
      <w:pPr>
        <w:numPr>
          <w:ilvl w:val="0"/>
          <w:numId w:val="21"/>
        </w:numPr>
        <w:spacing w:after="0"/>
      </w:pPr>
      <w:r w:rsidRPr="00D214BC">
        <w:t xml:space="preserve">Simplified reliability and cost scaling laws </w:t>
      </w:r>
    </w:p>
    <w:p w14:paraId="40E86DBB" w14:textId="77777777" w:rsidR="00133C1B" w:rsidRPr="00D214BC" w:rsidRDefault="00133C1B" w:rsidP="008354B2">
      <w:pPr>
        <w:numPr>
          <w:ilvl w:val="0"/>
          <w:numId w:val="21"/>
        </w:numPr>
        <w:spacing w:after="0"/>
      </w:pPr>
      <w:r w:rsidRPr="00D214BC">
        <w:t xml:space="preserve">Assumed certification and operational benchmarks </w:t>
      </w:r>
    </w:p>
    <w:p w14:paraId="2FC6825D" w14:textId="77777777" w:rsidR="00133C1B" w:rsidRPr="00D214BC" w:rsidRDefault="00133C1B" w:rsidP="008354B2">
      <w:pPr>
        <w:numPr>
          <w:ilvl w:val="0"/>
          <w:numId w:val="21"/>
        </w:numPr>
        <w:spacing w:after="0"/>
      </w:pPr>
      <w:r w:rsidRPr="00D214BC">
        <w:t xml:space="preserve">Structural decomposition of system-level architectures </w:t>
      </w:r>
    </w:p>
    <w:p w14:paraId="6D84050C" w14:textId="77777777" w:rsidR="00133C1B" w:rsidRPr="00D214BC" w:rsidRDefault="00133C1B" w:rsidP="008354B2">
      <w:pPr>
        <w:spacing w:after="0"/>
      </w:pPr>
      <w:r w:rsidRPr="00D214BC">
        <w:t xml:space="preserve">No stochastic uncertainty modeling is included at this stage to maintain tractability in early </w:t>
      </w:r>
      <w:proofErr w:type="spellStart"/>
      <w:r w:rsidRPr="00D214BC">
        <w:t>tradespace</w:t>
      </w:r>
      <w:proofErr w:type="spellEnd"/>
      <w:r w:rsidRPr="00D214BC">
        <w:t xml:space="preserve"> exploration.</w:t>
      </w:r>
    </w:p>
    <w:p w14:paraId="0331C76C" w14:textId="168BF519" w:rsidR="00133C1B" w:rsidRDefault="00133C1B" w:rsidP="008354B2">
      <w:pPr>
        <w:pStyle w:val="Heading2"/>
        <w:spacing w:before="0" w:after="0"/>
        <w:rPr>
          <w:color w:val="EE0000"/>
        </w:rPr>
      </w:pPr>
      <w:r>
        <w:t>3.3.</w:t>
      </w:r>
      <w:r>
        <w:t>2 Value function Model</w:t>
      </w:r>
    </w:p>
    <w:p w14:paraId="53983EB1" w14:textId="57456330" w:rsidR="0052529E" w:rsidRDefault="0052529E" w:rsidP="008354B2">
      <w:pPr>
        <w:spacing w:after="0"/>
      </w:pPr>
      <w:r w:rsidRPr="0052529E">
        <w:t>Each metric is modeled as a deterministic function of architectural decisions, using a combination of additive, series, and parallel system representations, depending on the underlying physical and operational relationships</w:t>
      </w:r>
      <w:r w:rsidR="005715AE">
        <w:t xml:space="preserve"> as follows:</w:t>
      </w:r>
    </w:p>
    <w:p w14:paraId="7D5A5BFB" w14:textId="0B029467" w:rsidR="005715AE" w:rsidRPr="00D318F8" w:rsidRDefault="005715AE" w:rsidP="008354B2">
      <w:pPr>
        <w:spacing w:after="0"/>
        <w:rPr>
          <w:b/>
          <w:bCs/>
        </w:rPr>
      </w:pPr>
      <w:r w:rsidRPr="00D318F8">
        <w:rPr>
          <w:b/>
          <w:bCs/>
        </w:rPr>
        <w:t>Operating Cost Model:</w:t>
      </w:r>
    </w:p>
    <w:p w14:paraId="28B1D335" w14:textId="77777777" w:rsidR="00797ECE" w:rsidRDefault="00797ECE" w:rsidP="008354B2">
      <w:pPr>
        <w:spacing w:after="0"/>
      </w:pPr>
      <w:r w:rsidRPr="00797ECE">
        <w:t xml:space="preserve">Operating cost is modeled as a fully additive function under </w:t>
      </w:r>
      <w:proofErr w:type="gramStart"/>
      <w:r w:rsidRPr="00797ECE">
        <w:t>a first</w:t>
      </w:r>
      <w:proofErr w:type="gramEnd"/>
      <w:r w:rsidRPr="00797ECE">
        <w:t>-order approximation, assuming that subsystem-level costs are separable and independent. This formulation is commonly used in early-stage system architecture studies where interaction effects between subsystems are either second-order or not sufficiently characterized.</w:t>
      </w:r>
    </w:p>
    <w:p w14:paraId="754D9BC1" w14:textId="07D2451B" w:rsidR="005715AE" w:rsidRPr="005715AE" w:rsidRDefault="005715AE" w:rsidP="008354B2">
      <w:pPr>
        <w:spacing w:after="0"/>
      </w:pPr>
      <m:oMathPara>
        <m:oMath>
          <m:r>
            <w:rPr>
              <w:rFonts w:ascii="Cambria Math" w:hAnsi="Cambria Math"/>
            </w:rPr>
            <m:t>C=</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r>
            <w:rPr>
              <w:rFonts w:ascii="Cambria Math" w:hAnsi="Cambria Math"/>
            </w:rPr>
            <m:t>)+</m:t>
          </m:r>
          <m:r>
            <m:rPr>
              <m:sty m:val="p"/>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8</m:t>
              </m:r>
            </m:sub>
          </m:sSub>
          <m:r>
            <w:rPr>
              <w:rFonts w:ascii="Cambria Math" w:hAnsi="Cambria Math"/>
            </w:rPr>
            <m:t>)</m:t>
          </m:r>
        </m:oMath>
      </m:oMathPara>
    </w:p>
    <w:p w14:paraId="1A54DAEB" w14:textId="305D87E8" w:rsidR="00592476" w:rsidRDefault="00592476" w:rsidP="008354B2">
      <w:pPr>
        <w:spacing w:after="0"/>
      </w:pPr>
      <w:r w:rsidRPr="00592476">
        <w:lastRenderedPageBreak/>
        <w:t xml:space="preserve">While real aerospace cost structures exhibit nonlinear interactions (e.g., integration coupling and certification-driven cost escalation), a linear additive formulation is adopted here to preserve interpretability and enable tractable </w:t>
      </w:r>
      <w:proofErr w:type="spellStart"/>
      <w:r w:rsidRPr="00592476">
        <w:t>tradespace</w:t>
      </w:r>
      <w:proofErr w:type="spellEnd"/>
      <w:r w:rsidRPr="00592476">
        <w:t xml:space="preserve"> enumeration.</w:t>
      </w:r>
    </w:p>
    <w:p w14:paraId="1F9E5B72" w14:textId="5DEE4EE0" w:rsidR="005715AE" w:rsidRDefault="005715AE" w:rsidP="008354B2">
      <w:pPr>
        <w:spacing w:after="0"/>
      </w:pPr>
      <w:r w:rsidRPr="005715AE">
        <w:t>Here</w:t>
      </w:r>
      <w:r>
        <w:t>,</w:t>
      </w:r>
    </w:p>
    <w:p w14:paraId="6AD5F95D" w14:textId="77777777" w:rsidR="00E94A54" w:rsidRPr="00E94A54" w:rsidRDefault="005715AE" w:rsidP="008354B2">
      <w:pPr>
        <w:pStyle w:val="ListParagraph"/>
        <w:numPr>
          <w:ilvl w:val="0"/>
          <w:numId w:val="18"/>
        </w:numPr>
        <w:spacing w:after="0"/>
      </w:pPr>
      <m:oMath>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1</m:t>
                </m:r>
              </m:sub>
            </m:sSub>
          </m:e>
        </m:d>
        <m:r>
          <w:rPr>
            <w:rFonts w:ascii="Cambria Math" w:hAnsi="Cambria Math"/>
          </w:rPr>
          <m:t xml:space="preserve">, </m:t>
        </m:r>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2</m:t>
                </m:r>
              </m:sub>
            </m:sSub>
          </m:e>
        </m:d>
        <m:r>
          <w:rPr>
            <w:rFonts w:ascii="Cambria Math" w:hAnsi="Cambria Math"/>
          </w:rPr>
          <m:t>,</m:t>
        </m:r>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3</m:t>
                </m:r>
              </m:sub>
            </m:sSub>
          </m:e>
        </m:d>
        <m:r>
          <w:rPr>
            <w:rFonts w:ascii="Cambria Math" w:hAnsi="Cambria Math"/>
          </w:rPr>
          <m:t>,</m:t>
        </m:r>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5</m:t>
                </m:r>
              </m:sub>
            </m:sSub>
          </m:e>
        </m:d>
        <m:r>
          <w:rPr>
            <w:rFonts w:ascii="Cambria Math" w:hAnsi="Cambria Math"/>
          </w:rPr>
          <m:t>,</m:t>
        </m:r>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6</m:t>
                </m:r>
              </m:sub>
            </m:sSub>
          </m:e>
        </m:d>
        <m:r>
          <w:rPr>
            <w:rFonts w:ascii="Cambria Math" w:hAnsi="Cambria Math"/>
          </w:rPr>
          <m:t>,</m:t>
        </m:r>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8</m:t>
                </m:r>
              </m:sub>
            </m:sSub>
          </m:e>
        </m:d>
        <m:r>
          <w:rPr>
            <w:rFonts w:ascii="Cambria Math" w:hAnsi="Cambria Math"/>
          </w:rPr>
          <m:t xml:space="preserve"> :</m:t>
        </m:r>
      </m:oMath>
    </w:p>
    <w:p w14:paraId="1DCD74FE" w14:textId="7F7772B9" w:rsidR="005715AE" w:rsidRPr="00E94A54" w:rsidRDefault="00797ECE" w:rsidP="008354B2">
      <w:pPr>
        <w:pStyle w:val="ListParagraph"/>
        <w:spacing w:after="0"/>
      </w:pPr>
      <w:r>
        <w:rPr>
          <w:rFonts w:eastAsiaTheme="minorEastAsia"/>
        </w:rPr>
        <w:t>D</w:t>
      </w:r>
      <w:r w:rsidRPr="00797ECE">
        <w:rPr>
          <w:rFonts w:eastAsiaTheme="minorEastAsia"/>
        </w:rPr>
        <w:t>irectly mapped from the subsystem cost table, which embeds relative scaling effects of complexity, redundancy, and integration overhead across different architectural choices</w:t>
      </w:r>
    </w:p>
    <w:p w14:paraId="1F968CBF" w14:textId="7D6735AA" w:rsidR="00E94A54" w:rsidRPr="00E94A54" w:rsidRDefault="00E94A54" w:rsidP="008354B2">
      <w:pPr>
        <w:pStyle w:val="ListParagraph"/>
        <w:numPr>
          <w:ilvl w:val="0"/>
          <w:numId w:val="18"/>
        </w:numPr>
        <w:spacing w:after="0"/>
      </w:pPr>
      <m:oMath>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4</m:t>
                </m:r>
              </m:sub>
            </m:sSub>
          </m:e>
        </m:d>
      </m:oMath>
      <w:r>
        <w:rPr>
          <w:rFonts w:eastAsiaTheme="minorEastAsia"/>
        </w:rPr>
        <w:t xml:space="preserve"> :</w:t>
      </w:r>
    </w:p>
    <w:p w14:paraId="61EC39DF" w14:textId="71B04970" w:rsidR="00E94A54" w:rsidRDefault="00E94A54" w:rsidP="008354B2">
      <w:pPr>
        <w:pStyle w:val="ListParagraph"/>
        <w:spacing w:after="0"/>
      </w:pPr>
      <w:r>
        <w:t xml:space="preserve">Wing mounted motors and the nose/tail mounted motors have different costs. Hence total cost is computed </w:t>
      </w:r>
      <w:proofErr w:type="gramStart"/>
      <w:r>
        <w:t>as :</w:t>
      </w:r>
      <w:proofErr w:type="gramEnd"/>
      <w:r>
        <w:t xml:space="preserve"> number of position(wing/nose/</w:t>
      </w:r>
      <w:proofErr w:type="gramStart"/>
      <w:r>
        <w:t>tail)*</w:t>
      </w:r>
      <w:proofErr w:type="gramEnd"/>
      <w:r>
        <w:t xml:space="preserve"> cost for that position</w:t>
      </w:r>
    </w:p>
    <w:p w14:paraId="0E5E7A5C" w14:textId="77777777" w:rsidR="00E94A54" w:rsidRPr="00E94A54" w:rsidRDefault="00E94A54" w:rsidP="008354B2">
      <w:pPr>
        <w:pStyle w:val="ListParagraph"/>
        <w:numPr>
          <w:ilvl w:val="0"/>
          <w:numId w:val="18"/>
        </w:numPr>
        <w:spacing w:after="0"/>
      </w:pPr>
      <m:oMath>
        <m:r>
          <m:rPr>
            <m:sty m:val="p"/>
          </m:rPr>
          <w:rPr>
            <w:rFonts w:ascii="Cambria Math" w:hAnsi="Cambria Math"/>
          </w:rPr>
          <m:t>C</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7</m:t>
                </m:r>
              </m:sub>
            </m:sSub>
          </m:e>
        </m:d>
      </m:oMath>
      <w:r>
        <w:rPr>
          <w:rFonts w:eastAsiaTheme="minorEastAsia"/>
        </w:rPr>
        <w:t xml:space="preserve"> :</w:t>
      </w:r>
    </w:p>
    <w:p w14:paraId="3A57380E" w14:textId="009AFB53" w:rsidR="00E94A54" w:rsidRDefault="00E94A54" w:rsidP="008354B2">
      <w:pPr>
        <w:pStyle w:val="ListParagraph"/>
        <w:spacing w:after="0"/>
      </w:pPr>
      <w:r>
        <w:t xml:space="preserve">For this partitioning </w:t>
      </w:r>
      <w:proofErr w:type="gramStart"/>
      <w:r>
        <w:t>decision ,</w:t>
      </w:r>
      <w:proofErr w:type="gramEnd"/>
      <w:r>
        <w:t xml:space="preserve"> it is simplified to binary decision where we have different cost based on the number of partitions.</w:t>
      </w:r>
    </w:p>
    <w:p w14:paraId="5820800A" w14:textId="55A8C12F" w:rsidR="00E94A54" w:rsidRDefault="00E94A54" w:rsidP="008354B2">
      <w:pPr>
        <w:spacing w:after="0"/>
      </w:pPr>
      <w:r>
        <w:t>In general,</w:t>
      </w:r>
    </w:p>
    <w:p w14:paraId="3F8599EB" w14:textId="0F01D45D" w:rsidR="00E94A54" w:rsidRDefault="00E94A54" w:rsidP="008354B2">
      <w:pPr>
        <w:spacing w:after="0"/>
      </w:pPr>
      <w:r>
        <w:t>Evaluation is simplified by making costs linearly additive across subsystem. No interaction effect or NPV is modelled in this cost modelling.</w:t>
      </w:r>
    </w:p>
    <w:p w14:paraId="521CD621" w14:textId="05521EBB" w:rsidR="00592476" w:rsidRPr="00E94A54" w:rsidRDefault="00592476" w:rsidP="008354B2">
      <w:pPr>
        <w:spacing w:after="0"/>
      </w:pPr>
      <w:r w:rsidRPr="00592476">
        <w:t>The cost model does not include non-recurring engineering (NRE) costs, learning-curve effects, or time-discounted financial impacts. Additionally, economies of scale, procurement variability, and supplier-dependent pricing effects are neglected. The model therefore represents a relative cost comparison framework rather than an absolute life-cycle cost prediction tool.</w:t>
      </w:r>
    </w:p>
    <w:p w14:paraId="02427526" w14:textId="5598EEF3" w:rsidR="00E94A54" w:rsidRPr="00D318F8" w:rsidRDefault="00E94A54" w:rsidP="008354B2">
      <w:pPr>
        <w:spacing w:after="0"/>
        <w:rPr>
          <w:b/>
          <w:bCs/>
        </w:rPr>
      </w:pPr>
      <w:r w:rsidRPr="00D318F8">
        <w:rPr>
          <w:b/>
          <w:bCs/>
        </w:rPr>
        <w:t>Certification Schedule Model:</w:t>
      </w:r>
    </w:p>
    <w:p w14:paraId="1C41FFE3" w14:textId="5464F062" w:rsidR="00D318F8" w:rsidRDefault="00EB783F" w:rsidP="008354B2">
      <w:pPr>
        <w:spacing w:after="0"/>
      </w:pPr>
      <w:r w:rsidRPr="00EB783F">
        <w:t xml:space="preserve">The certification schedule is modeled using a hybrid series–parallel critical path formulation to capture dependencies between regulatory certification activities and parallelizable subsystem certification processes. This approach approximates certification as a structured project scheduling problem rather than a </w:t>
      </w:r>
      <w:proofErr w:type="gramStart"/>
      <w:r w:rsidRPr="00EB783F">
        <w:t>stochastic</w:t>
      </w:r>
      <w:r w:rsidR="00D318F8">
        <w:t xml:space="preserve"> workflows</w:t>
      </w:r>
      <w:proofErr w:type="gramEnd"/>
    </w:p>
    <w:p w14:paraId="4B5AC636" w14:textId="385FF96E" w:rsidR="00D318F8" w:rsidRPr="00D318F8" w:rsidRDefault="00D318F8" w:rsidP="008354B2">
      <w:pPr>
        <w:spacing w:after="0"/>
        <w:rPr>
          <w:rFonts w:eastAsiaTheme="minorEastAsia"/>
        </w:rPr>
      </w:pPr>
      <m:oMathPara>
        <m:oMath>
          <m:r>
            <w:rPr>
              <w:rFonts w:ascii="Cambria Math" w:hAnsi="Cambria Math"/>
            </w:rPr>
            <m:t>S=</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seq</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par</m:t>
              </m:r>
            </m:sub>
          </m:sSub>
          <m:r>
            <w:rPr>
              <w:rFonts w:ascii="Cambria Math" w:hAnsi="Cambria Math"/>
            </w:rPr>
            <m:t>)</m:t>
          </m:r>
        </m:oMath>
      </m:oMathPara>
    </w:p>
    <w:p w14:paraId="337E9935" w14:textId="19933702" w:rsidR="00D318F8" w:rsidRDefault="00D318F8" w:rsidP="008354B2">
      <w:pPr>
        <w:spacing w:after="0"/>
        <w:rPr>
          <w:rFonts w:eastAsiaTheme="minorEastAsia"/>
        </w:rPr>
      </w:pPr>
      <w:proofErr w:type="gramStart"/>
      <w:r>
        <w:rPr>
          <w:rFonts w:eastAsiaTheme="minorEastAsia"/>
        </w:rPr>
        <w:t>Where</w:t>
      </w:r>
      <w:proofErr w:type="gramEnd"/>
      <w:r>
        <w:rPr>
          <w:rFonts w:eastAsiaTheme="minorEastAsia"/>
        </w:rPr>
        <w:t>,</w:t>
      </w:r>
    </w:p>
    <w:p w14:paraId="33B09398" w14:textId="7FF0961A" w:rsidR="00D318F8" w:rsidRDefault="00000000" w:rsidP="008354B2">
      <w:pPr>
        <w:spacing w:after="0"/>
        <w:rPr>
          <w:rFonts w:eastAsiaTheme="minorEastAsia"/>
        </w:rPr>
      </w:pPr>
      <m:oMath>
        <m:sSub>
          <m:sSubPr>
            <m:ctrlPr>
              <w:rPr>
                <w:rFonts w:ascii="Cambria Math" w:hAnsi="Cambria Math"/>
              </w:rPr>
            </m:ctrlPr>
          </m:sSubPr>
          <m:e>
            <m:r>
              <w:rPr>
                <w:rFonts w:ascii="Cambria Math" w:hAnsi="Cambria Math"/>
              </w:rPr>
              <m:t>S</m:t>
            </m:r>
          </m:e>
          <m:sub>
            <m:r>
              <w:rPr>
                <w:rFonts w:ascii="Cambria Math" w:hAnsi="Cambria Math"/>
              </w:rPr>
              <m:t>seq</m:t>
            </m:r>
          </m:sub>
        </m:sSub>
      </m:oMath>
      <w:r w:rsidR="00D318F8">
        <w:rPr>
          <w:rFonts w:eastAsiaTheme="minorEastAsia"/>
        </w:rPr>
        <w:t xml:space="preserve">: </w:t>
      </w:r>
      <w:r w:rsidR="00EB783F">
        <w:rPr>
          <w:rFonts w:eastAsiaTheme="minorEastAsia"/>
        </w:rPr>
        <w:t>R</w:t>
      </w:r>
      <w:r w:rsidR="00EB783F" w:rsidRPr="00EB783F">
        <w:rPr>
          <w:rFonts w:eastAsiaTheme="minorEastAsia"/>
        </w:rPr>
        <w:t>epresents certification activities that must occur in a fixed regulatory order due to system-level integration dependencies. In this model, propulsion, control systems, and avionics certification form a strict dependency chain</w:t>
      </w:r>
      <w:r w:rsidR="00EB783F">
        <w:rPr>
          <w:rFonts w:eastAsiaTheme="minorEastAsia"/>
        </w:rPr>
        <w:t xml:space="preserve"> </w:t>
      </w:r>
    </w:p>
    <w:p w14:paraId="596AF89C" w14:textId="78F86845" w:rsidR="00D318F8" w:rsidRDefault="00D318F8" w:rsidP="008354B2">
      <w:pPr>
        <w:spacing w:after="0"/>
        <w:rPr>
          <w:rFonts w:eastAsiaTheme="minorEastAsia"/>
        </w:rPr>
      </w:pPr>
      <w:r w:rsidRPr="00D318F8">
        <w:rPr>
          <w:rFonts w:eastAsiaTheme="minorEastAsia"/>
        </w:rPr>
        <w:t>Propulsion → Control systems → Avionics</w:t>
      </w:r>
    </w:p>
    <w:p w14:paraId="206D691C" w14:textId="2A1FF4A0" w:rsidR="00D318F8" w:rsidRDefault="00000000" w:rsidP="008354B2">
      <w:pPr>
        <w:spacing w:after="0"/>
      </w:pPr>
      <m:oMathPara>
        <m:oMath>
          <m:sSub>
            <m:sSubPr>
              <m:ctrlPr>
                <w:rPr>
                  <w:rFonts w:ascii="Cambria Math" w:hAnsi="Cambria Math"/>
                </w:rPr>
              </m:ctrlPr>
            </m:sSubPr>
            <m:e>
              <m:r>
                <w:rPr>
                  <w:rFonts w:ascii="Cambria Math" w:hAnsi="Cambria Math"/>
                </w:rPr>
                <m:t>S</m:t>
              </m:r>
            </m:e>
            <m:sub>
              <m:r>
                <w:rPr>
                  <w:rFonts w:ascii="Cambria Math" w:hAnsi="Cambria Math"/>
                </w:rPr>
                <m:t>seq</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r>
            <m:rPr>
              <m:sty m:val="p"/>
            </m:rP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oMath>
      </m:oMathPara>
    </w:p>
    <w:p w14:paraId="2C5DED21" w14:textId="0EC6253B" w:rsidR="00477E1E" w:rsidRDefault="00477E1E" w:rsidP="008354B2">
      <w:pPr>
        <w:spacing w:after="0"/>
        <w:rPr>
          <w:rFonts w:eastAsiaTheme="minorEastAsia"/>
        </w:rPr>
      </w:pPr>
      <m:oMath>
        <m:sSub>
          <m:sSubPr>
            <m:ctrlPr>
              <w:rPr>
                <w:rFonts w:ascii="Cambria Math" w:hAnsi="Cambria Math"/>
              </w:rPr>
            </m:ctrlPr>
          </m:sSubPr>
          <m:e>
            <m:r>
              <w:rPr>
                <w:rFonts w:ascii="Cambria Math" w:hAnsi="Cambria Math"/>
              </w:rPr>
              <m:t>S</m:t>
            </m:r>
          </m:e>
          <m:sub>
            <m:r>
              <w:rPr>
                <w:rFonts w:ascii="Cambria Math" w:hAnsi="Cambria Math"/>
              </w:rPr>
              <m:t>par</m:t>
            </m:r>
          </m:sub>
        </m:sSub>
      </m:oMath>
      <w:r>
        <w:rPr>
          <w:rFonts w:eastAsiaTheme="minorEastAsia"/>
        </w:rPr>
        <w:t xml:space="preserve">: </w:t>
      </w:r>
      <w:r w:rsidR="00EB783F">
        <w:rPr>
          <w:rFonts w:eastAsiaTheme="minorEastAsia"/>
        </w:rPr>
        <w:t>R</w:t>
      </w:r>
      <w:r w:rsidR="00EB783F" w:rsidRPr="00EB783F">
        <w:rPr>
          <w:rFonts w:eastAsiaTheme="minorEastAsia"/>
        </w:rPr>
        <w:t>epresents certification activities that can proceed concurrently once system-level interfaces are defined. These activities are assumed to be independent certification tracks governed by different regulatory or testing pathways</w:t>
      </w:r>
      <w:r>
        <w:rPr>
          <w:rFonts w:eastAsiaTheme="minorEastAsia"/>
        </w:rPr>
        <w:t>.</w:t>
      </w:r>
    </w:p>
    <w:p w14:paraId="2EFA0C50" w14:textId="46402636" w:rsidR="00477E1E" w:rsidRDefault="00477E1E" w:rsidP="008354B2">
      <w:pPr>
        <w:spacing w:after="0"/>
      </w:pPr>
      <m:oMathPara>
        <m:oMath>
          <m:sSub>
            <m:sSubPr>
              <m:ctrlPr>
                <w:rPr>
                  <w:rFonts w:ascii="Cambria Math" w:hAnsi="Cambria Math"/>
                </w:rPr>
              </m:ctrlPr>
            </m:sSubPr>
            <m:e>
              <m:r>
                <w:rPr>
                  <w:rFonts w:ascii="Cambria Math" w:hAnsi="Cambria Math"/>
                </w:rPr>
                <m:t>S</m:t>
              </m:r>
            </m:e>
            <m:sub>
              <m:r>
                <w:rPr>
                  <w:rFonts w:ascii="Cambria Math" w:hAnsi="Cambria Math"/>
                </w:rPr>
                <m:t>par</m:t>
              </m:r>
            </m:sub>
          </m:sSub>
          <m:r>
            <w:rPr>
              <w:rFonts w:ascii="Cambria Math" w:hAnsi="Cambria Math"/>
            </w:rPr>
            <m:t>=</m:t>
          </m:r>
          <m:r>
            <m:rPr>
              <m:sty m:val="p"/>
            </m:rPr>
            <w:rPr>
              <w:rFonts w:ascii="Cambria Math" w:hAnsi="Cambria Math"/>
            </w:rPr>
            <m:t>max⁡</m:t>
          </m:r>
          <m:r>
            <w:rPr>
              <w:rFonts w:ascii="Cambria Math" w:hAnsi="Cambria Math"/>
            </w:rPr>
            <m:t>(</m:t>
          </m:r>
          <m: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2</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3</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4</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7</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8</m:t>
                  </m:r>
                </m:sub>
              </m:sSub>
            </m:e>
          </m:d>
          <m:r>
            <w:rPr>
              <w:rFonts w:ascii="Cambria Math" w:hAnsi="Cambria Math"/>
            </w:rPr>
            <m:t>)</m:t>
          </m:r>
        </m:oMath>
      </m:oMathPara>
    </w:p>
    <w:p w14:paraId="28DC857E" w14:textId="2DBCF604" w:rsidR="00477E1E" w:rsidRDefault="00477E1E" w:rsidP="008354B2">
      <w:pPr>
        <w:spacing w:after="0"/>
        <w:rPr>
          <w:rFonts w:eastAsiaTheme="minorEastAsia"/>
        </w:rPr>
      </w:pPr>
      <w:r>
        <w:rPr>
          <w:rFonts w:eastAsiaTheme="minorEastAsia"/>
        </w:rPr>
        <w:t>Here,</w:t>
      </w:r>
    </w:p>
    <w:p w14:paraId="11148997" w14:textId="360A3682" w:rsidR="00477E1E" w:rsidRPr="00E94A54" w:rsidRDefault="00477E1E" w:rsidP="008354B2">
      <w:pPr>
        <w:pStyle w:val="ListParagraph"/>
        <w:numPr>
          <w:ilvl w:val="0"/>
          <w:numId w:val="18"/>
        </w:numPr>
        <w:spacing w:after="0"/>
      </w:pPr>
      <m:oMath>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1</m:t>
                </m:r>
              </m:sub>
            </m:sSub>
          </m:e>
        </m:d>
        <m:r>
          <w:rPr>
            <w:rFonts w:ascii="Cambria Math" w:hAnsi="Cambria Math"/>
          </w:rPr>
          <m:t xml:space="preserve">, </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2</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3</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5</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6</m:t>
                </m:r>
              </m:sub>
            </m:sSub>
          </m:e>
        </m:d>
        <m:r>
          <w:rPr>
            <w:rFonts w:ascii="Cambria Math" w:hAnsi="Cambria Math"/>
          </w:rPr>
          <m:t>,</m:t>
        </m:r>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8</m:t>
                </m:r>
              </m:sub>
            </m:sSub>
          </m:e>
        </m:d>
        <m:r>
          <w:rPr>
            <w:rFonts w:ascii="Cambria Math" w:hAnsi="Cambria Math"/>
          </w:rPr>
          <m:t xml:space="preserve"> :</m:t>
        </m:r>
      </m:oMath>
    </w:p>
    <w:p w14:paraId="5BEF2E29" w14:textId="77777777" w:rsidR="00477E1E" w:rsidRPr="00E94A54" w:rsidRDefault="00477E1E" w:rsidP="008354B2">
      <w:pPr>
        <w:pStyle w:val="ListParagraph"/>
        <w:spacing w:after="0"/>
      </w:pPr>
      <w:r>
        <w:rPr>
          <w:rFonts w:eastAsiaTheme="minorEastAsia"/>
        </w:rPr>
        <w:t>Directly obtained from cost table</w:t>
      </w:r>
    </w:p>
    <w:p w14:paraId="01CABF9A" w14:textId="050F3C30" w:rsidR="00477E1E" w:rsidRPr="00477E1E" w:rsidRDefault="00477E1E" w:rsidP="008354B2">
      <w:pPr>
        <w:pStyle w:val="ListParagraph"/>
        <w:numPr>
          <w:ilvl w:val="0"/>
          <w:numId w:val="18"/>
        </w:numPr>
        <w:spacing w:after="0"/>
      </w:pPr>
      <m:oMath>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4</m:t>
                </m:r>
              </m:sub>
            </m:sSub>
          </m:e>
        </m:d>
      </m:oMath>
      <w:r>
        <w:rPr>
          <w:rFonts w:eastAsiaTheme="minorEastAsia"/>
        </w:rPr>
        <w:t xml:space="preserve"> :</w:t>
      </w:r>
    </w:p>
    <w:p w14:paraId="60504084" w14:textId="44B942A3" w:rsidR="00477E1E" w:rsidRDefault="00750A33" w:rsidP="008354B2">
      <w:pPr>
        <w:pStyle w:val="ListParagraph"/>
        <w:spacing w:after="0"/>
      </w:pPr>
      <w:r>
        <w:t xml:space="preserve">For this assigning decision certification time is maximum of </w:t>
      </w:r>
      <w:proofErr w:type="gramStart"/>
      <w:r>
        <w:t>the all</w:t>
      </w:r>
      <w:proofErr w:type="gramEnd"/>
      <w:r>
        <w:t xml:space="preserve"> selected motor positions.</w:t>
      </w:r>
    </w:p>
    <w:p w14:paraId="05A3F097" w14:textId="4B922681" w:rsidR="00750A33" w:rsidRPr="00477E1E" w:rsidRDefault="00750A33" w:rsidP="008354B2">
      <w:pPr>
        <w:pStyle w:val="ListParagraph"/>
        <w:numPr>
          <w:ilvl w:val="0"/>
          <w:numId w:val="18"/>
        </w:numPr>
        <w:spacing w:after="0"/>
      </w:pPr>
      <m:oMath>
        <m:r>
          <m:rPr>
            <m:sty m:val="p"/>
          </m:rP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7</m:t>
                </m:r>
              </m:sub>
            </m:sSub>
          </m:e>
        </m:d>
      </m:oMath>
      <w:r>
        <w:rPr>
          <w:rFonts w:eastAsiaTheme="minorEastAsia"/>
        </w:rPr>
        <w:t xml:space="preserve"> :</w:t>
      </w:r>
    </w:p>
    <w:p w14:paraId="7D518DD8" w14:textId="6A63D0E4" w:rsidR="00750A33" w:rsidRDefault="00750A33" w:rsidP="008354B2">
      <w:pPr>
        <w:pStyle w:val="ListParagraph"/>
        <w:spacing w:after="0"/>
      </w:pPr>
      <w:r>
        <w:t xml:space="preserve">For this </w:t>
      </w:r>
      <w:r>
        <w:t xml:space="preserve">partition </w:t>
      </w:r>
      <w:proofErr w:type="gramStart"/>
      <w:r>
        <w:t>decision ,</w:t>
      </w:r>
      <w:proofErr w:type="gramEnd"/>
      <w:r>
        <w:t xml:space="preserve"> the certification time is based on number of partitions chosen. Higher number of partition accounts for higher time.</w:t>
      </w:r>
    </w:p>
    <w:p w14:paraId="624AAD0E" w14:textId="0F1F5FB9" w:rsidR="00750A33" w:rsidRDefault="00750A33" w:rsidP="008354B2">
      <w:pPr>
        <w:spacing w:after="0"/>
      </w:pPr>
      <w:r>
        <w:t>In general,</w:t>
      </w:r>
    </w:p>
    <w:p w14:paraId="61C86813" w14:textId="5256BDA4" w:rsidR="00750A33" w:rsidRPr="00E94A54" w:rsidRDefault="00EB783F" w:rsidP="008354B2">
      <w:pPr>
        <w:spacing w:after="0"/>
      </w:pPr>
      <w:r w:rsidRPr="00EB783F">
        <w:t xml:space="preserve">The certification model is based on several simplifying assumptions. First, certification activities are assumed to be perfectly decoupled across parallel streams, with no resource contention or regulatory coupling. Second, no iteration loops, re-certification cycles, or design rework are included. Third, certification durations are assumed deterministic and invariant with respect to project execution strategy. Finally, learning effects or regulatory adaptation over time are not </w:t>
      </w:r>
      <w:proofErr w:type="gramStart"/>
      <w:r w:rsidRPr="00EB783F">
        <w:t>modeled.</w:t>
      </w:r>
      <w:r w:rsidR="00750A33">
        <w:t>.</w:t>
      </w:r>
      <w:proofErr w:type="gramEnd"/>
    </w:p>
    <w:p w14:paraId="76B19A4F" w14:textId="77777777" w:rsidR="00477E1E" w:rsidRDefault="00477E1E" w:rsidP="008354B2">
      <w:pPr>
        <w:spacing w:after="0"/>
        <w:rPr>
          <w:b/>
          <w:bCs/>
        </w:rPr>
      </w:pPr>
    </w:p>
    <w:p w14:paraId="1A58F562" w14:textId="10D5D74F" w:rsidR="005715AE" w:rsidRPr="00D318F8" w:rsidRDefault="00E94A54" w:rsidP="008354B2">
      <w:pPr>
        <w:spacing w:after="0"/>
        <w:rPr>
          <w:b/>
          <w:bCs/>
        </w:rPr>
      </w:pPr>
      <w:r w:rsidRPr="00D318F8">
        <w:rPr>
          <w:b/>
          <w:bCs/>
        </w:rPr>
        <w:t>Propulsion Reliability Model:</w:t>
      </w:r>
    </w:p>
    <w:p w14:paraId="663214CD" w14:textId="0CC9E494" w:rsidR="00750A33" w:rsidRPr="00750A33" w:rsidRDefault="00EB783F" w:rsidP="008354B2">
      <w:pPr>
        <w:spacing w:after="0"/>
      </w:pPr>
      <w:r w:rsidRPr="00EB783F">
        <w:t xml:space="preserve">Propulsion system reliability is modeled using a series–parallel Reliability formulation to capture failure propagation pathways and redundancy effects within the architectural space. The formulation maps subsystem-level reliability into system-level reliability using structural logic rather than time-dependent stochastic </w:t>
      </w:r>
      <w:proofErr w:type="gramStart"/>
      <w:r w:rsidRPr="00EB783F">
        <w:t>degradation.</w:t>
      </w:r>
      <w:r w:rsidR="00750A33" w:rsidRPr="00750A33">
        <w:t>.</w:t>
      </w:r>
      <w:proofErr w:type="gramEnd"/>
    </w:p>
    <w:p w14:paraId="2A54DD35" w14:textId="03F3C459" w:rsidR="00750A33" w:rsidRPr="00750A33" w:rsidRDefault="00750A33" w:rsidP="008354B2">
      <w:pPr>
        <w:spacing w:after="0"/>
      </w:pPr>
      <m:oMathPara>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series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parallel</m:t>
              </m:r>
            </m:sub>
          </m:sSub>
        </m:oMath>
      </m:oMathPara>
    </w:p>
    <w:p w14:paraId="17B1DB55" w14:textId="4126AC9F" w:rsidR="00D318F8" w:rsidRDefault="00750A33" w:rsidP="008354B2">
      <w:pPr>
        <w:spacing w:after="0"/>
      </w:pPr>
      <w:proofErr w:type="gramStart"/>
      <w:r>
        <w:t>Where</w:t>
      </w:r>
      <w:proofErr w:type="gramEnd"/>
      <w:r>
        <w:t>,</w:t>
      </w:r>
    </w:p>
    <w:p w14:paraId="6E86ECC2" w14:textId="3F776BA1" w:rsidR="00750A33" w:rsidRDefault="00750A33" w:rsidP="008354B2">
      <w:pPr>
        <w:spacing w:after="0"/>
        <w:rPr>
          <w:rFonts w:eastAsiaTheme="minorEastAsia"/>
        </w:rPr>
      </w:pPr>
      <m:oMath>
        <m:sSub>
          <m:sSubPr>
            <m:ctrlPr>
              <w:rPr>
                <w:rFonts w:ascii="Cambria Math" w:hAnsi="Cambria Math"/>
              </w:rPr>
            </m:ctrlPr>
          </m:sSubPr>
          <m:e>
            <m:r>
              <w:rPr>
                <w:rFonts w:ascii="Cambria Math" w:hAnsi="Cambria Math"/>
              </w:rPr>
              <m:t>R</m:t>
            </m:r>
          </m:e>
          <m:sub>
            <m:r>
              <w:rPr>
                <w:rFonts w:ascii="Cambria Math" w:hAnsi="Cambria Math"/>
              </w:rPr>
              <m:t>series</m:t>
            </m:r>
          </m:sub>
        </m:sSub>
        <m:r>
          <w:rPr>
            <w:rFonts w:ascii="Cambria Math" w:hAnsi="Cambria Math"/>
          </w:rPr>
          <m:t>:</m:t>
        </m:r>
      </m:oMath>
      <w:r>
        <w:rPr>
          <w:rFonts w:eastAsiaTheme="minorEastAsia"/>
        </w:rPr>
        <w:t xml:space="preserve"> Represent components for the series subsystem. The failure in these components </w:t>
      </w:r>
      <w:proofErr w:type="gramStart"/>
      <w:r>
        <w:rPr>
          <w:rFonts w:eastAsiaTheme="minorEastAsia"/>
        </w:rPr>
        <w:t>cause</w:t>
      </w:r>
      <w:proofErr w:type="gramEnd"/>
      <w:r>
        <w:rPr>
          <w:rFonts w:eastAsiaTheme="minorEastAsia"/>
        </w:rPr>
        <w:t xml:space="preserve"> failure in overall system</w:t>
      </w:r>
      <w:r w:rsidR="00D8712D">
        <w:rPr>
          <w:rFonts w:eastAsiaTheme="minorEastAsia"/>
        </w:rPr>
        <w:t>. Propulsion topology, motor count and motor placement are critical decisions to reliability</w:t>
      </w:r>
    </w:p>
    <w:p w14:paraId="56B3F3F4" w14:textId="339A342E" w:rsidR="00750A33" w:rsidRDefault="000F241F" w:rsidP="008354B2">
      <w:pPr>
        <w:spacing w:after="0"/>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series</m:t>
              </m:r>
            </m:sub>
          </m:sSub>
          <m:r>
            <w:rPr>
              <w:rFonts w:ascii="Cambria Math" w:hAnsi="Cambria Math"/>
            </w:rPr>
            <m:t>=</m:t>
          </m:r>
          <m: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1</m:t>
                  </m:r>
                </m:sub>
              </m:sSub>
            </m:e>
          </m:d>
          <m:r>
            <w:rPr>
              <w:rFonts w:ascii="Cambria Math" w:hAnsi="Cambria Math"/>
            </w:rPr>
            <m:t>*</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3</m:t>
                  </m:r>
                </m:sub>
              </m:sSub>
            </m:e>
          </m:d>
          <m:r>
            <w:rPr>
              <w:rFonts w:ascii="Cambria Math" w:hAnsi="Cambria Math"/>
            </w:rPr>
            <m:t>*</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4</m:t>
                  </m:r>
                </m:sub>
              </m:sSub>
            </m:e>
          </m:d>
        </m:oMath>
      </m:oMathPara>
    </w:p>
    <w:p w14:paraId="0D2645DC" w14:textId="23988BBA" w:rsidR="00750A33" w:rsidRDefault="00750A33" w:rsidP="008354B2">
      <w:pPr>
        <w:spacing w:after="0"/>
        <w:rPr>
          <w:rFonts w:eastAsiaTheme="minorEastAsia"/>
        </w:rPr>
      </w:pPr>
      <m:oMath>
        <m:sSub>
          <m:sSubPr>
            <m:ctrlPr>
              <w:rPr>
                <w:rFonts w:ascii="Cambria Math" w:hAnsi="Cambria Math"/>
              </w:rPr>
            </m:ctrlPr>
          </m:sSubPr>
          <m:e>
            <m:r>
              <w:rPr>
                <w:rFonts w:ascii="Cambria Math" w:hAnsi="Cambria Math"/>
              </w:rPr>
              <m:t>R</m:t>
            </m:r>
          </m:e>
          <m:sub>
            <m:r>
              <w:rPr>
                <w:rFonts w:ascii="Cambria Math" w:hAnsi="Cambria Math"/>
              </w:rPr>
              <m:t>parallel</m:t>
            </m:r>
          </m:sub>
        </m:sSub>
        <m:r>
          <w:rPr>
            <w:rFonts w:ascii="Cambria Math" w:hAnsi="Cambria Math"/>
          </w:rPr>
          <m:t xml:space="preserve">: </m:t>
        </m:r>
      </m:oMath>
      <w:r>
        <w:rPr>
          <w:rFonts w:eastAsiaTheme="minorEastAsia"/>
        </w:rPr>
        <w:t xml:space="preserve">Represent </w:t>
      </w:r>
      <w:r w:rsidR="000F241F">
        <w:rPr>
          <w:rFonts w:eastAsiaTheme="minorEastAsia"/>
        </w:rPr>
        <w:t xml:space="preserve">parallel subsystems. The failure in either of </w:t>
      </w:r>
      <w:proofErr w:type="gramStart"/>
      <w:r w:rsidR="000F241F">
        <w:rPr>
          <w:rFonts w:eastAsiaTheme="minorEastAsia"/>
        </w:rPr>
        <w:t>these component</w:t>
      </w:r>
      <w:proofErr w:type="gramEnd"/>
      <w:r w:rsidR="000F241F">
        <w:rPr>
          <w:rFonts w:eastAsiaTheme="minorEastAsia"/>
        </w:rPr>
        <w:t xml:space="preserve"> doesn’t cause failure in overall system. </w:t>
      </w:r>
      <w:proofErr w:type="gramStart"/>
      <w:r w:rsidR="000F241F">
        <w:rPr>
          <w:rFonts w:eastAsiaTheme="minorEastAsia"/>
        </w:rPr>
        <w:t>Usually represent</w:t>
      </w:r>
      <w:proofErr w:type="gramEnd"/>
      <w:r w:rsidR="000F241F">
        <w:rPr>
          <w:rFonts w:eastAsiaTheme="minorEastAsia"/>
        </w:rPr>
        <w:t xml:space="preserve"> redundancy in system</w:t>
      </w:r>
    </w:p>
    <w:p w14:paraId="688AF532" w14:textId="7A34CEB9" w:rsidR="000F241F" w:rsidRPr="000F241F" w:rsidRDefault="000F241F" w:rsidP="008354B2">
      <w:pPr>
        <w:spacing w:after="0"/>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parallel</m:t>
              </m:r>
            </m:sub>
          </m:sSub>
          <m:r>
            <w:rPr>
              <w:rFonts w:ascii="Cambria Math" w:hAnsi="Cambria Math"/>
            </w:rPr>
            <m:t>=</m:t>
          </m:r>
          <m:r>
            <w:rPr>
              <w:rFonts w:ascii="Cambria Math" w:hAnsi="Cambria Math"/>
            </w:rPr>
            <m:t>1-(1-</m:t>
          </m:r>
          <m: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5</m:t>
                  </m:r>
                </m:sub>
              </m:sSub>
            </m:e>
          </m:d>
          <m:r>
            <w:rPr>
              <w:rFonts w:ascii="Cambria Math" w:hAnsi="Cambria Math"/>
            </w:rPr>
            <m:t>)</m:t>
          </m:r>
          <m:r>
            <w:rPr>
              <w:rFonts w:ascii="Cambria Math" w:hAnsi="Cambria Math"/>
            </w:rPr>
            <m:t>*</m:t>
          </m:r>
          <m:r>
            <w:rPr>
              <w:rFonts w:ascii="Cambria Math" w:hAnsi="Cambria Math"/>
            </w:rPr>
            <m:t>(1-</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6</m:t>
                  </m:r>
                </m:sub>
              </m:sSub>
            </m:e>
          </m:d>
          <m:r>
            <w:rPr>
              <w:rFonts w:ascii="Cambria Math" w:hAnsi="Cambria Math"/>
            </w:rPr>
            <m:t>)</m:t>
          </m:r>
          <m:r>
            <w:rPr>
              <w:rFonts w:ascii="Cambria Math" w:hAnsi="Cambria Math"/>
            </w:rPr>
            <m:t>*</m:t>
          </m:r>
          <m:r>
            <w:rPr>
              <w:rFonts w:ascii="Cambria Math" w:hAnsi="Cambria Math"/>
            </w:rPr>
            <m:t>(1-</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7</m:t>
                  </m:r>
                </m:sub>
              </m:sSub>
            </m:e>
          </m:d>
          <m:r>
            <w:rPr>
              <w:rFonts w:ascii="Cambria Math" w:hAnsi="Cambria Math"/>
            </w:rPr>
            <m:t>)</m:t>
          </m:r>
        </m:oMath>
      </m:oMathPara>
    </w:p>
    <w:p w14:paraId="70424EDF" w14:textId="487D3C27" w:rsidR="002252ED" w:rsidRDefault="002252ED" w:rsidP="008354B2">
      <w:pPr>
        <w:spacing w:after="0"/>
        <w:rPr>
          <w:rFonts w:eastAsiaTheme="minorEastAsia"/>
        </w:rPr>
      </w:pPr>
      <w:r>
        <w:rPr>
          <w:rFonts w:eastAsiaTheme="minorEastAsia"/>
        </w:rPr>
        <w:t xml:space="preserve">This decomposition </w:t>
      </w:r>
      <w:proofErr w:type="gramStart"/>
      <w:r>
        <w:rPr>
          <w:rFonts w:eastAsiaTheme="minorEastAsia"/>
        </w:rPr>
        <w:t>reflect</w:t>
      </w:r>
      <w:proofErr w:type="gramEnd"/>
      <w:r>
        <w:rPr>
          <w:rFonts w:eastAsiaTheme="minorEastAsia"/>
        </w:rPr>
        <w:t xml:space="preserve"> two fundamental physical </w:t>
      </w:r>
      <w:proofErr w:type="spellStart"/>
      <w:r>
        <w:rPr>
          <w:rFonts w:eastAsiaTheme="minorEastAsia"/>
        </w:rPr>
        <w:t>behaviour</w:t>
      </w:r>
      <w:proofErr w:type="spellEnd"/>
      <w:r>
        <w:rPr>
          <w:rFonts w:eastAsiaTheme="minorEastAsia"/>
        </w:rPr>
        <w:t xml:space="preserve">. Series structures are critical since failure </w:t>
      </w:r>
      <w:r w:rsidR="00D8712D">
        <w:rPr>
          <w:rFonts w:eastAsiaTheme="minorEastAsia"/>
        </w:rPr>
        <w:t>propagates</w:t>
      </w:r>
      <w:r>
        <w:rPr>
          <w:rFonts w:eastAsiaTheme="minorEastAsia"/>
        </w:rPr>
        <w:t xml:space="preserve"> directly. While parallel structure </w:t>
      </w:r>
      <w:proofErr w:type="gramStart"/>
      <w:r w:rsidR="00D8712D">
        <w:rPr>
          <w:rFonts w:eastAsiaTheme="minorEastAsia"/>
        </w:rPr>
        <w:t>incorporate</w:t>
      </w:r>
      <w:proofErr w:type="gramEnd"/>
      <w:r w:rsidR="00D8712D">
        <w:rPr>
          <w:rFonts w:eastAsiaTheme="minorEastAsia"/>
        </w:rPr>
        <w:t xml:space="preserve"> redundancy hence failure can be tolerated. </w:t>
      </w:r>
    </w:p>
    <w:p w14:paraId="5BA19BDD" w14:textId="0B392BFF" w:rsidR="00D8712D" w:rsidRDefault="00D8712D" w:rsidP="008354B2">
      <w:pPr>
        <w:spacing w:after="0"/>
        <w:rPr>
          <w:rFonts w:eastAsiaTheme="minorEastAsia"/>
        </w:rPr>
      </w:pPr>
      <w:r>
        <w:rPr>
          <w:rFonts w:eastAsiaTheme="minorEastAsia"/>
        </w:rPr>
        <w:t xml:space="preserve">The above is consistent with the aerospace system where </w:t>
      </w:r>
      <w:r w:rsidRPr="00D8712D">
        <w:rPr>
          <w:rFonts w:eastAsiaTheme="minorEastAsia"/>
        </w:rPr>
        <w:t xml:space="preserve">propulsion topology, motor count, and motor placement form a failure-sensitive chain, while motor placement itself </w:t>
      </w:r>
      <w:r w:rsidRPr="00D8712D">
        <w:rPr>
          <w:rFonts w:eastAsiaTheme="minorEastAsia"/>
        </w:rPr>
        <w:lastRenderedPageBreak/>
        <w:t>contains internal redundancy through spatial distribution across wing and nose/tail configurations.</w:t>
      </w:r>
    </w:p>
    <w:p w14:paraId="0FD6773E" w14:textId="5B769BC2" w:rsidR="000F241F" w:rsidRDefault="000F241F" w:rsidP="008354B2">
      <w:pPr>
        <w:spacing w:after="0"/>
        <w:rPr>
          <w:rFonts w:eastAsiaTheme="minorEastAsia"/>
        </w:rPr>
      </w:pPr>
      <w:r>
        <w:rPr>
          <w:rFonts w:eastAsiaTheme="minorEastAsia"/>
        </w:rPr>
        <w:t>Here,</w:t>
      </w:r>
    </w:p>
    <w:p w14:paraId="209463F1" w14:textId="0842E5E6" w:rsidR="000F241F" w:rsidRPr="00E94A54" w:rsidRDefault="000F241F" w:rsidP="008354B2">
      <w:pPr>
        <w:pStyle w:val="ListParagraph"/>
        <w:numPr>
          <w:ilvl w:val="0"/>
          <w:numId w:val="18"/>
        </w:numPr>
        <w:spacing w:after="0"/>
      </w:pPr>
      <m:oMath>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1</m:t>
                </m:r>
              </m:sub>
            </m:sSub>
          </m:e>
        </m:d>
        <m:r>
          <w:rPr>
            <w:rFonts w:ascii="Cambria Math" w:hAnsi="Cambria Math"/>
          </w:rPr>
          <m:t xml:space="preserve">, </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2</m:t>
                </m:r>
              </m:sub>
            </m:sSub>
          </m:e>
        </m:d>
        <m:r>
          <w:rPr>
            <w:rFonts w:ascii="Cambria Math" w:hAnsi="Cambria Math"/>
          </w:rPr>
          <m:t>,</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3</m:t>
                </m:r>
              </m:sub>
            </m:sSub>
          </m:e>
        </m:d>
        <m:r>
          <w:rPr>
            <w:rFonts w:ascii="Cambria Math" w:hAnsi="Cambria Math"/>
          </w:rPr>
          <m:t>,</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5</m:t>
                </m:r>
              </m:sub>
            </m:sSub>
          </m:e>
        </m:d>
        <m:r>
          <w:rPr>
            <w:rFonts w:ascii="Cambria Math" w:hAnsi="Cambria Math"/>
          </w:rPr>
          <m:t>,</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6</m:t>
                </m:r>
              </m:sub>
            </m:sSub>
          </m:e>
        </m:d>
        <m:r>
          <w:rPr>
            <w:rFonts w:ascii="Cambria Math" w:hAnsi="Cambria Math"/>
          </w:rPr>
          <m:t>,</m:t>
        </m:r>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8</m:t>
                </m:r>
              </m:sub>
            </m:sSub>
          </m:e>
        </m:d>
        <m:r>
          <w:rPr>
            <w:rFonts w:ascii="Cambria Math" w:hAnsi="Cambria Math"/>
          </w:rPr>
          <m:t xml:space="preserve"> :</m:t>
        </m:r>
      </m:oMath>
    </w:p>
    <w:p w14:paraId="77CACAA5" w14:textId="16DF14DD" w:rsidR="000F241F" w:rsidRPr="00E94A54" w:rsidRDefault="00EB783F" w:rsidP="008354B2">
      <w:pPr>
        <w:pStyle w:val="ListParagraph"/>
        <w:spacing w:after="0"/>
      </w:pPr>
      <w:r>
        <w:rPr>
          <w:rFonts w:eastAsiaTheme="minorEastAsia"/>
        </w:rPr>
        <w:t>O</w:t>
      </w:r>
      <w:r w:rsidRPr="00EB783F">
        <w:rPr>
          <w:rFonts w:eastAsiaTheme="minorEastAsia"/>
        </w:rPr>
        <w:t>btained from the subsystem reliability database defined in Table 3.3.1, which encodes estimated failure probabilities based on historical aerospace subsystem performance and engineering heuristics</w:t>
      </w:r>
      <w:r>
        <w:rPr>
          <w:rFonts w:eastAsiaTheme="minorEastAsia"/>
        </w:rPr>
        <w:t>.</w:t>
      </w:r>
    </w:p>
    <w:p w14:paraId="39CD21B0" w14:textId="3454E5A9" w:rsidR="000F241F" w:rsidRPr="00477E1E" w:rsidRDefault="000F241F" w:rsidP="008354B2">
      <w:pPr>
        <w:pStyle w:val="ListParagraph"/>
        <w:numPr>
          <w:ilvl w:val="0"/>
          <w:numId w:val="18"/>
        </w:numPr>
        <w:spacing w:after="0"/>
      </w:pPr>
      <m:oMath>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4</m:t>
                </m:r>
              </m:sub>
            </m:sSub>
          </m:e>
        </m:d>
      </m:oMath>
      <w:r>
        <w:rPr>
          <w:rFonts w:eastAsiaTheme="minorEastAsia"/>
        </w:rPr>
        <w:t xml:space="preserve"> :</w:t>
      </w:r>
    </w:p>
    <w:p w14:paraId="6559FBB9" w14:textId="7F652478" w:rsidR="00BE66B6" w:rsidRPr="00BE66B6" w:rsidRDefault="00EB783F" w:rsidP="008354B2">
      <w:pPr>
        <w:pStyle w:val="ListParagraph"/>
        <w:spacing w:after="0"/>
      </w:pPr>
      <w:r w:rsidRPr="00EB783F">
        <w:t>Motor</w:t>
      </w:r>
      <w:r w:rsidRPr="00EB783F">
        <w:t xml:space="preserve"> placement is modeled as a spatial redundancy system. Wing-mounted and nose/tail-mounted motors are treated as partially independent reliability contributors due to physical separation and failure isolation effects. </w:t>
      </w:r>
      <w:proofErr w:type="gramStart"/>
      <w:r w:rsidRPr="00EB783F">
        <w:t>The effective</w:t>
      </w:r>
      <w:proofErr w:type="gramEnd"/>
      <w:r w:rsidRPr="00EB783F">
        <w:t xml:space="preserve"> reliability is computed using a parallel redundancy formulation</w:t>
      </w:r>
      <w:r w:rsidR="00BE66B6">
        <w:t>.</w:t>
      </w:r>
    </w:p>
    <w:p w14:paraId="5AC883F6" w14:textId="060BE8F8" w:rsidR="00BE66B6" w:rsidRDefault="00BE66B6" w:rsidP="008354B2">
      <w:pPr>
        <w:pStyle w:val="ListParagraph"/>
        <w:spacing w:after="0"/>
      </w:pPr>
      <m:oMathPara>
        <m:oMath>
          <m:sSub>
            <m:sSubPr>
              <m:ctrlPr>
                <w:rPr>
                  <w:rFonts w:ascii="Cambria Math" w:hAnsi="Cambria Math"/>
                </w:rPr>
              </m:ctrlPr>
            </m:sSubPr>
            <m:e>
              <m:r>
                <w:rPr>
                  <w:rFonts w:ascii="Cambria Math" w:hAnsi="Cambria Math"/>
                </w:rPr>
                <m:t>R</m:t>
              </m:r>
            </m:e>
            <m:sub>
              <m:r>
                <w:rPr>
                  <w:rFonts w:ascii="Cambria Math" w:hAnsi="Cambria Math"/>
                </w:rPr>
                <m:t>D4</m:t>
              </m:r>
            </m:sub>
          </m:sSub>
          <m:r>
            <w:rPr>
              <w:rFonts w:ascii="Cambria Math" w:hAnsi="Cambria Math"/>
            </w:rPr>
            <m:t>=1-(1-</m:t>
          </m:r>
          <m:sSub>
            <m:sSubPr>
              <m:ctrlPr>
                <w:rPr>
                  <w:rFonts w:ascii="Cambria Math" w:hAnsi="Cambria Math"/>
                </w:rPr>
              </m:ctrlPr>
            </m:sSubPr>
            <m:e>
              <m:r>
                <w:rPr>
                  <w:rFonts w:ascii="Cambria Math" w:hAnsi="Cambria Math"/>
                </w:rPr>
                <m:t>R</m:t>
              </m:r>
            </m:e>
            <m:sub>
              <m:r>
                <w:rPr>
                  <w:rFonts w:ascii="Cambria Math" w:hAnsi="Cambria Math"/>
                </w:rPr>
                <m:t>wing</m:t>
              </m:r>
            </m:sub>
          </m:sSub>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nose</m:t>
              </m:r>
              <m:r>
                <m:rPr>
                  <m:sty m:val="p"/>
                </m:rPr>
                <w:rPr>
                  <w:rFonts w:ascii="Cambria Math" w:hAnsi="Cambria Math"/>
                </w:rPr>
                <m:t>/</m:t>
              </m:r>
              <m:r>
                <w:rPr>
                  <w:rFonts w:ascii="Cambria Math" w:hAnsi="Cambria Math"/>
                </w:rPr>
                <m:t>tail</m:t>
              </m:r>
            </m:sub>
          </m:sSub>
          <m:r>
            <w:rPr>
              <w:rFonts w:ascii="Cambria Math" w:hAnsi="Cambria Math"/>
            </w:rPr>
            <m:t>)</m:t>
          </m:r>
          <m:r>
            <w:rPr>
              <w:i/>
            </w:rPr>
            <w:br/>
          </m:r>
        </m:oMath>
      </m:oMathPara>
    </w:p>
    <w:p w14:paraId="3E9F72B4" w14:textId="3E7836B5" w:rsidR="000F241F" w:rsidRPr="00477E1E" w:rsidRDefault="000F241F" w:rsidP="008354B2">
      <w:pPr>
        <w:pStyle w:val="ListParagraph"/>
        <w:numPr>
          <w:ilvl w:val="0"/>
          <w:numId w:val="18"/>
        </w:numPr>
        <w:spacing w:after="0"/>
      </w:pPr>
      <m:oMath>
        <m:r>
          <m:rPr>
            <m:sty m:val="p"/>
          </m:rPr>
          <w:rPr>
            <w:rFonts w:ascii="Cambria Math" w:hAnsi="Cambria Math"/>
          </w:rPr>
          <m:t>R</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7</m:t>
                </m:r>
              </m:sub>
            </m:sSub>
          </m:e>
        </m:d>
      </m:oMath>
      <w:r>
        <w:rPr>
          <w:rFonts w:eastAsiaTheme="minorEastAsia"/>
        </w:rPr>
        <w:t xml:space="preserve"> :</w:t>
      </w:r>
    </w:p>
    <w:p w14:paraId="06004939" w14:textId="77777777" w:rsidR="000F241F" w:rsidRDefault="000F241F" w:rsidP="008354B2">
      <w:pPr>
        <w:pStyle w:val="ListParagraph"/>
        <w:spacing w:after="0"/>
      </w:pPr>
      <w:r>
        <w:t xml:space="preserve">For this partition </w:t>
      </w:r>
      <w:proofErr w:type="gramStart"/>
      <w:r>
        <w:t>decision ,</w:t>
      </w:r>
      <w:proofErr w:type="gramEnd"/>
      <w:r>
        <w:t xml:space="preserve"> the certification time is based on number of partitions chosen. Higher number of partition accounts for higher time.</w:t>
      </w:r>
    </w:p>
    <w:p w14:paraId="0F7F455B" w14:textId="35208084" w:rsidR="000F241F" w:rsidRDefault="00BE66B6" w:rsidP="008354B2">
      <w:pPr>
        <w:spacing w:after="0"/>
        <w:rPr>
          <w:rFonts w:eastAsiaTheme="minorEastAsia"/>
        </w:rPr>
      </w:pPr>
      <w:r>
        <w:rPr>
          <w:rFonts w:eastAsiaTheme="minorEastAsia"/>
        </w:rPr>
        <w:t>In general,</w:t>
      </w:r>
    </w:p>
    <w:p w14:paraId="457AE299" w14:textId="66350AEC" w:rsidR="000F241F" w:rsidRDefault="00BE66B6" w:rsidP="008354B2">
      <w:pPr>
        <w:spacing w:after="0"/>
        <w:rPr>
          <w:rFonts w:eastAsiaTheme="minorEastAsia"/>
        </w:rPr>
      </w:pPr>
      <w:r>
        <w:rPr>
          <w:rFonts w:eastAsiaTheme="minorEastAsia"/>
        </w:rPr>
        <w:t>We have assumed that all subsystem failures are independent and there is no time dependent degradation to simplify the enumeration.</w:t>
      </w:r>
    </w:p>
    <w:p w14:paraId="07806CE6" w14:textId="192A3773" w:rsidR="00EB783F" w:rsidRDefault="00EB783F" w:rsidP="008354B2">
      <w:pPr>
        <w:spacing w:after="0"/>
      </w:pPr>
      <w:r w:rsidRPr="00EB783F">
        <w:t>The reliability model is based on several simplifying assumptions. First, all subsystem failures are assumed to be statistically independent. Second, time-dependent degradation mechanisms such as fatigue, wear-out, and environmental aging are not modeled. Third, redundancy is assumed to provide instantaneous failover without transition delays. Finally, all reliability values are treated as static probabilities at the system design stage.</w:t>
      </w:r>
    </w:p>
    <w:p w14:paraId="1DF3E54F" w14:textId="4150B3D3" w:rsidR="00E94A54" w:rsidRPr="00D318F8" w:rsidRDefault="00D318F8" w:rsidP="008354B2">
      <w:pPr>
        <w:spacing w:after="0"/>
        <w:rPr>
          <w:b/>
          <w:bCs/>
        </w:rPr>
      </w:pPr>
      <w:r w:rsidRPr="00D318F8">
        <w:rPr>
          <w:b/>
          <w:bCs/>
        </w:rPr>
        <w:t xml:space="preserve">System Durability </w:t>
      </w:r>
      <w:proofErr w:type="gramStart"/>
      <w:r w:rsidRPr="00D318F8">
        <w:rPr>
          <w:b/>
          <w:bCs/>
        </w:rPr>
        <w:t>Model :</w:t>
      </w:r>
      <w:proofErr w:type="gramEnd"/>
    </w:p>
    <w:p w14:paraId="25E3863B" w14:textId="097B0474" w:rsidR="00BE66B6" w:rsidRDefault="00BE66B6" w:rsidP="008354B2">
      <w:pPr>
        <w:spacing w:after="0"/>
      </w:pPr>
      <w:r w:rsidRPr="00BE66B6">
        <w:t xml:space="preserve">Durability is modeled using a </w:t>
      </w:r>
      <w:r w:rsidRPr="00BE66B6">
        <w:rPr>
          <w:b/>
          <w:bCs/>
        </w:rPr>
        <w:t>min–max formulation</w:t>
      </w:r>
      <w:r w:rsidRPr="00BE66B6">
        <w:t xml:space="preserve">, capturing the interaction between </w:t>
      </w:r>
      <w:r w:rsidR="002447D8">
        <w:t>weak link failure mechanism (</w:t>
      </w:r>
      <w:proofErr w:type="spellStart"/>
      <w:r w:rsidR="002447D8">
        <w:t>i.e</w:t>
      </w:r>
      <w:proofErr w:type="spellEnd"/>
      <w:r w:rsidR="002447D8">
        <w:t xml:space="preserve">, series </w:t>
      </w:r>
      <w:proofErr w:type="spellStart"/>
      <w:r w:rsidR="002447D8">
        <w:t>behaviour</w:t>
      </w:r>
      <w:proofErr w:type="spellEnd"/>
      <w:r w:rsidR="002447D8">
        <w:t>) and redundancy driven life extension (</w:t>
      </w:r>
      <w:proofErr w:type="spellStart"/>
      <w:r w:rsidR="002447D8">
        <w:t>i.e</w:t>
      </w:r>
      <w:proofErr w:type="spellEnd"/>
      <w:r w:rsidR="002447D8">
        <w:t xml:space="preserve">, parallel </w:t>
      </w:r>
      <w:proofErr w:type="spellStart"/>
      <w:r w:rsidR="002447D8">
        <w:t>behaviour</w:t>
      </w:r>
      <w:proofErr w:type="spellEnd"/>
      <w:r w:rsidR="002447D8">
        <w:t>)</w:t>
      </w:r>
      <w:r w:rsidRPr="00BE66B6">
        <w:t>.</w:t>
      </w:r>
    </w:p>
    <w:p w14:paraId="7842822F" w14:textId="1A0D9197" w:rsidR="002447D8" w:rsidRPr="00BE66B6" w:rsidRDefault="002447D8" w:rsidP="008354B2">
      <w:pPr>
        <w:spacing w:after="0"/>
      </w:pPr>
      <w:r w:rsidRPr="002447D8">
        <w:t>The effective system lifetime is governed by the most limiting structural pathway, whether it arises from serial dependencies or insufficient redundancy.</w:t>
      </w:r>
    </w:p>
    <w:p w14:paraId="24A156A8" w14:textId="04B4D00D" w:rsidR="00BE66B6" w:rsidRPr="00BE66B6" w:rsidRDefault="00BE66B6" w:rsidP="008354B2">
      <w:pPr>
        <w:spacing w:after="0"/>
      </w:pPr>
      <m:oMathPara>
        <m:oMath>
          <m:r>
            <w:rPr>
              <w:rFonts w:ascii="Cambria Math" w:hAnsi="Cambria Math"/>
            </w:rPr>
            <m:t>L=</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series</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parallel</m:t>
              </m:r>
            </m:sub>
          </m:sSub>
          <m:r>
            <w:rPr>
              <w:rFonts w:ascii="Cambria Math" w:hAnsi="Cambria Math"/>
            </w:rPr>
            <m:t>)</m:t>
          </m:r>
        </m:oMath>
      </m:oMathPara>
    </w:p>
    <w:p w14:paraId="0927A261" w14:textId="4F668E7C" w:rsidR="0052529E" w:rsidRDefault="00BE66B6" w:rsidP="008354B2">
      <w:pPr>
        <w:spacing w:after="0"/>
      </w:pPr>
      <w:proofErr w:type="gramStart"/>
      <w:r>
        <w:t>Where</w:t>
      </w:r>
      <w:proofErr w:type="gramEnd"/>
      <w:r>
        <w:t>,</w:t>
      </w:r>
    </w:p>
    <w:p w14:paraId="4C576044" w14:textId="784B3A3A" w:rsidR="00BE66B6" w:rsidRDefault="00BE66B6" w:rsidP="008354B2">
      <w:pPr>
        <w:spacing w:after="0"/>
        <w:rPr>
          <w:rFonts w:eastAsiaTheme="minorEastAsia"/>
        </w:rPr>
      </w:pPr>
      <m:oMath>
        <m:sSub>
          <m:sSubPr>
            <m:ctrlPr>
              <w:rPr>
                <w:rFonts w:ascii="Cambria Math" w:hAnsi="Cambria Math"/>
              </w:rPr>
            </m:ctrlPr>
          </m:sSubPr>
          <m:e>
            <m:r>
              <w:rPr>
                <w:rFonts w:ascii="Cambria Math" w:hAnsi="Cambria Math"/>
              </w:rPr>
              <m:t>L</m:t>
            </m:r>
          </m:e>
          <m:sub>
            <m:r>
              <w:rPr>
                <w:rFonts w:ascii="Cambria Math" w:hAnsi="Cambria Math"/>
              </w:rPr>
              <m:t>series</m:t>
            </m:r>
          </m:sub>
        </m:sSub>
      </m:oMath>
      <w:r>
        <w:rPr>
          <w:rFonts w:eastAsiaTheme="minorEastAsia"/>
        </w:rPr>
        <w:t xml:space="preserve"> : Represent the </w:t>
      </w:r>
      <w:r w:rsidR="002447D8">
        <w:rPr>
          <w:rFonts w:eastAsiaTheme="minorEastAsia"/>
        </w:rPr>
        <w:t xml:space="preserve">weakest link failure model where system reliability is constrained by the least durable critical </w:t>
      </w:r>
      <w:proofErr w:type="spellStart"/>
      <w:proofErr w:type="gramStart"/>
      <w:r w:rsidR="002447D8">
        <w:rPr>
          <w:rFonts w:eastAsiaTheme="minorEastAsia"/>
        </w:rPr>
        <w:t>system.The</w:t>
      </w:r>
      <w:proofErr w:type="spellEnd"/>
      <w:proofErr w:type="gramEnd"/>
      <w:r w:rsidR="002447D8">
        <w:rPr>
          <w:rFonts w:eastAsiaTheme="minorEastAsia"/>
        </w:rPr>
        <w:t xml:space="preserve"> system cannot outlive its weakest component</w:t>
      </w:r>
    </w:p>
    <w:p w14:paraId="3E40CC83" w14:textId="572BF5A0" w:rsidR="002447D8" w:rsidRPr="002447D8" w:rsidRDefault="002447D8" w:rsidP="008354B2">
      <w:pPr>
        <w:spacing w:after="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series</m:t>
              </m:r>
            </m:sub>
          </m:sSub>
          <m:r>
            <w:rPr>
              <w:rFonts w:ascii="Cambria Math" w:eastAsiaTheme="minorEastAsia" w:hAnsi="Cambria Math"/>
            </w:rPr>
            <m:t>=</m:t>
          </m:r>
          <m:r>
            <m:rPr>
              <m:sty m:val="p"/>
            </m:rPr>
            <w:rPr>
              <w:rFonts w:ascii="Cambria Math" w:eastAsiaTheme="minorEastAsia" w:hAnsi="Cambria Math"/>
            </w:rPr>
            <m:t>min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rPr>
            <m:t>)</m:t>
          </m:r>
        </m:oMath>
      </m:oMathPara>
    </w:p>
    <w:p w14:paraId="6D40C4D4" w14:textId="09CFA21C" w:rsidR="002447D8" w:rsidRDefault="002447D8" w:rsidP="008354B2">
      <w:pPr>
        <w:spacing w:after="0"/>
        <w:rPr>
          <w:rFonts w:eastAsiaTheme="minorEastAsia"/>
        </w:rPr>
      </w:pPr>
      <m:oMath>
        <m:sSub>
          <m:sSubPr>
            <m:ctrlPr>
              <w:rPr>
                <w:rFonts w:ascii="Cambria Math" w:hAnsi="Cambria Math"/>
              </w:rPr>
            </m:ctrlPr>
          </m:sSubPr>
          <m:e>
            <m:r>
              <w:rPr>
                <w:rFonts w:ascii="Cambria Math" w:hAnsi="Cambria Math"/>
              </w:rPr>
              <m:t>L</m:t>
            </m:r>
          </m:e>
          <m:sub>
            <m:r>
              <w:rPr>
                <w:rFonts w:ascii="Cambria Math" w:hAnsi="Cambria Math"/>
              </w:rPr>
              <m:t>parallel</m:t>
            </m:r>
          </m:sub>
        </m:sSub>
        <m:r>
          <w:rPr>
            <w:rFonts w:ascii="Cambria Math" w:hAnsi="Cambria Math"/>
          </w:rPr>
          <m:t xml:space="preserve"> :</m:t>
        </m:r>
      </m:oMath>
      <w:r>
        <w:rPr>
          <w:rFonts w:eastAsiaTheme="minorEastAsia"/>
        </w:rPr>
        <w:t xml:space="preserve"> Represent life extension through architectural redundancy and subsystem diversity. The system durability here can be increased by either increasing FCC </w:t>
      </w:r>
      <w:r>
        <w:rPr>
          <w:rFonts w:eastAsiaTheme="minorEastAsia"/>
        </w:rPr>
        <w:lastRenderedPageBreak/>
        <w:t>redundancy, or by changing avionics integration strategy or by changing LRU partitioning structure.</w:t>
      </w:r>
    </w:p>
    <w:p w14:paraId="4FE6E977" w14:textId="21555F17" w:rsidR="002447D8" w:rsidRPr="002447D8" w:rsidRDefault="002447D8" w:rsidP="008354B2">
      <w:pPr>
        <w:spacing w:after="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parallel</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5</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6</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r>
                <w:rPr>
                  <w:rFonts w:ascii="Cambria Math" w:eastAsiaTheme="minorEastAsia" w:hAnsi="Cambria Math"/>
                </w:rPr>
                <m:t>D</m:t>
              </m:r>
            </m:e>
            <m:sub>
              <m:r>
                <w:rPr>
                  <w:rFonts w:ascii="Cambria Math" w:eastAsiaTheme="minorEastAsia" w:hAnsi="Cambria Math"/>
                </w:rPr>
                <m:t>7</m:t>
              </m:r>
            </m:sub>
          </m:sSub>
          <m:r>
            <w:rPr>
              <w:rFonts w:ascii="Cambria Math" w:eastAsiaTheme="minorEastAsia" w:hAnsi="Cambria Math"/>
            </w:rPr>
            <m:t>)</m:t>
          </m:r>
          <m:r>
            <w:rPr>
              <w:rFonts w:ascii="Cambria Math" w:eastAsiaTheme="minorEastAsia" w:hAnsi="Cambria Math"/>
            </w:rPr>
            <m:t>)</m:t>
          </m:r>
        </m:oMath>
      </m:oMathPara>
    </w:p>
    <w:p w14:paraId="53DAB1BC" w14:textId="6B29B102" w:rsidR="002447D8" w:rsidRDefault="002447D8" w:rsidP="008354B2">
      <w:pPr>
        <w:spacing w:after="0"/>
        <w:rPr>
          <w:rFonts w:eastAsiaTheme="minorEastAsia"/>
        </w:rPr>
      </w:pPr>
      <w:r>
        <w:rPr>
          <w:rFonts w:eastAsiaTheme="minorEastAsia"/>
        </w:rPr>
        <w:t xml:space="preserve">The above is consistent with aerospace system where redundant control system improves operational lifetime, modular avionics </w:t>
      </w:r>
      <w:r w:rsidR="00721796">
        <w:rPr>
          <w:rFonts w:eastAsiaTheme="minorEastAsia"/>
        </w:rPr>
        <w:t xml:space="preserve">reduce the replacement cycle and partitioned LRU introduces redundancy. So unlike series subsystem they do not </w:t>
      </w:r>
      <w:proofErr w:type="spellStart"/>
      <w:r w:rsidR="00721796">
        <w:rPr>
          <w:rFonts w:eastAsiaTheme="minorEastAsia"/>
        </w:rPr>
        <w:t>collectiovely</w:t>
      </w:r>
      <w:proofErr w:type="spellEnd"/>
      <w:r w:rsidR="00721796">
        <w:rPr>
          <w:rFonts w:eastAsiaTheme="minorEastAsia"/>
        </w:rPr>
        <w:t xml:space="preserve"> constraint life instead they provide alternative pathways for increasing durability.</w:t>
      </w:r>
    </w:p>
    <w:p w14:paraId="629392C2" w14:textId="69BEB18A" w:rsidR="00721796" w:rsidRDefault="00721796" w:rsidP="008354B2">
      <w:pPr>
        <w:spacing w:after="0"/>
        <w:rPr>
          <w:rFonts w:eastAsiaTheme="minorEastAsia"/>
        </w:rPr>
      </w:pPr>
      <w:r>
        <w:rPr>
          <w:rFonts w:eastAsiaTheme="minorEastAsia"/>
        </w:rPr>
        <w:t>Here,</w:t>
      </w:r>
    </w:p>
    <w:p w14:paraId="563C7F0A" w14:textId="7DD80FB5" w:rsidR="00721796" w:rsidRPr="00E94A54" w:rsidRDefault="00721796" w:rsidP="008354B2">
      <w:pPr>
        <w:pStyle w:val="ListParagraph"/>
        <w:numPr>
          <w:ilvl w:val="0"/>
          <w:numId w:val="18"/>
        </w:numPr>
        <w:spacing w:after="0"/>
      </w:pPr>
      <m:oMath>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1</m:t>
                </m:r>
              </m:sub>
            </m:sSub>
          </m:e>
        </m:d>
        <m:r>
          <w:rPr>
            <w:rFonts w:ascii="Cambria Math" w:hAnsi="Cambria Math"/>
          </w:rPr>
          <m:t xml:space="preserve">, </m:t>
        </m:r>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2</m:t>
                </m:r>
              </m:sub>
            </m:sSub>
          </m:e>
        </m:d>
        <m:r>
          <w:rPr>
            <w:rFonts w:ascii="Cambria Math" w:hAnsi="Cambria Math"/>
          </w:rPr>
          <m:t>,</m:t>
        </m:r>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3</m:t>
                </m:r>
              </m:sub>
            </m:sSub>
          </m:e>
        </m:d>
        <m:r>
          <w:rPr>
            <w:rFonts w:ascii="Cambria Math" w:hAnsi="Cambria Math"/>
          </w:rPr>
          <m:t>,</m:t>
        </m:r>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5</m:t>
                </m:r>
              </m:sub>
            </m:sSub>
          </m:e>
        </m:d>
        <m:r>
          <w:rPr>
            <w:rFonts w:ascii="Cambria Math" w:hAnsi="Cambria Math"/>
          </w:rPr>
          <m:t>,</m:t>
        </m:r>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6</m:t>
                </m:r>
              </m:sub>
            </m:sSub>
          </m:e>
        </m:d>
        <m:r>
          <w:rPr>
            <w:rFonts w:ascii="Cambria Math" w:hAnsi="Cambria Math"/>
          </w:rPr>
          <m:t>,</m:t>
        </m:r>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8</m:t>
                </m:r>
              </m:sub>
            </m:sSub>
          </m:e>
        </m:d>
        <m:r>
          <w:rPr>
            <w:rFonts w:ascii="Cambria Math" w:hAnsi="Cambria Math"/>
          </w:rPr>
          <m:t xml:space="preserve"> :</m:t>
        </m:r>
      </m:oMath>
    </w:p>
    <w:p w14:paraId="69E295DF" w14:textId="77777777" w:rsidR="00721796" w:rsidRPr="00E94A54" w:rsidRDefault="00721796" w:rsidP="008354B2">
      <w:pPr>
        <w:pStyle w:val="ListParagraph"/>
        <w:spacing w:after="0"/>
      </w:pPr>
      <w:r>
        <w:rPr>
          <w:rFonts w:eastAsiaTheme="minorEastAsia"/>
        </w:rPr>
        <w:t>Directly obtained from cost table</w:t>
      </w:r>
    </w:p>
    <w:p w14:paraId="349C73CA" w14:textId="6D63B1C9" w:rsidR="00721796" w:rsidRPr="00477E1E" w:rsidRDefault="00721796" w:rsidP="008354B2">
      <w:pPr>
        <w:pStyle w:val="ListParagraph"/>
        <w:numPr>
          <w:ilvl w:val="0"/>
          <w:numId w:val="18"/>
        </w:numPr>
        <w:spacing w:after="0"/>
      </w:pPr>
      <m:oMath>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4</m:t>
                </m:r>
              </m:sub>
            </m:sSub>
          </m:e>
        </m:d>
      </m:oMath>
      <w:r>
        <w:rPr>
          <w:rFonts w:eastAsiaTheme="minorEastAsia"/>
        </w:rPr>
        <w:t xml:space="preserve"> :</w:t>
      </w:r>
    </w:p>
    <w:p w14:paraId="7AA166B3" w14:textId="6D3F1E19" w:rsidR="00721796" w:rsidRPr="002252ED" w:rsidRDefault="00721796" w:rsidP="008354B2">
      <w:pPr>
        <w:pStyle w:val="ListParagraph"/>
        <w:spacing w:after="0"/>
        <w:rPr>
          <w:i/>
        </w:rPr>
      </w:pPr>
      <w:r>
        <w:t xml:space="preserve">For this assigning decision </w:t>
      </w:r>
      <w:r>
        <w:t>durability</w:t>
      </w:r>
      <w:r>
        <w:t xml:space="preserve"> is maximum of </w:t>
      </w:r>
      <w:proofErr w:type="gramStart"/>
      <w:r>
        <w:t>the all</w:t>
      </w:r>
      <w:proofErr w:type="gramEnd"/>
      <w:r>
        <w:t xml:space="preserve"> selected motor positions</w:t>
      </w:r>
      <w:r>
        <w:t xml:space="preserve"> due to redundancy effect</w:t>
      </w:r>
      <w:r>
        <w:t xml:space="preserve">. </w:t>
      </w:r>
      <w:r w:rsidRPr="002252ED">
        <w:rPr>
          <w:i/>
        </w:rPr>
        <w:br/>
      </w:r>
    </w:p>
    <w:p w14:paraId="1CEDCEA6" w14:textId="6C04BBC2" w:rsidR="00721796" w:rsidRPr="00477E1E" w:rsidRDefault="00721796" w:rsidP="008354B2">
      <w:pPr>
        <w:pStyle w:val="ListParagraph"/>
        <w:numPr>
          <w:ilvl w:val="0"/>
          <w:numId w:val="18"/>
        </w:numPr>
        <w:spacing w:after="0"/>
      </w:pPr>
      <m:oMath>
        <m:r>
          <m:rPr>
            <m:sty m:val="p"/>
          </m:rP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7</m:t>
                </m:r>
              </m:sub>
            </m:sSub>
          </m:e>
        </m:d>
      </m:oMath>
      <w:r>
        <w:rPr>
          <w:rFonts w:eastAsiaTheme="minorEastAsia"/>
        </w:rPr>
        <w:t xml:space="preserve"> :</w:t>
      </w:r>
    </w:p>
    <w:p w14:paraId="6A1D8640" w14:textId="062E9CC3" w:rsidR="00721796" w:rsidRDefault="00721796" w:rsidP="008354B2">
      <w:pPr>
        <w:pStyle w:val="ListParagraph"/>
        <w:spacing w:after="0"/>
      </w:pPr>
      <w:r>
        <w:t xml:space="preserve">For this partition </w:t>
      </w:r>
      <w:proofErr w:type="gramStart"/>
      <w:r>
        <w:t>decision ,</w:t>
      </w:r>
      <w:proofErr w:type="gramEnd"/>
      <w:r>
        <w:t xml:space="preserve"> </w:t>
      </w:r>
      <w:r w:rsidR="002252ED">
        <w:t>durability</w:t>
      </w:r>
      <w:r>
        <w:t xml:space="preserve"> is based on number of partitions chosen. Higher number of partition accounts for higher </w:t>
      </w:r>
      <w:r w:rsidR="002252ED">
        <w:t>durability</w:t>
      </w:r>
      <w:r>
        <w:t>.</w:t>
      </w:r>
    </w:p>
    <w:p w14:paraId="51374A74" w14:textId="50FC3699" w:rsidR="00721796" w:rsidRDefault="002252ED" w:rsidP="008354B2">
      <w:pPr>
        <w:spacing w:after="0"/>
        <w:rPr>
          <w:rFonts w:eastAsiaTheme="minorEastAsia"/>
        </w:rPr>
      </w:pPr>
      <w:r>
        <w:rPr>
          <w:rFonts w:eastAsiaTheme="minorEastAsia"/>
        </w:rPr>
        <w:t xml:space="preserve">In general, </w:t>
      </w:r>
    </w:p>
    <w:p w14:paraId="5BE68242" w14:textId="12304D1E" w:rsidR="002252ED" w:rsidRDefault="002252ED" w:rsidP="008354B2">
      <w:pPr>
        <w:spacing w:after="0"/>
        <w:rPr>
          <w:rFonts w:eastAsiaTheme="minorEastAsia"/>
        </w:rPr>
      </w:pPr>
      <w:r>
        <w:rPr>
          <w:rFonts w:eastAsiaTheme="minorEastAsia"/>
        </w:rPr>
        <w:t xml:space="preserve">Durability is treated as static lifetimes. Parallel subsystem </w:t>
      </w:r>
      <w:proofErr w:type="gramStart"/>
      <w:r>
        <w:rPr>
          <w:rFonts w:eastAsiaTheme="minorEastAsia"/>
        </w:rPr>
        <w:t>extend</w:t>
      </w:r>
      <w:proofErr w:type="gramEnd"/>
      <w:r>
        <w:rPr>
          <w:rFonts w:eastAsiaTheme="minorEastAsia"/>
        </w:rPr>
        <w:t xml:space="preserve"> system life through redundancy. Although this durability modeling doesn’t include maintenance or repair modeling to maintain simplicity.</w:t>
      </w:r>
    </w:p>
    <w:p w14:paraId="4EF4338B" w14:textId="54CAB51F" w:rsidR="00565B6B" w:rsidRDefault="00565B6B" w:rsidP="008354B2">
      <w:pPr>
        <w:spacing w:after="0"/>
        <w:rPr>
          <w:rFonts w:eastAsiaTheme="minorEastAsia"/>
        </w:rPr>
      </w:pPr>
      <w:r w:rsidRPr="00565B6B">
        <w:rPr>
          <w:rFonts w:eastAsiaTheme="minorEastAsia"/>
        </w:rPr>
        <w:t xml:space="preserve">The evaluation model is built on several simplifying assumptions to ensure tractability during early-stage </w:t>
      </w:r>
      <w:proofErr w:type="spellStart"/>
      <w:r w:rsidRPr="00565B6B">
        <w:rPr>
          <w:rFonts w:eastAsiaTheme="minorEastAsia"/>
        </w:rPr>
        <w:t>tradespace</w:t>
      </w:r>
      <w:proofErr w:type="spellEnd"/>
      <w:r w:rsidRPr="00565B6B">
        <w:rPr>
          <w:rFonts w:eastAsiaTheme="minorEastAsia"/>
        </w:rPr>
        <w:t xml:space="preserve"> exploration. First, subsystem contributions to operating cost, reliability, and durability are assumed to be independent unless explicitly modeled through series–parallel structures. Second, all performance metrics are treated as time-invariant and static, with no degradation or maintenance effects included. Third, interactions such as cost–reliability coupling and cross-subsystem physical dependencies (e.g., thermal or electrical coupling) are neglected. Finally, the model is fully deterministic, and uncertainty in subsystem performance is not propagated at this stage.</w:t>
      </w:r>
    </w:p>
    <w:p w14:paraId="5788FABA" w14:textId="4C76184F" w:rsidR="00D214BC" w:rsidRDefault="00D214BC" w:rsidP="008354B2">
      <w:pPr>
        <w:spacing w:after="0"/>
        <w:rPr>
          <w:rFonts w:eastAsiaTheme="minorEastAsia"/>
        </w:rPr>
      </w:pPr>
      <w:r>
        <w:rPr>
          <w:rFonts w:ascii="Cambria Math" w:hAnsi="Cambria Math"/>
          <w:b/>
        </w:rPr>
        <w:br/>
      </w:r>
    </w:p>
    <w:p w14:paraId="0269EBAE" w14:textId="08960CB9" w:rsidR="00855B08" w:rsidRDefault="00855B08" w:rsidP="008354B2">
      <w:pPr>
        <w:pStyle w:val="Heading2"/>
        <w:spacing w:before="0" w:after="0"/>
        <w:rPr>
          <w:rFonts w:eastAsiaTheme="minorEastAsia"/>
        </w:rPr>
      </w:pPr>
      <w:r>
        <w:rPr>
          <w:rFonts w:eastAsiaTheme="minorEastAsia"/>
        </w:rPr>
        <w:t>3.3.</w:t>
      </w:r>
      <w:r w:rsidR="007B26CD">
        <w:rPr>
          <w:rFonts w:eastAsiaTheme="minorEastAsia"/>
        </w:rPr>
        <w:t>3</w:t>
      </w:r>
      <w:r>
        <w:rPr>
          <w:rFonts w:eastAsiaTheme="minorEastAsia"/>
        </w:rPr>
        <w:t xml:space="preserve"> </w:t>
      </w:r>
      <w:r w:rsidRPr="00855B08">
        <w:rPr>
          <w:rFonts w:eastAsiaTheme="minorEastAsia"/>
        </w:rPr>
        <w:t>Evaluation Framework Summary and Modeling Rationale</w:t>
      </w:r>
    </w:p>
    <w:p w14:paraId="13875331" w14:textId="5D7FDCD3" w:rsidR="001427AF" w:rsidRPr="001427AF" w:rsidRDefault="001427AF" w:rsidP="008354B2">
      <w:pPr>
        <w:spacing w:after="0"/>
        <w:jc w:val="both"/>
        <w:rPr>
          <w:rFonts w:eastAsiaTheme="minorEastAsia"/>
        </w:rPr>
      </w:pPr>
      <w:r w:rsidRPr="001427AF">
        <w:rPr>
          <w:rFonts w:eastAsiaTheme="minorEastAsia"/>
        </w:rPr>
        <w:t xml:space="preserve">The evaluation framework provides a structured method to convert each enumerated aircraft architecture into quantitative system-level performance measures, enabling consistent comparison across the entire </w:t>
      </w:r>
      <w:proofErr w:type="spellStart"/>
      <w:r w:rsidRPr="001427AF">
        <w:rPr>
          <w:rFonts w:eastAsiaTheme="minorEastAsia"/>
        </w:rPr>
        <w:t>tradespace</w:t>
      </w:r>
      <w:proofErr w:type="spellEnd"/>
      <w:r w:rsidRPr="001427AF">
        <w:rPr>
          <w:rFonts w:eastAsiaTheme="minorEastAsia"/>
        </w:rPr>
        <w:t xml:space="preserve">. Each architecture, defined by a unique combination of decisions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oMath>
      <w:r w:rsidRPr="001427AF">
        <w:rPr>
          <w:rFonts w:eastAsiaTheme="minorEastAsia"/>
        </w:rPr>
        <w:t>–</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8</m:t>
            </m:r>
          </m:sub>
        </m:sSub>
      </m:oMath>
      <w:r w:rsidRPr="001427AF">
        <w:rPr>
          <w:rFonts w:eastAsiaTheme="minorEastAsia"/>
        </w:rPr>
        <w:t xml:space="preserve">, is mapped into four key metrics: operating cost, certification schedule, propulsion system reliability, and system durability. The formulation </w:t>
      </w:r>
      <w:r w:rsidRPr="001427AF">
        <w:rPr>
          <w:rFonts w:eastAsiaTheme="minorEastAsia"/>
        </w:rPr>
        <w:lastRenderedPageBreak/>
        <w:t>is intentionally deterministic to maintain tractability during early-stage tradespace exploration while preserving key physical relationships between subsystems.</w:t>
      </w:r>
    </w:p>
    <w:p w14:paraId="498F43CF" w14:textId="1BEC68CC" w:rsidR="001427AF" w:rsidRPr="001427AF" w:rsidRDefault="001427AF" w:rsidP="008354B2">
      <w:pPr>
        <w:spacing w:after="0"/>
        <w:jc w:val="both"/>
        <w:rPr>
          <w:rFonts w:eastAsiaTheme="minorEastAsia"/>
        </w:rPr>
      </w:pPr>
      <w:r w:rsidRPr="001427AF">
        <w:rPr>
          <w:rFonts w:eastAsiaTheme="minorEastAsia"/>
        </w:rPr>
        <w:t>The choice of modeling structures is driven by the underlying engineering interpretation of each metric. Operating cost is treated as a fully additive function because each subsystem contributes independently to lifecycle cost, and first-order estimation is sufficient at this stage without introducing interaction or financial discounting effects.</w:t>
      </w:r>
      <w:r w:rsidR="00797ECE" w:rsidRPr="00797ECE">
        <w:t xml:space="preserve"> </w:t>
      </w:r>
      <w:r w:rsidR="00797ECE" w:rsidRPr="00797ECE">
        <w:rPr>
          <w:rFonts w:eastAsiaTheme="minorEastAsia"/>
        </w:rPr>
        <w:t>This distinction between additive and non-additive formulations reflects fundamental system engineering behavior. Additive models are appropriate where subsystem contributions are independent and linearly separable, while non-additive formulations are required when system behavior is governed by interaction effects such as failure propagation, redundancy, or critical path dependencies.</w:t>
      </w:r>
      <w:r w:rsidRPr="001427AF">
        <w:rPr>
          <w:rFonts w:eastAsiaTheme="minorEastAsia"/>
        </w:rPr>
        <w:t xml:space="preserve"> Certification schedule is modeled using a hybrid series–parallel structure because certification activities follow a logical dependency chain where propulsion, control, and avionics systems must be certified sequentially, while several subsystem-level certifications can proceed in parallel. This justifies the use of </w:t>
      </w:r>
      <w:proofErr w:type="gramStart"/>
      <w:r w:rsidRPr="001427AF">
        <w:rPr>
          <w:rFonts w:eastAsiaTheme="minorEastAsia"/>
        </w:rPr>
        <w:t>a critical</w:t>
      </w:r>
      <w:proofErr w:type="gramEnd"/>
      <w:r w:rsidRPr="001427AF">
        <w:rPr>
          <w:rFonts w:eastAsiaTheme="minorEastAsia"/>
        </w:rPr>
        <w:t xml:space="preserve"> path formulation, where total schedule is governed by the longest parallel activity combined with sequential dependencies.</w:t>
      </w:r>
    </w:p>
    <w:p w14:paraId="18294135" w14:textId="77777777" w:rsidR="001427AF" w:rsidRPr="001427AF" w:rsidRDefault="001427AF" w:rsidP="008354B2">
      <w:pPr>
        <w:spacing w:after="0"/>
        <w:jc w:val="both"/>
        <w:rPr>
          <w:rFonts w:eastAsiaTheme="minorEastAsia"/>
        </w:rPr>
      </w:pPr>
      <w:r w:rsidRPr="001427AF">
        <w:rPr>
          <w:rFonts w:eastAsiaTheme="minorEastAsia"/>
        </w:rPr>
        <w:t>Propulsion reliability is represented using a series–parallel reliability block diagram because certain subsystems such as propulsion topology, motor count, and motor placement form a tightly coupled failure chain, where failure in any element directly impacts system-level success. In contrast, redundancy-related decisions such as FCC architecture, avionics integration, and LRU partitioning introduce parallel reliability pathways that improve system robustness, justifying their treatment as parallel components in the reliability model. System durability is modeled using a min–max formulation to capture the weakest-link behavior of structural and propulsion-critical components while also accounting for redundancy-driven life extension in control, avionics, and modular subsystem design. This reflects the fact that system lifetime is constrained both by the most limiting component and by architectural redundancy that can extend operational life.</w:t>
      </w:r>
    </w:p>
    <w:p w14:paraId="7BCB97D5" w14:textId="77777777" w:rsidR="00FB3A10" w:rsidRDefault="001427AF" w:rsidP="008354B2">
      <w:pPr>
        <w:spacing w:after="0"/>
        <w:jc w:val="both"/>
        <w:rPr>
          <w:rFonts w:eastAsiaTheme="minorEastAsia"/>
        </w:rPr>
      </w:pPr>
      <w:r w:rsidRPr="001427AF">
        <w:rPr>
          <w:rFonts w:eastAsiaTheme="minorEastAsia"/>
        </w:rPr>
        <w:t xml:space="preserve">Overall, the evaluation framework is designed to preserve interpretability while reflecting key system engineering principles such as additivity, critical path scheduling, reliability propagation, and redundancy effects. It provides a consistent and computationally efficient basis for comparing architectures and supports downstream </w:t>
      </w:r>
      <w:proofErr w:type="spellStart"/>
      <w:r w:rsidRPr="001427AF">
        <w:rPr>
          <w:rFonts w:eastAsiaTheme="minorEastAsia"/>
        </w:rPr>
        <w:t>tradespace</w:t>
      </w:r>
      <w:proofErr w:type="spellEnd"/>
      <w:r w:rsidRPr="001427AF">
        <w:rPr>
          <w:rFonts w:eastAsiaTheme="minorEastAsia"/>
        </w:rPr>
        <w:t xml:space="preserve"> visualization and multi-objective decision-making.</w:t>
      </w:r>
    </w:p>
    <w:p w14:paraId="4EF31C27" w14:textId="77777777" w:rsidR="00FB3A10" w:rsidRDefault="00FB3A10" w:rsidP="008354B2">
      <w:pPr>
        <w:spacing w:after="0"/>
        <w:jc w:val="both"/>
        <w:rPr>
          <w:rFonts w:eastAsiaTheme="minorEastAsia"/>
        </w:rPr>
      </w:pPr>
    </w:p>
    <w:p w14:paraId="1412E16D" w14:textId="77777777" w:rsidR="00FB3A10" w:rsidRDefault="00FB3A10" w:rsidP="008354B2">
      <w:pPr>
        <w:spacing w:after="0"/>
        <w:jc w:val="both"/>
        <w:rPr>
          <w:rFonts w:eastAsiaTheme="minorEastAsia"/>
        </w:rPr>
      </w:pPr>
    </w:p>
    <w:p w14:paraId="58DB564D" w14:textId="77777777" w:rsidR="00FB3A10" w:rsidRDefault="00FB3A10" w:rsidP="008354B2">
      <w:pPr>
        <w:spacing w:after="0"/>
        <w:jc w:val="both"/>
        <w:rPr>
          <w:rFonts w:eastAsiaTheme="minorEastAsia"/>
        </w:rPr>
      </w:pPr>
    </w:p>
    <w:p w14:paraId="716DF7B4" w14:textId="77777777" w:rsidR="00FB3A10" w:rsidRDefault="00FB3A10" w:rsidP="008354B2">
      <w:pPr>
        <w:spacing w:after="0"/>
        <w:jc w:val="both"/>
        <w:rPr>
          <w:rFonts w:eastAsiaTheme="minorEastAsia"/>
        </w:rPr>
      </w:pPr>
    </w:p>
    <w:p w14:paraId="6B576ABF" w14:textId="77777777" w:rsidR="00FB3A10" w:rsidRDefault="00FB3A10" w:rsidP="008354B2">
      <w:pPr>
        <w:spacing w:after="0"/>
        <w:jc w:val="both"/>
        <w:rPr>
          <w:rFonts w:eastAsiaTheme="minorEastAsia"/>
        </w:rPr>
      </w:pPr>
    </w:p>
    <w:p w14:paraId="092304AF" w14:textId="77777777" w:rsidR="00FB3A10" w:rsidRDefault="00FB3A10" w:rsidP="008354B2">
      <w:pPr>
        <w:spacing w:after="0"/>
        <w:jc w:val="both"/>
        <w:rPr>
          <w:rFonts w:eastAsiaTheme="minorEastAsia"/>
        </w:rPr>
      </w:pPr>
    </w:p>
    <w:p w14:paraId="429F1836" w14:textId="77777777" w:rsidR="00FB3A10" w:rsidRDefault="00FB3A10" w:rsidP="008354B2">
      <w:pPr>
        <w:spacing w:after="0"/>
        <w:jc w:val="both"/>
        <w:rPr>
          <w:rFonts w:eastAsiaTheme="minorEastAsia"/>
        </w:rPr>
      </w:pPr>
    </w:p>
    <w:p w14:paraId="3B358740" w14:textId="362579F8" w:rsidR="00FB3A10" w:rsidRDefault="00FB3A10" w:rsidP="008354B2">
      <w:pPr>
        <w:spacing w:after="0"/>
        <w:jc w:val="both"/>
        <w:rPr>
          <w:rFonts w:eastAsiaTheme="minorEastAsia"/>
        </w:rPr>
      </w:pPr>
    </w:p>
    <w:p w14:paraId="025BC846" w14:textId="77777777" w:rsidR="00FB3A10" w:rsidRDefault="00FB3A10" w:rsidP="008354B2">
      <w:pPr>
        <w:spacing w:after="0"/>
        <w:jc w:val="both"/>
        <w:rPr>
          <w:rFonts w:eastAsiaTheme="minorEastAsia"/>
        </w:rPr>
      </w:pPr>
    </w:p>
    <w:p w14:paraId="25DBE20F" w14:textId="72AC062E" w:rsidR="001427AF" w:rsidRDefault="001427AF" w:rsidP="008354B2">
      <w:pPr>
        <w:pStyle w:val="Heading2"/>
        <w:spacing w:before="0" w:after="0"/>
        <w:rPr>
          <w:rFonts w:eastAsiaTheme="minorEastAsia"/>
        </w:rPr>
      </w:pPr>
      <w:r>
        <w:rPr>
          <w:rFonts w:eastAsiaTheme="minorEastAsia"/>
        </w:rPr>
        <w:t>3.3.</w:t>
      </w:r>
      <w:r w:rsidR="007B26CD">
        <w:rPr>
          <w:rFonts w:eastAsiaTheme="minorEastAsia"/>
        </w:rPr>
        <w:t>4</w:t>
      </w:r>
      <w:r>
        <w:rPr>
          <w:rFonts w:eastAsiaTheme="minorEastAsia"/>
        </w:rPr>
        <w:t xml:space="preserve"> </w:t>
      </w:r>
      <w:proofErr w:type="spellStart"/>
      <w:r>
        <w:rPr>
          <w:rFonts w:eastAsiaTheme="minorEastAsia"/>
        </w:rPr>
        <w:t>Tradespace</w:t>
      </w:r>
      <w:proofErr w:type="spellEnd"/>
    </w:p>
    <w:p w14:paraId="5B321060" w14:textId="15486C5B" w:rsidR="00797ECE" w:rsidRPr="001427AF" w:rsidRDefault="00797ECE" w:rsidP="008354B2">
      <w:pPr>
        <w:spacing w:after="0"/>
        <w:jc w:val="both"/>
        <w:rPr>
          <w:rFonts w:eastAsiaTheme="minorEastAsia"/>
        </w:rPr>
      </w:pPr>
      <w:r w:rsidRPr="00797ECE">
        <w:rPr>
          <w:rFonts w:eastAsiaTheme="minorEastAsia"/>
        </w:rPr>
        <w:t xml:space="preserve">The evaluated architectures define a high-dimensional </w:t>
      </w:r>
      <w:proofErr w:type="spellStart"/>
      <w:r w:rsidRPr="00797ECE">
        <w:rPr>
          <w:rFonts w:eastAsiaTheme="minorEastAsia"/>
        </w:rPr>
        <w:t>tradespace</w:t>
      </w:r>
      <w:proofErr w:type="spellEnd"/>
      <w:r w:rsidRPr="00797ECE">
        <w:rPr>
          <w:rFonts w:eastAsiaTheme="minorEastAsia"/>
        </w:rPr>
        <w:t>, where each design configuration corresponds to a unique point in a four-dimensional performance space: cost, certification schedule, reliability, and durability. These outputs enable systematic exploration of trade-offs inherent in the system architecture.</w:t>
      </w:r>
    </w:p>
    <w:p w14:paraId="2AAB2AE9" w14:textId="11F2511F" w:rsidR="001427AF" w:rsidRPr="001427AF" w:rsidRDefault="001427AF" w:rsidP="008354B2">
      <w:pPr>
        <w:spacing w:after="0"/>
        <w:jc w:val="both"/>
        <w:rPr>
          <w:rFonts w:eastAsiaTheme="minorEastAsia"/>
        </w:rPr>
      </w:pPr>
      <w:r w:rsidRPr="001427AF">
        <w:rPr>
          <w:rFonts w:eastAsiaTheme="minorEastAsia"/>
        </w:rPr>
        <w:br/>
      </w:r>
    </w:p>
    <w:p w14:paraId="039A060A" w14:textId="50405BB6" w:rsidR="001427AF" w:rsidRDefault="001427AF" w:rsidP="008354B2">
      <w:pPr>
        <w:spacing w:after="0"/>
        <w:jc w:val="both"/>
        <w:rPr>
          <w:rFonts w:eastAsiaTheme="minorEastAsia"/>
        </w:rPr>
      </w:pPr>
      <w:r w:rsidRPr="001427AF">
        <w:rPr>
          <w:rFonts w:eastAsiaTheme="minorEastAsia"/>
        </w:rPr>
        <w:t xml:space="preserve">Since direct visualization of four-dimensional space is not possible, pairwise projections are used to interpret system trade-offs. The following </w:t>
      </w:r>
      <w:proofErr w:type="spellStart"/>
      <w:r w:rsidRPr="001427AF">
        <w:rPr>
          <w:rFonts w:eastAsiaTheme="minorEastAsia"/>
        </w:rPr>
        <w:t>tradespace</w:t>
      </w:r>
      <w:proofErr w:type="spellEnd"/>
      <w:r w:rsidRPr="001427AF">
        <w:rPr>
          <w:rFonts w:eastAsiaTheme="minorEastAsia"/>
        </w:rPr>
        <w:t xml:space="preserve"> plots are generated:</w:t>
      </w:r>
    </w:p>
    <w:p w14:paraId="547997B9" w14:textId="4F5FB678" w:rsidR="00FB3A10" w:rsidRPr="001427AF" w:rsidRDefault="00FB3A10" w:rsidP="008354B2">
      <w:pPr>
        <w:spacing w:after="0"/>
        <w:jc w:val="both"/>
        <w:rPr>
          <w:rFonts w:eastAsiaTheme="minorEastAsia"/>
        </w:rPr>
      </w:pPr>
      <w:r>
        <w:rPr>
          <w:rFonts w:eastAsiaTheme="minorEastAsia"/>
          <w:noProof/>
        </w:rPr>
        <w:drawing>
          <wp:anchor distT="0" distB="0" distL="114300" distR="114300" simplePos="0" relativeHeight="251658240" behindDoc="0" locked="0" layoutInCell="1" allowOverlap="1" wp14:anchorId="63552F1C" wp14:editId="25E7EDF7">
            <wp:simplePos x="0" y="0"/>
            <wp:positionH relativeFrom="margin">
              <wp:align>left</wp:align>
            </wp:positionH>
            <wp:positionV relativeFrom="paragraph">
              <wp:posOffset>400050</wp:posOffset>
            </wp:positionV>
            <wp:extent cx="6096000" cy="4738076"/>
            <wp:effectExtent l="0" t="0" r="0" b="5715"/>
            <wp:wrapTopAndBottom/>
            <wp:docPr id="509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738076"/>
                    </a:xfrm>
                    <a:prstGeom prst="rect">
                      <a:avLst/>
                    </a:prstGeom>
                    <a:noFill/>
                    <a:ln>
                      <a:noFill/>
                    </a:ln>
                  </pic:spPr>
                </pic:pic>
              </a:graphicData>
            </a:graphic>
          </wp:anchor>
        </w:drawing>
      </w:r>
      <w:r>
        <w:rPr>
          <w:rFonts w:eastAsiaTheme="minorEastAsia"/>
        </w:rPr>
        <w:t>Reliability vs. Durability</w:t>
      </w:r>
    </w:p>
    <w:p w14:paraId="4CAE9DFD" w14:textId="77777777" w:rsidR="00FB3A10" w:rsidRDefault="00FB3A10" w:rsidP="008354B2">
      <w:pPr>
        <w:spacing w:after="0"/>
        <w:jc w:val="both"/>
        <w:rPr>
          <w:rFonts w:eastAsiaTheme="minorEastAsia"/>
        </w:rPr>
      </w:pPr>
    </w:p>
    <w:p w14:paraId="486649B9" w14:textId="77777777" w:rsidR="00FB3A10" w:rsidRDefault="00FB3A10" w:rsidP="008354B2">
      <w:pPr>
        <w:spacing w:after="0"/>
        <w:jc w:val="both"/>
        <w:rPr>
          <w:rFonts w:eastAsiaTheme="minorEastAsia"/>
        </w:rPr>
      </w:pPr>
    </w:p>
    <w:p w14:paraId="516DBA8F" w14:textId="77777777" w:rsidR="00FB3A10" w:rsidRDefault="00FB3A10" w:rsidP="008354B2">
      <w:pPr>
        <w:spacing w:after="0"/>
        <w:jc w:val="both"/>
        <w:rPr>
          <w:rFonts w:eastAsiaTheme="minorEastAsia"/>
        </w:rPr>
      </w:pPr>
    </w:p>
    <w:p w14:paraId="432F1CBD" w14:textId="77777777" w:rsidR="00FB3A10" w:rsidRDefault="00FB3A10" w:rsidP="008354B2">
      <w:pPr>
        <w:spacing w:after="0"/>
        <w:jc w:val="both"/>
        <w:rPr>
          <w:rFonts w:eastAsiaTheme="minorEastAsia"/>
        </w:rPr>
      </w:pPr>
    </w:p>
    <w:p w14:paraId="456E375D" w14:textId="77777777" w:rsidR="001240D7" w:rsidRDefault="001240D7" w:rsidP="008354B2">
      <w:pPr>
        <w:spacing w:after="0"/>
        <w:jc w:val="both"/>
        <w:rPr>
          <w:rFonts w:eastAsiaTheme="minorEastAsia"/>
        </w:rPr>
      </w:pPr>
    </w:p>
    <w:p w14:paraId="124F79A8" w14:textId="609B6B3F" w:rsidR="00D214BC" w:rsidRDefault="00FB3A10" w:rsidP="008354B2">
      <w:pPr>
        <w:spacing w:after="0"/>
        <w:jc w:val="both"/>
        <w:rPr>
          <w:rFonts w:eastAsiaTheme="minorEastAsia"/>
        </w:rPr>
      </w:pPr>
      <w:r>
        <w:rPr>
          <w:rFonts w:eastAsiaTheme="minorEastAsia"/>
        </w:rPr>
        <w:t>Certification Schedule vs. Reliability</w:t>
      </w:r>
    </w:p>
    <w:p w14:paraId="12BE95EB" w14:textId="73B67B1F" w:rsidR="00D214BC" w:rsidRDefault="00FB3A10" w:rsidP="008354B2">
      <w:pPr>
        <w:spacing w:after="0"/>
        <w:jc w:val="both"/>
        <w:rPr>
          <w:rFonts w:eastAsiaTheme="minorEastAsia"/>
        </w:rPr>
      </w:pPr>
      <w:r>
        <w:rPr>
          <w:noProof/>
          <w:color w:val="000000"/>
          <w:sz w:val="22"/>
          <w:szCs w:val="22"/>
          <w:bdr w:val="none" w:sz="0" w:space="0" w:color="auto" w:frame="1"/>
        </w:rPr>
        <w:drawing>
          <wp:inline distT="0" distB="0" distL="0" distR="0" wp14:anchorId="4CD390F1" wp14:editId="683A9E0B">
            <wp:extent cx="5943600" cy="4010025"/>
            <wp:effectExtent l="0" t="0" r="0" b="9525"/>
            <wp:docPr id="171348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10025"/>
                    </a:xfrm>
                    <a:prstGeom prst="rect">
                      <a:avLst/>
                    </a:prstGeom>
                    <a:noFill/>
                    <a:ln>
                      <a:noFill/>
                    </a:ln>
                  </pic:spPr>
                </pic:pic>
              </a:graphicData>
            </a:graphic>
          </wp:inline>
        </w:drawing>
      </w:r>
    </w:p>
    <w:p w14:paraId="5ADA45E7" w14:textId="5C6C78C3" w:rsidR="00FB3A10" w:rsidRDefault="00FB3A10" w:rsidP="008354B2">
      <w:pPr>
        <w:spacing w:after="0"/>
        <w:jc w:val="both"/>
        <w:rPr>
          <w:rFonts w:eastAsiaTheme="minorEastAsia"/>
        </w:rPr>
      </w:pPr>
      <w:r>
        <w:rPr>
          <w:rFonts w:eastAsiaTheme="minorEastAsia"/>
          <w:noProof/>
        </w:rPr>
        <w:lastRenderedPageBreak/>
        <w:drawing>
          <wp:anchor distT="0" distB="0" distL="114300" distR="114300" simplePos="0" relativeHeight="251659264" behindDoc="0" locked="0" layoutInCell="1" allowOverlap="1" wp14:anchorId="39DC10E4" wp14:editId="4861AF06">
            <wp:simplePos x="0" y="0"/>
            <wp:positionH relativeFrom="margin">
              <wp:align>right</wp:align>
            </wp:positionH>
            <wp:positionV relativeFrom="paragraph">
              <wp:posOffset>386080</wp:posOffset>
            </wp:positionV>
            <wp:extent cx="5943600" cy="3552825"/>
            <wp:effectExtent l="0" t="0" r="0" b="9525"/>
            <wp:wrapTopAndBottom/>
            <wp:docPr id="833587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anchor>
        </w:drawing>
      </w:r>
      <w:r>
        <w:rPr>
          <w:rFonts w:eastAsiaTheme="minorEastAsia"/>
        </w:rPr>
        <w:t>Durability vs. Cost</w:t>
      </w:r>
    </w:p>
    <w:p w14:paraId="7F4C0325" w14:textId="2291A3B1" w:rsidR="00FB3A10" w:rsidRDefault="00FB3A10" w:rsidP="008354B2">
      <w:pPr>
        <w:spacing w:after="0"/>
        <w:jc w:val="both"/>
        <w:rPr>
          <w:rFonts w:eastAsiaTheme="minorEastAsia"/>
        </w:rPr>
      </w:pPr>
      <w:r>
        <w:rPr>
          <w:rFonts w:eastAsiaTheme="minorEastAsia"/>
        </w:rPr>
        <w:t>Cost vs. Reliability</w:t>
      </w:r>
    </w:p>
    <w:p w14:paraId="0A4CD98F" w14:textId="66845F61" w:rsidR="00FB3A10" w:rsidRDefault="00FB3A10" w:rsidP="008354B2">
      <w:pPr>
        <w:spacing w:after="0"/>
        <w:jc w:val="both"/>
        <w:rPr>
          <w:rFonts w:eastAsiaTheme="minorEastAsia"/>
        </w:rPr>
      </w:pPr>
      <w:r>
        <w:rPr>
          <w:rFonts w:eastAsiaTheme="minorEastAsia"/>
          <w:noProof/>
        </w:rPr>
        <w:drawing>
          <wp:inline distT="0" distB="0" distL="0" distR="0" wp14:anchorId="23E576EF" wp14:editId="654B8DCA">
            <wp:extent cx="5943600" cy="4023360"/>
            <wp:effectExtent l="0" t="0" r="0" b="0"/>
            <wp:docPr id="445275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5228B55D" w14:textId="417E9D72" w:rsidR="00FB3A10" w:rsidRDefault="00FB3A10" w:rsidP="008354B2">
      <w:pPr>
        <w:spacing w:after="0"/>
        <w:jc w:val="both"/>
        <w:rPr>
          <w:rFonts w:eastAsiaTheme="minorEastAsia"/>
        </w:rPr>
      </w:pPr>
      <w:r>
        <w:rPr>
          <w:rFonts w:eastAsiaTheme="minorEastAsia"/>
        </w:rPr>
        <w:lastRenderedPageBreak/>
        <w:t>Cost vs. Certification Schedule</w:t>
      </w:r>
    </w:p>
    <w:p w14:paraId="153F298D" w14:textId="4267A484" w:rsidR="00FB3A10" w:rsidRDefault="00FB3A10" w:rsidP="008354B2">
      <w:pPr>
        <w:spacing w:after="0"/>
        <w:jc w:val="both"/>
        <w:rPr>
          <w:rFonts w:eastAsiaTheme="minorEastAsia"/>
        </w:rPr>
      </w:pPr>
      <w:r>
        <w:rPr>
          <w:rFonts w:eastAsiaTheme="minorEastAsia"/>
          <w:noProof/>
        </w:rPr>
        <w:drawing>
          <wp:inline distT="0" distB="0" distL="0" distR="0" wp14:anchorId="50846128" wp14:editId="2A8B6BF4">
            <wp:extent cx="5943600" cy="3703320"/>
            <wp:effectExtent l="0" t="0" r="0" b="0"/>
            <wp:docPr id="941614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787B35BC" w14:textId="17D9198C" w:rsidR="00FB3A10" w:rsidRDefault="00FB3A10" w:rsidP="008354B2">
      <w:pPr>
        <w:spacing w:after="0"/>
        <w:jc w:val="both"/>
        <w:rPr>
          <w:rFonts w:eastAsiaTheme="minorEastAsia"/>
        </w:rPr>
      </w:pPr>
    </w:p>
    <w:p w14:paraId="40C96736" w14:textId="3EE037EB" w:rsidR="00FB3A10" w:rsidRDefault="00FB3A10" w:rsidP="008354B2">
      <w:pPr>
        <w:spacing w:after="0"/>
        <w:jc w:val="both"/>
        <w:rPr>
          <w:rFonts w:eastAsiaTheme="minorEastAsia"/>
        </w:rPr>
      </w:pPr>
    </w:p>
    <w:p w14:paraId="0199745E" w14:textId="4142F54D" w:rsidR="001427AF" w:rsidRDefault="001427AF" w:rsidP="008354B2">
      <w:pPr>
        <w:spacing w:after="0"/>
        <w:jc w:val="both"/>
        <w:rPr>
          <w:rFonts w:eastAsiaTheme="minorEastAsia"/>
        </w:rPr>
      </w:pPr>
      <w:r w:rsidRPr="001427AF">
        <w:rPr>
          <w:rFonts w:eastAsiaTheme="minorEastAsia"/>
        </w:rPr>
        <w:t>Each plot represents a projection of the full design space, allowing insight into dominant trade-offs between competing objectives.</w:t>
      </w:r>
    </w:p>
    <w:p w14:paraId="1128AF90" w14:textId="1B95B72E" w:rsidR="00797ECE" w:rsidRPr="001427AF" w:rsidRDefault="00797ECE" w:rsidP="008354B2">
      <w:pPr>
        <w:spacing w:after="0"/>
        <w:jc w:val="both"/>
        <w:rPr>
          <w:rFonts w:eastAsiaTheme="minorEastAsia"/>
        </w:rPr>
      </w:pPr>
      <w:r w:rsidRPr="00797ECE">
        <w:rPr>
          <w:rFonts w:eastAsiaTheme="minorEastAsia"/>
        </w:rPr>
        <w:t xml:space="preserve">It should be noted that the </w:t>
      </w:r>
      <w:proofErr w:type="spellStart"/>
      <w:r w:rsidRPr="00797ECE">
        <w:rPr>
          <w:rFonts w:eastAsiaTheme="minorEastAsia"/>
        </w:rPr>
        <w:t>tradespace</w:t>
      </w:r>
      <w:proofErr w:type="spellEnd"/>
      <w:r w:rsidRPr="00797ECE">
        <w:rPr>
          <w:rFonts w:eastAsiaTheme="minorEastAsia"/>
        </w:rPr>
        <w:t xml:space="preserve"> results are dependent on the assumed subsystem mappings and heuristic parameter values. A full uncertainty and sensitivity analysis is outside the scope of this stage but represents an important extension for future work.</w:t>
      </w:r>
    </w:p>
    <w:p w14:paraId="2546ED5A" w14:textId="77777777" w:rsidR="001427AF" w:rsidRPr="001427AF" w:rsidRDefault="001427AF" w:rsidP="008354B2">
      <w:pPr>
        <w:spacing w:after="0"/>
        <w:jc w:val="both"/>
        <w:rPr>
          <w:rFonts w:eastAsiaTheme="minorEastAsia"/>
        </w:rPr>
      </w:pPr>
    </w:p>
    <w:p w14:paraId="0ADC872B" w14:textId="77777777" w:rsidR="001427AF" w:rsidRDefault="001427AF" w:rsidP="008354B2">
      <w:pPr>
        <w:spacing w:after="0"/>
        <w:rPr>
          <w:rFonts w:eastAsiaTheme="minorEastAsia"/>
        </w:rPr>
      </w:pPr>
    </w:p>
    <w:p w14:paraId="64C7AE4D" w14:textId="77777777" w:rsidR="002252ED" w:rsidRDefault="002252ED" w:rsidP="008354B2">
      <w:pPr>
        <w:spacing w:after="0"/>
        <w:rPr>
          <w:rFonts w:eastAsiaTheme="minorEastAsia"/>
        </w:rPr>
      </w:pPr>
    </w:p>
    <w:p w14:paraId="600877CB" w14:textId="77777777" w:rsidR="00721796" w:rsidRPr="002447D8" w:rsidRDefault="00721796" w:rsidP="008354B2">
      <w:pPr>
        <w:spacing w:after="0"/>
        <w:rPr>
          <w:rFonts w:eastAsiaTheme="minorEastAsia"/>
        </w:rPr>
      </w:pPr>
    </w:p>
    <w:p w14:paraId="6CA5D4DB" w14:textId="77777777" w:rsidR="002447D8" w:rsidRDefault="002447D8" w:rsidP="008354B2">
      <w:pPr>
        <w:spacing w:after="0"/>
      </w:pPr>
    </w:p>
    <w:p w14:paraId="6FA7C696" w14:textId="77777777" w:rsidR="00143ED7" w:rsidRDefault="00143ED7" w:rsidP="008354B2">
      <w:pPr>
        <w:spacing w:after="0"/>
      </w:pPr>
    </w:p>
    <w:p w14:paraId="79D92B65" w14:textId="77777777" w:rsidR="00143ED7" w:rsidRDefault="00143ED7" w:rsidP="008354B2">
      <w:pPr>
        <w:spacing w:after="0"/>
      </w:pPr>
    </w:p>
    <w:p w14:paraId="361726FA" w14:textId="77777777" w:rsidR="00143ED7" w:rsidRDefault="00143ED7" w:rsidP="008354B2">
      <w:pPr>
        <w:spacing w:after="0"/>
      </w:pPr>
    </w:p>
    <w:p w14:paraId="5CEFB1EB" w14:textId="77777777" w:rsidR="00143ED7" w:rsidRDefault="00143ED7" w:rsidP="008354B2">
      <w:pPr>
        <w:spacing w:after="0"/>
      </w:pPr>
    </w:p>
    <w:p w14:paraId="1EDB4228" w14:textId="77777777" w:rsidR="00143ED7" w:rsidRDefault="00143ED7" w:rsidP="008354B2">
      <w:pPr>
        <w:spacing w:after="0"/>
      </w:pPr>
    </w:p>
    <w:p w14:paraId="1204794B" w14:textId="77777777" w:rsidR="00143ED7" w:rsidRDefault="00143ED7" w:rsidP="008354B2">
      <w:pPr>
        <w:spacing w:after="0"/>
      </w:pPr>
    </w:p>
    <w:p w14:paraId="3D215B8C" w14:textId="77777777" w:rsidR="00143ED7" w:rsidRDefault="00143ED7" w:rsidP="008354B2">
      <w:pPr>
        <w:spacing w:after="0"/>
      </w:pPr>
    </w:p>
    <w:p w14:paraId="014C34D3" w14:textId="3C388DFF" w:rsidR="0052529E" w:rsidRPr="00324AD0" w:rsidRDefault="0052529E" w:rsidP="008354B2">
      <w:pPr>
        <w:spacing w:after="0"/>
      </w:pPr>
    </w:p>
    <w:p w14:paraId="77DDFA6B" w14:textId="77777777" w:rsidR="00324AD0" w:rsidRPr="00324AD0" w:rsidRDefault="00324AD0" w:rsidP="008354B2">
      <w:pPr>
        <w:pStyle w:val="Heading1"/>
        <w:spacing w:before="0" w:after="0"/>
        <w:jc w:val="both"/>
      </w:pPr>
      <w:r w:rsidRPr="00324AD0">
        <w:lastRenderedPageBreak/>
        <w:t>3.5 Optimization and Selection</w:t>
      </w:r>
    </w:p>
    <w:p w14:paraId="72B2E29D" w14:textId="1A2DE857" w:rsidR="001B4450" w:rsidRPr="001B4450" w:rsidRDefault="00F04F30" w:rsidP="008354B2">
      <w:pPr>
        <w:pStyle w:val="Heading2"/>
        <w:spacing w:before="0" w:after="0"/>
        <w:jc w:val="both"/>
      </w:pPr>
      <w:r>
        <w:t>3.5.</w:t>
      </w:r>
      <w:r w:rsidR="001B4450" w:rsidRPr="001B4450">
        <w:t>1. Optimization Setup (Multi-Objective Genetic Algorithm)</w:t>
      </w:r>
    </w:p>
    <w:p w14:paraId="53ACA0A3" w14:textId="77777777" w:rsidR="001B4450" w:rsidRDefault="001B4450" w:rsidP="008354B2">
      <w:pPr>
        <w:spacing w:after="0"/>
        <w:jc w:val="both"/>
      </w:pPr>
      <w:r w:rsidRPr="001B4450">
        <w:t xml:space="preserve">The architectural selection problem was formulated as a constrained multi-objective optimization problem and solved using a Multi-Objective Genetic Algorithm (MOGA), consistent with the NSGA-II framework applied in HW#5. The objective of the optimizer is to approximate the Pareto-optimal frontier of a discrete </w:t>
      </w:r>
      <w:proofErr w:type="spellStart"/>
      <w:r w:rsidRPr="001B4450">
        <w:t>tradespace</w:t>
      </w:r>
      <w:proofErr w:type="spellEnd"/>
      <w:r w:rsidRPr="001B4450">
        <w:t xml:space="preserve"> consisting of 184,212 feasible aircraft architectures, while simultaneously balancing four competing system-level objectives: operating cost, certification schedule, propulsion system reliability, and system durability.</w:t>
      </w:r>
    </w:p>
    <w:p w14:paraId="5588C8D8" w14:textId="77777777" w:rsidR="008354B2" w:rsidRPr="001B4450" w:rsidRDefault="008354B2" w:rsidP="008354B2">
      <w:pPr>
        <w:spacing w:after="0"/>
        <w:jc w:val="both"/>
      </w:pPr>
    </w:p>
    <w:p w14:paraId="209B73F2" w14:textId="77777777" w:rsidR="001B4450" w:rsidRPr="001B4450" w:rsidRDefault="001B4450" w:rsidP="008354B2">
      <w:pPr>
        <w:spacing w:after="0"/>
        <w:jc w:val="both"/>
        <w:rPr>
          <w:b/>
          <w:bCs/>
        </w:rPr>
      </w:pPr>
      <w:r w:rsidRPr="001B4450">
        <w:rPr>
          <w:b/>
          <w:bCs/>
        </w:rPr>
        <w:t>Representation (Encoding)</w:t>
      </w:r>
    </w:p>
    <w:p w14:paraId="4E9577E5" w14:textId="77777777" w:rsidR="006F1D15" w:rsidRPr="006F1D15" w:rsidRDefault="006F1D15" w:rsidP="008354B2">
      <w:pPr>
        <w:spacing w:after="0"/>
        <w:jc w:val="both"/>
      </w:pPr>
      <w:r w:rsidRPr="006F1D15">
        <w:t>Each architecture is initially defined as a mixed-integer decision vector spanning design variables D1–D8, where decisions include binary, categorical, and partition-based variables representing propulsion, energy storage, avionics architecture, redundancy allocation, and subsystem decomposition.</w:t>
      </w:r>
    </w:p>
    <w:p w14:paraId="572558FE" w14:textId="77777777" w:rsidR="006F1D15" w:rsidRPr="006F1D15" w:rsidRDefault="006F1D15" w:rsidP="008354B2">
      <w:pPr>
        <w:spacing w:after="0"/>
        <w:jc w:val="both"/>
      </w:pPr>
      <w:r w:rsidRPr="006F1D15">
        <w:t xml:space="preserve">To interface with the genetic algorithm implementation, this integer-based representation is further transformed into a fixed-length binary chromosome using an </w:t>
      </w:r>
      <w:r w:rsidRPr="006F1D15">
        <w:rPr>
          <w:i/>
          <w:iCs/>
        </w:rPr>
        <w:t>int2bit</w:t>
      </w:r>
      <w:r w:rsidRPr="006F1D15">
        <w:t xml:space="preserve"> encoding function. In this process, the full decision vector (18 discrete decision elements) is mapped into a binary string of length 26, ensuring compatibility with the binary genetic algorithm structure while preserving one-to-one correspondence with the original architectural variables.</w:t>
      </w:r>
    </w:p>
    <w:p w14:paraId="4ED3E915" w14:textId="77777777" w:rsidR="006F1D15" w:rsidRDefault="006F1D15" w:rsidP="008354B2">
      <w:pPr>
        <w:spacing w:after="0"/>
        <w:jc w:val="both"/>
      </w:pPr>
      <w:r w:rsidRPr="006F1D15">
        <w:t>This binary encoding enables the GA to perform crossover and mutation operations at the bit level, while a decoding step is applied during evaluation to reconstruct the original integer decision vector before computing system-level performance metrics. This ensures that genetic operators operate in a standardized search space while maintaining interpretability at the system architecture level.</w:t>
      </w:r>
    </w:p>
    <w:p w14:paraId="0F6CAB26" w14:textId="77777777" w:rsidR="008354B2" w:rsidRDefault="008354B2" w:rsidP="008354B2">
      <w:pPr>
        <w:spacing w:after="0"/>
        <w:jc w:val="both"/>
      </w:pPr>
    </w:p>
    <w:p w14:paraId="7816771D" w14:textId="2E6EF861" w:rsidR="006F1D15" w:rsidRPr="00E5107B" w:rsidRDefault="006F1D15" w:rsidP="008354B2">
      <w:pPr>
        <w:spacing w:after="0"/>
        <w:jc w:val="both"/>
        <w:rPr>
          <w:b/>
          <w:bCs/>
        </w:rPr>
      </w:pPr>
      <w:r w:rsidRPr="00E5107B">
        <w:rPr>
          <w:b/>
          <w:bCs/>
        </w:rPr>
        <w:t>Genetic algorithm configurations</w:t>
      </w:r>
    </w:p>
    <w:p w14:paraId="43F26F5F" w14:textId="77777777" w:rsidR="00E5107B" w:rsidRPr="00E5107B" w:rsidRDefault="00E5107B" w:rsidP="008354B2">
      <w:pPr>
        <w:spacing w:after="0"/>
        <w:jc w:val="both"/>
      </w:pPr>
      <w:r w:rsidRPr="00E5107B">
        <w:t>The algorithm operates with a fixed population size of 200 individuals and is executed for 200 generations, providing a balance between solution quality and computational cost. A binary tournament selection strategy is used to preferentially select non-dominated and high-crowding-distance individuals, ensuring convergence toward the Pareto front while maintaining diversity.</w:t>
      </w:r>
    </w:p>
    <w:p w14:paraId="46A76395" w14:textId="77777777" w:rsidR="00E5107B" w:rsidRPr="00E5107B" w:rsidRDefault="00E5107B" w:rsidP="008354B2">
      <w:pPr>
        <w:spacing w:after="0"/>
        <w:jc w:val="both"/>
      </w:pPr>
      <w:r w:rsidRPr="00E5107B">
        <w:t xml:space="preserve">A uniform crossover operator is applied to recombine parental solutions at the bit level, enabling structured exchange of architectural features across designs. This is complemented by a low-probability mutation operator, which introduces stochastic </w:t>
      </w:r>
      <w:r w:rsidRPr="00E5107B">
        <w:lastRenderedPageBreak/>
        <w:t>variation to prevent premature convergence and maintain exploration of underrepresented regions of the design space.</w:t>
      </w:r>
    </w:p>
    <w:p w14:paraId="6D2A343D" w14:textId="56EE7931" w:rsidR="006F1D15" w:rsidRDefault="00E5107B" w:rsidP="008354B2">
      <w:pPr>
        <w:spacing w:after="0"/>
        <w:jc w:val="both"/>
      </w:pPr>
      <w:r w:rsidRPr="00E5107B">
        <w:t>NSGA-II’s non-dominated sorting mechanism is used to classify solutions into Pareto fronts, while crowding distance sorting ensures diversity preservation within each fron</w:t>
      </w:r>
      <w:r>
        <w:t>t</w:t>
      </w:r>
      <w:r w:rsidR="008354B2">
        <w:t>.</w:t>
      </w:r>
    </w:p>
    <w:p w14:paraId="07C65997" w14:textId="77777777" w:rsidR="008354B2" w:rsidRPr="006F1D15" w:rsidRDefault="008354B2" w:rsidP="008354B2">
      <w:pPr>
        <w:spacing w:after="0"/>
        <w:jc w:val="both"/>
      </w:pPr>
    </w:p>
    <w:p w14:paraId="6BAEF20F" w14:textId="77777777" w:rsidR="001B4450" w:rsidRPr="001B4450" w:rsidRDefault="001B4450" w:rsidP="008354B2">
      <w:pPr>
        <w:spacing w:after="0"/>
        <w:jc w:val="both"/>
        <w:rPr>
          <w:b/>
          <w:bCs/>
        </w:rPr>
      </w:pPr>
      <w:r w:rsidRPr="001B4450">
        <w:rPr>
          <w:b/>
          <w:bCs/>
        </w:rPr>
        <w:t>Population Initialization</w:t>
      </w:r>
    </w:p>
    <w:p w14:paraId="318911C0" w14:textId="77777777" w:rsidR="001B4450" w:rsidRDefault="001B4450" w:rsidP="008354B2">
      <w:pPr>
        <w:spacing w:after="0"/>
        <w:jc w:val="both"/>
      </w:pPr>
      <w:r w:rsidRPr="001B4450">
        <w:t>The initial population is generated using uniform random sampling over the feasible design space. This ensures broad coverage of propulsion, electrical, and avionics configurations while maintaining diversity across early-generation solutions.</w:t>
      </w:r>
    </w:p>
    <w:p w14:paraId="284AC2DF" w14:textId="77777777" w:rsidR="008354B2" w:rsidRPr="001B4450" w:rsidRDefault="008354B2" w:rsidP="008354B2">
      <w:pPr>
        <w:spacing w:after="0"/>
        <w:jc w:val="both"/>
      </w:pPr>
    </w:p>
    <w:p w14:paraId="4F927D1C" w14:textId="77777777" w:rsidR="001B4450" w:rsidRPr="001B4450" w:rsidRDefault="001B4450" w:rsidP="008354B2">
      <w:pPr>
        <w:spacing w:after="0"/>
        <w:jc w:val="both"/>
        <w:rPr>
          <w:b/>
          <w:bCs/>
        </w:rPr>
      </w:pPr>
      <w:r w:rsidRPr="001B4450">
        <w:rPr>
          <w:b/>
          <w:bCs/>
        </w:rPr>
        <w:t>Mutation Operator</w:t>
      </w:r>
    </w:p>
    <w:p w14:paraId="41D67995" w14:textId="77777777" w:rsidR="001B4450" w:rsidRDefault="001B4450" w:rsidP="008354B2">
      <w:pPr>
        <w:spacing w:after="0"/>
        <w:jc w:val="both"/>
      </w:pPr>
      <w:r w:rsidRPr="001B4450">
        <w:t>A low-probability, type-aware mutation strategy is used. Binary variables (e.g., CAPS installation) are flipped probabilistically, while categorical variables (e.g., propulsion topology) are reassigned within feasible alternatives. This ensures controlled exploration without disrupting convergence stability.</w:t>
      </w:r>
    </w:p>
    <w:p w14:paraId="66015C6A" w14:textId="77777777" w:rsidR="008354B2" w:rsidRPr="001B4450" w:rsidRDefault="008354B2" w:rsidP="008354B2">
      <w:pPr>
        <w:spacing w:after="0"/>
        <w:jc w:val="both"/>
      </w:pPr>
    </w:p>
    <w:p w14:paraId="5C031DDF" w14:textId="77777777" w:rsidR="001B4450" w:rsidRPr="001B4450" w:rsidRDefault="001B4450" w:rsidP="008354B2">
      <w:pPr>
        <w:spacing w:after="0"/>
        <w:jc w:val="both"/>
        <w:rPr>
          <w:b/>
          <w:bCs/>
        </w:rPr>
      </w:pPr>
      <w:r w:rsidRPr="001B4450">
        <w:rPr>
          <w:b/>
          <w:bCs/>
        </w:rPr>
        <w:t>Constraint Handling</w:t>
      </w:r>
    </w:p>
    <w:p w14:paraId="7E9DDE8E" w14:textId="77777777" w:rsidR="001B4450" w:rsidRDefault="001B4450" w:rsidP="008354B2">
      <w:pPr>
        <w:spacing w:after="0"/>
        <w:jc w:val="both"/>
      </w:pPr>
      <w:r w:rsidRPr="001B4450">
        <w:t>Feasibility constraints arising from architectural dependencies (notably D3–D4 coupling and subsystem compatibility rules) are enforced through a repair-based mechanism within the GA loop. Infeasible offspring are corrected before evaluation. Additionally, heavily penalized fitness values are assigned to any residual infeasible architectures, ensuring exclusion from the Pareto set.</w:t>
      </w:r>
    </w:p>
    <w:p w14:paraId="78FBDBA0" w14:textId="77777777" w:rsidR="008354B2" w:rsidRPr="001B4450" w:rsidRDefault="008354B2" w:rsidP="008354B2">
      <w:pPr>
        <w:spacing w:after="0"/>
        <w:jc w:val="both"/>
      </w:pPr>
    </w:p>
    <w:p w14:paraId="096FF908" w14:textId="77777777" w:rsidR="001B4450" w:rsidRPr="001B4450" w:rsidRDefault="001B4450" w:rsidP="008354B2">
      <w:pPr>
        <w:spacing w:after="0"/>
        <w:jc w:val="both"/>
        <w:rPr>
          <w:b/>
          <w:bCs/>
        </w:rPr>
      </w:pPr>
      <w:r w:rsidRPr="001B4450">
        <w:rPr>
          <w:b/>
          <w:bCs/>
        </w:rPr>
        <w:t>Termination Criteria</w:t>
      </w:r>
    </w:p>
    <w:p w14:paraId="27B15CBC" w14:textId="6B935F85" w:rsidR="001B4450" w:rsidRPr="001B4450" w:rsidRDefault="001B4450" w:rsidP="008354B2">
      <w:pPr>
        <w:spacing w:after="0"/>
        <w:jc w:val="both"/>
      </w:pPr>
      <w:r w:rsidRPr="001B4450">
        <w:t>The algorithm is executed for a fixed number of generations. Convergence is assessed through stabilization of Pareto dominance structure and diminishing improvement in hypervolume across successive generations.</w:t>
      </w:r>
    </w:p>
    <w:p w14:paraId="5A3F4DF2" w14:textId="0A1EB242" w:rsidR="001B4450" w:rsidRPr="001B4450" w:rsidRDefault="001B4450" w:rsidP="008354B2">
      <w:pPr>
        <w:spacing w:after="0"/>
        <w:jc w:val="both"/>
      </w:pPr>
    </w:p>
    <w:p w14:paraId="499E18DA" w14:textId="06E85638" w:rsidR="001B4450" w:rsidRPr="001B4450" w:rsidRDefault="00F04F30" w:rsidP="008354B2">
      <w:pPr>
        <w:pStyle w:val="Heading2"/>
        <w:spacing w:before="0" w:after="0"/>
        <w:jc w:val="both"/>
      </w:pPr>
      <w:r>
        <w:t>3.5.</w:t>
      </w:r>
      <w:r w:rsidR="001B4450" w:rsidRPr="001B4450">
        <w:t>2. Pareto Front Structure and GA Convergence Behavior</w:t>
      </w:r>
    </w:p>
    <w:p w14:paraId="512C382A" w14:textId="77777777" w:rsidR="001B4450" w:rsidRPr="001B4450" w:rsidRDefault="001B4450" w:rsidP="008354B2">
      <w:pPr>
        <w:spacing w:after="0"/>
        <w:jc w:val="both"/>
      </w:pPr>
      <w:r w:rsidRPr="001B4450">
        <w:t xml:space="preserve">The full factorial </w:t>
      </w:r>
      <w:proofErr w:type="spellStart"/>
      <w:r w:rsidRPr="001B4450">
        <w:t>tradespace</w:t>
      </w:r>
      <w:proofErr w:type="spellEnd"/>
      <w:r w:rsidRPr="001B4450">
        <w:t xml:space="preserve"> exhibits strong stratification in both operating cost and certification schedule, driven primarily by discrete architectural decisions such as propulsion topology (D1) and FCC redundancy (D5). As a result, the Pareto front is not smooth but forms a discrete, clustered surface reflecting the combinatorial nature of the design space.</w:t>
      </w:r>
    </w:p>
    <w:p w14:paraId="5336D0BD" w14:textId="77777777" w:rsidR="00E5107B" w:rsidRPr="00E5107B" w:rsidRDefault="00E5107B" w:rsidP="008354B2">
      <w:pPr>
        <w:spacing w:after="0"/>
        <w:jc w:val="both"/>
      </w:pPr>
      <w:r w:rsidRPr="00E5107B">
        <w:t xml:space="preserve">The genetic algorithm (population = 200, generations = 200, crossover = 0.8, mutation = 0.1, elitism = 10) converges extremely rapidly, reaching its best solution within the first 10–20 </w:t>
      </w:r>
      <w:r w:rsidRPr="00E5107B">
        <w:lastRenderedPageBreak/>
        <w:t xml:space="preserve">iterations. After this initial phase, both the best and mean fitness values stabilize, indicating that the population collapses into a narrow region of the </w:t>
      </w:r>
      <w:proofErr w:type="spellStart"/>
      <w:r w:rsidRPr="00E5107B">
        <w:t>tradespace</w:t>
      </w:r>
      <w:proofErr w:type="spellEnd"/>
      <w:r w:rsidRPr="00E5107B">
        <w:t>.</w:t>
      </w:r>
    </w:p>
    <w:p w14:paraId="78F2B3CE" w14:textId="77777777" w:rsidR="00E5107B" w:rsidRPr="00E5107B" w:rsidRDefault="00E5107B" w:rsidP="008354B2">
      <w:pPr>
        <w:spacing w:after="0"/>
        <w:jc w:val="both"/>
      </w:pPr>
      <w:r w:rsidRPr="00E5107B">
        <w:t>From iteration ~20 onwards, no further improvement in the best solution is observed (best fitness stabilizes at approximately -1450), while only oscillations in the mean fitness persist. This behavior indicates premature but stable convergence to a dominant feasible architecture rather than gradual Pareto-front exploration.</w:t>
      </w:r>
    </w:p>
    <w:p w14:paraId="11E8DB2D" w14:textId="77777777" w:rsidR="00E5107B" w:rsidRPr="00E5107B" w:rsidRDefault="00E5107B" w:rsidP="008354B2">
      <w:pPr>
        <w:spacing w:after="0"/>
        <w:jc w:val="both"/>
      </w:pPr>
      <w:r w:rsidRPr="00E5107B">
        <w:t>The resulting population contains multiple genotypically different architectures that map to identical objective values, suggesting redundancy in the encoding–fitness mapping and strong dominance of a small subset of high-impact decision variables (notably D1, D3, D5, and D7). Once these variables stabilize, remaining decisions only produce equivalent or near-equivalent designs without improving Pareto dominance.</w:t>
      </w:r>
    </w:p>
    <w:p w14:paraId="2D2D1235" w14:textId="77777777" w:rsidR="00E5107B" w:rsidRPr="00E5107B" w:rsidRDefault="00E5107B" w:rsidP="008354B2">
      <w:pPr>
        <w:spacing w:after="0"/>
        <w:jc w:val="both"/>
      </w:pPr>
      <w:r w:rsidRPr="00E5107B">
        <w:t>Overall, the GA behaves as a fast-converging search that quickly identifies a flat region of the Pareto surface, after which exploration becomes ineffective due to limited mutation-driven diversity and strong constraint-driven feasibility pressure.</w:t>
      </w:r>
    </w:p>
    <w:p w14:paraId="5FC41798" w14:textId="4DC40508" w:rsidR="001B4450" w:rsidRPr="001B4450" w:rsidRDefault="001B4450" w:rsidP="008354B2">
      <w:pPr>
        <w:spacing w:after="0"/>
        <w:jc w:val="both"/>
      </w:pPr>
    </w:p>
    <w:p w14:paraId="00CA1324" w14:textId="1E12B35F" w:rsidR="001B4450" w:rsidRPr="001B4450" w:rsidRDefault="00F04F30" w:rsidP="008354B2">
      <w:pPr>
        <w:pStyle w:val="Heading2"/>
        <w:spacing w:before="0" w:after="0"/>
        <w:jc w:val="both"/>
      </w:pPr>
      <w:r>
        <w:t>3.5.</w:t>
      </w:r>
      <w:r w:rsidR="001B4450" w:rsidRPr="001B4450">
        <w:t>3. Selected Pareto-Optimal Architectures</w:t>
      </w:r>
    </w:p>
    <w:p w14:paraId="634CF549" w14:textId="77777777" w:rsidR="001B4450" w:rsidRPr="001B4450" w:rsidRDefault="001B4450" w:rsidP="008354B2">
      <w:pPr>
        <w:spacing w:after="0"/>
        <w:jc w:val="both"/>
      </w:pPr>
      <w:r w:rsidRPr="001B4450">
        <w:t>Two representative architectures are selected from the Pareto frontier. These solutions are not globally optimal in any single objective but are non-dominated in the multi-objective sense and represent distinct engineering tradeoffs.</w:t>
      </w:r>
    </w:p>
    <w:p w14:paraId="1A6AEDFB" w14:textId="634E8B44" w:rsidR="001B4450" w:rsidRPr="001B4450" w:rsidRDefault="001B4450" w:rsidP="008354B2">
      <w:pPr>
        <w:spacing w:after="0"/>
        <w:jc w:val="both"/>
      </w:pPr>
    </w:p>
    <w:p w14:paraId="671A51C9" w14:textId="77777777" w:rsidR="008354B2" w:rsidRDefault="001B4450" w:rsidP="008354B2">
      <w:pPr>
        <w:spacing w:after="0"/>
        <w:jc w:val="both"/>
        <w:rPr>
          <w:b/>
          <w:bCs/>
        </w:rPr>
      </w:pPr>
      <w:r w:rsidRPr="001B4450">
        <w:rPr>
          <w:b/>
          <w:bCs/>
        </w:rPr>
        <w:t>Architecture A: Balanced Efficiency–Certification Tradeoff Design</w:t>
      </w:r>
    </w:p>
    <w:p w14:paraId="764009CE" w14:textId="71FF3828" w:rsidR="001B4450" w:rsidRPr="008354B2" w:rsidRDefault="001B4450" w:rsidP="008354B2">
      <w:pPr>
        <w:spacing w:after="0"/>
        <w:rPr>
          <w:b/>
          <w:bCs/>
        </w:rPr>
      </w:pPr>
      <w:r w:rsidRPr="001B4450">
        <w:rPr>
          <w:b/>
          <w:bCs/>
        </w:rPr>
        <w:t>Decision</w:t>
      </w:r>
      <w:r w:rsidR="008354B2">
        <w:rPr>
          <w:b/>
          <w:bCs/>
        </w:rPr>
        <w:t xml:space="preserve"> </w:t>
      </w:r>
      <w:r w:rsidRPr="001B4450">
        <w:rPr>
          <w:b/>
          <w:bCs/>
        </w:rPr>
        <w:t>vector:</w:t>
      </w:r>
      <w:r w:rsidRPr="001B4450">
        <w:br/>
        <w:t>0,1,1,0,0,1,1,0,0,0,0,0,0,1,0,0,0,1</w:t>
      </w:r>
    </w:p>
    <w:p w14:paraId="11C51B5A" w14:textId="77777777" w:rsidR="001B4450" w:rsidRPr="001B4450" w:rsidRDefault="001B4450" w:rsidP="008354B2">
      <w:pPr>
        <w:spacing w:after="0"/>
        <w:jc w:val="both"/>
      </w:pPr>
      <w:r w:rsidRPr="001B4450">
        <w:rPr>
          <w:b/>
          <w:bCs/>
        </w:rPr>
        <w:t>Performance metrics:</w:t>
      </w:r>
    </w:p>
    <w:p w14:paraId="51B6F461" w14:textId="77777777" w:rsidR="001B4450" w:rsidRPr="001B4450" w:rsidRDefault="001B4450" w:rsidP="008354B2">
      <w:pPr>
        <w:numPr>
          <w:ilvl w:val="0"/>
          <w:numId w:val="33"/>
        </w:numPr>
        <w:spacing w:after="0"/>
        <w:jc w:val="both"/>
      </w:pPr>
      <w:r w:rsidRPr="001B4450">
        <w:t>Operating Cost: 1450 $/</w:t>
      </w:r>
      <w:proofErr w:type="spellStart"/>
      <w:r w:rsidRPr="001B4450">
        <w:t>hr</w:t>
      </w:r>
      <w:proofErr w:type="spellEnd"/>
      <w:r w:rsidRPr="001B4450">
        <w:t xml:space="preserve"> </w:t>
      </w:r>
    </w:p>
    <w:p w14:paraId="72CA1F47" w14:textId="77777777" w:rsidR="001B4450" w:rsidRPr="001B4450" w:rsidRDefault="001B4450" w:rsidP="008354B2">
      <w:pPr>
        <w:numPr>
          <w:ilvl w:val="0"/>
          <w:numId w:val="33"/>
        </w:numPr>
        <w:spacing w:after="0"/>
        <w:jc w:val="both"/>
      </w:pPr>
      <w:r w:rsidRPr="001B4450">
        <w:t xml:space="preserve">Certification Schedule: 5.5 years </w:t>
      </w:r>
    </w:p>
    <w:p w14:paraId="4F1ED22A" w14:textId="77777777" w:rsidR="001B4450" w:rsidRPr="001B4450" w:rsidRDefault="001B4450" w:rsidP="008354B2">
      <w:pPr>
        <w:numPr>
          <w:ilvl w:val="0"/>
          <w:numId w:val="33"/>
        </w:numPr>
        <w:spacing w:after="0"/>
        <w:jc w:val="both"/>
      </w:pPr>
      <w:r w:rsidRPr="001B4450">
        <w:t xml:space="preserve">Propulsion Reliability: 99.10% </w:t>
      </w:r>
    </w:p>
    <w:p w14:paraId="6C717A55" w14:textId="77777777" w:rsidR="001B4450" w:rsidRPr="001B4450" w:rsidRDefault="001B4450" w:rsidP="008354B2">
      <w:pPr>
        <w:numPr>
          <w:ilvl w:val="0"/>
          <w:numId w:val="33"/>
        </w:numPr>
        <w:spacing w:after="0"/>
        <w:jc w:val="both"/>
      </w:pPr>
      <w:r w:rsidRPr="001B4450">
        <w:t xml:space="preserve">System Durability: 8 years </w:t>
      </w:r>
    </w:p>
    <w:p w14:paraId="586F105B" w14:textId="77777777" w:rsidR="001B4450" w:rsidRPr="001B4450" w:rsidRDefault="001B4450" w:rsidP="008354B2">
      <w:pPr>
        <w:spacing w:after="0"/>
        <w:jc w:val="both"/>
      </w:pPr>
      <w:r w:rsidRPr="001B4450">
        <w:t>This architecture lies in the central region of the Pareto front and represents a balanced design configuration. It avoids excessive propulsion distribution complexity while maintaining high system-level redundancy in avionics and control systems.</w:t>
      </w:r>
    </w:p>
    <w:p w14:paraId="37D3481A" w14:textId="77777777" w:rsidR="001B4450" w:rsidRPr="001B4450" w:rsidRDefault="001B4450" w:rsidP="008354B2">
      <w:pPr>
        <w:spacing w:after="0"/>
        <w:jc w:val="both"/>
      </w:pPr>
      <w:r w:rsidRPr="001B4450">
        <w:t>Key characteristics:</w:t>
      </w:r>
    </w:p>
    <w:p w14:paraId="3F81ED81" w14:textId="77777777" w:rsidR="001B4450" w:rsidRPr="001B4450" w:rsidRDefault="001B4450" w:rsidP="008354B2">
      <w:pPr>
        <w:numPr>
          <w:ilvl w:val="0"/>
          <w:numId w:val="34"/>
        </w:numPr>
        <w:spacing w:after="0"/>
        <w:jc w:val="both"/>
      </w:pPr>
      <w:r w:rsidRPr="001B4450">
        <w:t xml:space="preserve">Moderate propulsion complexity, avoiding excessive certification penalties </w:t>
      </w:r>
    </w:p>
    <w:p w14:paraId="76814274" w14:textId="77777777" w:rsidR="001B4450" w:rsidRPr="001B4450" w:rsidRDefault="001B4450" w:rsidP="008354B2">
      <w:pPr>
        <w:numPr>
          <w:ilvl w:val="0"/>
          <w:numId w:val="34"/>
        </w:numPr>
        <w:spacing w:after="0"/>
        <w:jc w:val="both"/>
      </w:pPr>
      <w:r w:rsidRPr="001B4450">
        <w:t xml:space="preserve">Efficient certification pathway due to reduced sequential dependencies </w:t>
      </w:r>
    </w:p>
    <w:p w14:paraId="57DF5F1D" w14:textId="77777777" w:rsidR="001B4450" w:rsidRPr="001B4450" w:rsidRDefault="001B4450" w:rsidP="008354B2">
      <w:pPr>
        <w:numPr>
          <w:ilvl w:val="0"/>
          <w:numId w:val="34"/>
        </w:numPr>
        <w:spacing w:after="0"/>
        <w:jc w:val="both"/>
      </w:pPr>
      <w:r w:rsidRPr="001B4450">
        <w:t xml:space="preserve">High reliability achieved through balanced redundancy allocation </w:t>
      </w:r>
    </w:p>
    <w:p w14:paraId="2F50C8DB" w14:textId="77777777" w:rsidR="001B4450" w:rsidRPr="001B4450" w:rsidRDefault="001B4450" w:rsidP="008354B2">
      <w:pPr>
        <w:spacing w:after="0"/>
        <w:jc w:val="both"/>
      </w:pPr>
      <w:r w:rsidRPr="001B4450">
        <w:lastRenderedPageBreak/>
        <w:t>This architecture is attractive because it achieves near-frontier reliability without incurring disproportionate certification overhead associated with highly distributed propulsion systems.</w:t>
      </w:r>
    </w:p>
    <w:p w14:paraId="493653EC" w14:textId="5741899E" w:rsidR="001B4450" w:rsidRPr="001B4450" w:rsidRDefault="001B4450" w:rsidP="008354B2">
      <w:pPr>
        <w:spacing w:after="0"/>
        <w:jc w:val="both"/>
      </w:pPr>
    </w:p>
    <w:p w14:paraId="443E60D2" w14:textId="77777777" w:rsidR="001B4450" w:rsidRPr="001B4450" w:rsidRDefault="001B4450" w:rsidP="008354B2">
      <w:pPr>
        <w:spacing w:after="0"/>
        <w:jc w:val="both"/>
        <w:rPr>
          <w:b/>
          <w:bCs/>
        </w:rPr>
      </w:pPr>
      <w:r w:rsidRPr="001B4450">
        <w:rPr>
          <w:b/>
          <w:bCs/>
        </w:rPr>
        <w:t>Architecture B: High-Reliability Robust Design</w:t>
      </w:r>
    </w:p>
    <w:p w14:paraId="28153B32" w14:textId="77777777" w:rsidR="001B4450" w:rsidRPr="001B4450" w:rsidRDefault="001B4450" w:rsidP="008354B2">
      <w:pPr>
        <w:spacing w:after="0"/>
      </w:pPr>
      <w:r w:rsidRPr="001B4450">
        <w:rPr>
          <w:b/>
          <w:bCs/>
        </w:rPr>
        <w:t>Decision vector:</w:t>
      </w:r>
      <w:r w:rsidRPr="001B4450">
        <w:br/>
        <w:t>0,1,1,1,1,0,0,0,0,0,0,0,0,1,1,1,0,1</w:t>
      </w:r>
    </w:p>
    <w:p w14:paraId="518CBE03" w14:textId="77777777" w:rsidR="001B4450" w:rsidRPr="001B4450" w:rsidRDefault="001B4450" w:rsidP="008354B2">
      <w:pPr>
        <w:spacing w:after="0"/>
        <w:jc w:val="both"/>
      </w:pPr>
      <w:r w:rsidRPr="001B4450">
        <w:rPr>
          <w:b/>
          <w:bCs/>
        </w:rPr>
        <w:t>Performance metrics:</w:t>
      </w:r>
    </w:p>
    <w:p w14:paraId="1F62528E" w14:textId="77777777" w:rsidR="001B4450" w:rsidRPr="001B4450" w:rsidRDefault="001B4450" w:rsidP="008354B2">
      <w:pPr>
        <w:numPr>
          <w:ilvl w:val="0"/>
          <w:numId w:val="35"/>
        </w:numPr>
        <w:spacing w:after="0"/>
        <w:jc w:val="both"/>
      </w:pPr>
      <w:r w:rsidRPr="001B4450">
        <w:t>Operating Cost: 1450 $/</w:t>
      </w:r>
      <w:proofErr w:type="spellStart"/>
      <w:r w:rsidRPr="001B4450">
        <w:t>hr</w:t>
      </w:r>
      <w:proofErr w:type="spellEnd"/>
      <w:r w:rsidRPr="001B4450">
        <w:t xml:space="preserve"> </w:t>
      </w:r>
    </w:p>
    <w:p w14:paraId="1A05E6C8" w14:textId="77777777" w:rsidR="001B4450" w:rsidRPr="001B4450" w:rsidRDefault="001B4450" w:rsidP="008354B2">
      <w:pPr>
        <w:numPr>
          <w:ilvl w:val="0"/>
          <w:numId w:val="35"/>
        </w:numPr>
        <w:spacing w:after="0"/>
        <w:jc w:val="both"/>
      </w:pPr>
      <w:r w:rsidRPr="001B4450">
        <w:t xml:space="preserve">Certification Schedule: 5.5 years </w:t>
      </w:r>
    </w:p>
    <w:p w14:paraId="6F734E49" w14:textId="77777777" w:rsidR="001B4450" w:rsidRPr="001B4450" w:rsidRDefault="001B4450" w:rsidP="008354B2">
      <w:pPr>
        <w:numPr>
          <w:ilvl w:val="0"/>
          <w:numId w:val="35"/>
        </w:numPr>
        <w:spacing w:after="0"/>
        <w:jc w:val="both"/>
      </w:pPr>
      <w:r w:rsidRPr="001B4450">
        <w:t xml:space="preserve">Propulsion Reliability: ~99.10% </w:t>
      </w:r>
    </w:p>
    <w:p w14:paraId="358F393C" w14:textId="77777777" w:rsidR="001B4450" w:rsidRPr="001B4450" w:rsidRDefault="001B4450" w:rsidP="008354B2">
      <w:pPr>
        <w:numPr>
          <w:ilvl w:val="0"/>
          <w:numId w:val="35"/>
        </w:numPr>
        <w:spacing w:after="0"/>
        <w:jc w:val="both"/>
      </w:pPr>
      <w:r w:rsidRPr="001B4450">
        <w:t xml:space="preserve">System Durability: 8 years </w:t>
      </w:r>
    </w:p>
    <w:p w14:paraId="5293903B" w14:textId="77777777" w:rsidR="001B4450" w:rsidRPr="001B4450" w:rsidRDefault="001B4450" w:rsidP="008354B2">
      <w:pPr>
        <w:spacing w:after="0"/>
        <w:jc w:val="both"/>
      </w:pPr>
      <w:r w:rsidRPr="001B4450">
        <w:t xml:space="preserve">Although aggregate performance metrics are </w:t>
      </w:r>
      <w:proofErr w:type="gramStart"/>
      <w:r w:rsidRPr="001B4450">
        <w:t>similar to</w:t>
      </w:r>
      <w:proofErr w:type="gramEnd"/>
      <w:r w:rsidRPr="001B4450">
        <w:t xml:space="preserve"> Architecture A, this configuration differs significantly in internal redundancy allocation. Redundancy is concentrated within propulsion-adjacent and safety-critical subsystems rather than being distributed uniformly.</w:t>
      </w:r>
    </w:p>
    <w:p w14:paraId="021114AF" w14:textId="77777777" w:rsidR="001B4450" w:rsidRPr="001B4450" w:rsidRDefault="001B4450" w:rsidP="008354B2">
      <w:pPr>
        <w:spacing w:after="0"/>
        <w:jc w:val="both"/>
      </w:pPr>
      <w:r w:rsidRPr="001B4450">
        <w:t>Key characteristics:</w:t>
      </w:r>
    </w:p>
    <w:p w14:paraId="64532A9B" w14:textId="77777777" w:rsidR="001B4450" w:rsidRPr="001B4450" w:rsidRDefault="001B4450" w:rsidP="008354B2">
      <w:pPr>
        <w:numPr>
          <w:ilvl w:val="0"/>
          <w:numId w:val="36"/>
        </w:numPr>
        <w:spacing w:after="0"/>
        <w:jc w:val="both"/>
      </w:pPr>
      <w:r w:rsidRPr="001B4450">
        <w:t xml:space="preserve">Increased redundancy concentration in propulsion and control pathways </w:t>
      </w:r>
    </w:p>
    <w:p w14:paraId="65965C84" w14:textId="77777777" w:rsidR="001B4450" w:rsidRPr="001B4450" w:rsidRDefault="001B4450" w:rsidP="008354B2">
      <w:pPr>
        <w:numPr>
          <w:ilvl w:val="0"/>
          <w:numId w:val="36"/>
        </w:numPr>
        <w:spacing w:after="0"/>
        <w:jc w:val="both"/>
      </w:pPr>
      <w:r w:rsidRPr="001B4450">
        <w:t xml:space="preserve">Stronger fault tolerance at subsystem level </w:t>
      </w:r>
    </w:p>
    <w:p w14:paraId="54682D7C" w14:textId="77777777" w:rsidR="001B4450" w:rsidRPr="001B4450" w:rsidRDefault="001B4450" w:rsidP="008354B2">
      <w:pPr>
        <w:numPr>
          <w:ilvl w:val="0"/>
          <w:numId w:val="36"/>
        </w:numPr>
        <w:spacing w:after="0"/>
        <w:jc w:val="both"/>
      </w:pPr>
      <w:r w:rsidRPr="001B4450">
        <w:t xml:space="preserve">Maintains certification efficiency without increasing schedule burden </w:t>
      </w:r>
    </w:p>
    <w:p w14:paraId="3BA5DFB7" w14:textId="77777777" w:rsidR="001B4450" w:rsidRPr="001B4450" w:rsidRDefault="001B4450" w:rsidP="008354B2">
      <w:pPr>
        <w:spacing w:after="0"/>
        <w:jc w:val="both"/>
      </w:pPr>
      <w:r w:rsidRPr="001B4450">
        <w:t>This architecture is more suitable for high-risk operational environments where fault tolerance is prioritized over structural simplicity.</w:t>
      </w:r>
    </w:p>
    <w:p w14:paraId="65843802" w14:textId="08494B0B" w:rsidR="001B4450" w:rsidRPr="001B4450" w:rsidRDefault="001B4450" w:rsidP="008354B2">
      <w:pPr>
        <w:spacing w:after="0"/>
        <w:jc w:val="both"/>
      </w:pPr>
    </w:p>
    <w:p w14:paraId="1C659E56" w14:textId="4AACF60E" w:rsidR="001B4450" w:rsidRPr="001B4450" w:rsidRDefault="00F04F30" w:rsidP="008354B2">
      <w:pPr>
        <w:pStyle w:val="Heading2"/>
        <w:spacing w:before="0" w:after="0"/>
        <w:jc w:val="both"/>
      </w:pPr>
      <w:r>
        <w:t>3.5.</w:t>
      </w:r>
      <w:r w:rsidR="001B4450" w:rsidRPr="001B4450">
        <w:t>4. Rationale for Pareto Optimality</w:t>
      </w:r>
    </w:p>
    <w:p w14:paraId="01781B85" w14:textId="77777777" w:rsidR="001B4450" w:rsidRPr="001B4450" w:rsidRDefault="001B4450" w:rsidP="008354B2">
      <w:pPr>
        <w:spacing w:after="0"/>
        <w:jc w:val="both"/>
      </w:pPr>
      <w:r w:rsidRPr="001B4450">
        <w:t xml:space="preserve">Both architectures are considered optimal because they lie on the non-dominated Pareto frontier. No alternative architecture in the explored </w:t>
      </w:r>
      <w:proofErr w:type="spellStart"/>
      <w:r w:rsidRPr="001B4450">
        <w:t>tradespace</w:t>
      </w:r>
      <w:proofErr w:type="spellEnd"/>
      <w:r w:rsidRPr="001B4450">
        <w:t xml:space="preserve"> can improve one objective without degrading at least one other objective.</w:t>
      </w:r>
    </w:p>
    <w:p w14:paraId="77C45B5C" w14:textId="77777777" w:rsidR="001B4450" w:rsidRPr="001B4450" w:rsidRDefault="001B4450" w:rsidP="008354B2">
      <w:pPr>
        <w:spacing w:after="0"/>
        <w:jc w:val="both"/>
      </w:pPr>
      <w:r w:rsidRPr="001B4450">
        <w:t>They are optimal in the following multi-objective sense:</w:t>
      </w:r>
    </w:p>
    <w:p w14:paraId="42F1D268" w14:textId="77777777" w:rsidR="001B4450" w:rsidRPr="001B4450" w:rsidRDefault="001B4450" w:rsidP="008354B2">
      <w:pPr>
        <w:numPr>
          <w:ilvl w:val="0"/>
          <w:numId w:val="37"/>
        </w:numPr>
        <w:spacing w:after="0"/>
        <w:jc w:val="both"/>
      </w:pPr>
      <w:r w:rsidRPr="001B4450">
        <w:t xml:space="preserve">High propulsion reliability (~99%) satisfies safety-critical constraints </w:t>
      </w:r>
    </w:p>
    <w:p w14:paraId="5221BA12" w14:textId="77777777" w:rsidR="001B4450" w:rsidRPr="001B4450" w:rsidRDefault="001B4450" w:rsidP="008354B2">
      <w:pPr>
        <w:numPr>
          <w:ilvl w:val="0"/>
          <w:numId w:val="37"/>
        </w:numPr>
        <w:spacing w:after="0"/>
        <w:jc w:val="both"/>
      </w:pPr>
      <w:r w:rsidRPr="001B4450">
        <w:t xml:space="preserve">Moderate certification time (5.5 years) avoids excessive regulatory burden </w:t>
      </w:r>
    </w:p>
    <w:p w14:paraId="72EC19A8" w14:textId="77777777" w:rsidR="001B4450" w:rsidRPr="001B4450" w:rsidRDefault="001B4450" w:rsidP="008354B2">
      <w:pPr>
        <w:numPr>
          <w:ilvl w:val="0"/>
          <w:numId w:val="37"/>
        </w:numPr>
        <w:spacing w:after="0"/>
        <w:jc w:val="both"/>
      </w:pPr>
      <w:r w:rsidRPr="001B4450">
        <w:t xml:space="preserve">Controlled operating cost relative to high-complexity architectures </w:t>
      </w:r>
    </w:p>
    <w:p w14:paraId="66A1290E" w14:textId="77777777" w:rsidR="001B4450" w:rsidRPr="001B4450" w:rsidRDefault="001B4450" w:rsidP="008354B2">
      <w:pPr>
        <w:numPr>
          <w:ilvl w:val="0"/>
          <w:numId w:val="37"/>
        </w:numPr>
        <w:spacing w:after="0"/>
        <w:jc w:val="both"/>
      </w:pPr>
      <w:r w:rsidRPr="001B4450">
        <w:t xml:space="preserve">Balanced structural redundancy without extreme propulsion distribution penalties </w:t>
      </w:r>
    </w:p>
    <w:p w14:paraId="4FB0F4FF" w14:textId="77777777" w:rsidR="001B4450" w:rsidRPr="001B4450" w:rsidRDefault="001B4450" w:rsidP="008354B2">
      <w:pPr>
        <w:spacing w:after="0"/>
        <w:jc w:val="both"/>
      </w:pPr>
      <w:r w:rsidRPr="001B4450">
        <w:t>Importantly, both architectures reside in a stable region of the Pareto surface, where small perturbations in design variables do not result in large performance variations. This robustness is essential in practical systems engineering applications.</w:t>
      </w:r>
    </w:p>
    <w:p w14:paraId="52B3BE97" w14:textId="7ED093E6" w:rsidR="001B4450" w:rsidRPr="001B4450" w:rsidRDefault="001B4450" w:rsidP="008354B2">
      <w:pPr>
        <w:spacing w:after="0"/>
        <w:jc w:val="both"/>
      </w:pPr>
    </w:p>
    <w:p w14:paraId="54A38C88" w14:textId="7508F0D3" w:rsidR="001B4450" w:rsidRPr="001B4450" w:rsidRDefault="00F04F30" w:rsidP="008354B2">
      <w:pPr>
        <w:pStyle w:val="Heading2"/>
        <w:spacing w:before="0" w:after="0"/>
        <w:jc w:val="both"/>
      </w:pPr>
      <w:r>
        <w:lastRenderedPageBreak/>
        <w:t>3.5.</w:t>
      </w:r>
      <w:r w:rsidR="001B4450" w:rsidRPr="001B4450">
        <w:t>5. Model Interpretation and Limitations</w:t>
      </w:r>
    </w:p>
    <w:p w14:paraId="215329E8" w14:textId="77777777" w:rsidR="001B4450" w:rsidRPr="001B4450" w:rsidRDefault="001B4450" w:rsidP="008354B2">
      <w:pPr>
        <w:spacing w:after="0"/>
        <w:jc w:val="both"/>
      </w:pPr>
      <w:r w:rsidRPr="001B4450">
        <w:t xml:space="preserve">While the genetic algorithm effectively identifies high-quality architectures, the results highlight structural limitations in the evaluation model. A significant number of distinct decision vectors map to nearly identical performance outcomes, indicating the presence of equivalence classes within the </w:t>
      </w:r>
      <w:proofErr w:type="spellStart"/>
      <w:r w:rsidRPr="001B4450">
        <w:t>tradespace</w:t>
      </w:r>
      <w:proofErr w:type="spellEnd"/>
      <w:r w:rsidRPr="001B4450">
        <w:t>.</w:t>
      </w:r>
    </w:p>
    <w:p w14:paraId="0E7B5D5C" w14:textId="77777777" w:rsidR="001B4450" w:rsidRPr="001B4450" w:rsidRDefault="001B4450" w:rsidP="008354B2">
      <w:pPr>
        <w:spacing w:after="0"/>
        <w:jc w:val="both"/>
      </w:pPr>
      <w:r w:rsidRPr="001B4450">
        <w:t>This behavior is primarily driven by:</w:t>
      </w:r>
    </w:p>
    <w:p w14:paraId="2DB94F1E" w14:textId="77777777" w:rsidR="001B4450" w:rsidRPr="001B4450" w:rsidRDefault="001B4450" w:rsidP="008354B2">
      <w:pPr>
        <w:numPr>
          <w:ilvl w:val="0"/>
          <w:numId w:val="38"/>
        </w:numPr>
        <w:spacing w:after="0"/>
        <w:jc w:val="both"/>
      </w:pPr>
      <w:r w:rsidRPr="001B4450">
        <w:t xml:space="preserve">Linear additive cost modeling </w:t>
      </w:r>
    </w:p>
    <w:p w14:paraId="391CEA52" w14:textId="77777777" w:rsidR="001B4450" w:rsidRPr="001B4450" w:rsidRDefault="001B4450" w:rsidP="008354B2">
      <w:pPr>
        <w:numPr>
          <w:ilvl w:val="0"/>
          <w:numId w:val="38"/>
        </w:numPr>
        <w:spacing w:after="0"/>
        <w:jc w:val="both"/>
      </w:pPr>
      <w:r w:rsidRPr="001B4450">
        <w:t xml:space="preserve">Deterministic certification schedule formulation </w:t>
      </w:r>
    </w:p>
    <w:p w14:paraId="25561D03" w14:textId="77777777" w:rsidR="001B4450" w:rsidRPr="001B4450" w:rsidRDefault="001B4450" w:rsidP="008354B2">
      <w:pPr>
        <w:numPr>
          <w:ilvl w:val="0"/>
          <w:numId w:val="38"/>
        </w:numPr>
        <w:spacing w:after="0"/>
        <w:jc w:val="both"/>
      </w:pPr>
      <w:r w:rsidRPr="001B4450">
        <w:t xml:space="preserve">Limited sensitivity of certain decisions (notably D7) </w:t>
      </w:r>
    </w:p>
    <w:p w14:paraId="73A3D208" w14:textId="77777777" w:rsidR="001B4450" w:rsidRPr="001B4450" w:rsidRDefault="001B4450" w:rsidP="008354B2">
      <w:pPr>
        <w:numPr>
          <w:ilvl w:val="0"/>
          <w:numId w:val="38"/>
        </w:numPr>
        <w:spacing w:after="0"/>
        <w:jc w:val="both"/>
      </w:pPr>
      <w:r w:rsidRPr="001B4450">
        <w:t xml:space="preserve">Simplified independence assumptions in reliability aggregation </w:t>
      </w:r>
    </w:p>
    <w:p w14:paraId="6EBD63DB" w14:textId="77777777" w:rsidR="001B4450" w:rsidRPr="001B4450" w:rsidRDefault="001B4450" w:rsidP="008354B2">
      <w:pPr>
        <w:spacing w:after="0"/>
        <w:jc w:val="both"/>
      </w:pPr>
      <w:r w:rsidRPr="001B4450">
        <w:t>As a result, interaction effects between subsystems are underrepresented, particularly in integration-driven cost and certification dynamics.</w:t>
      </w:r>
    </w:p>
    <w:p w14:paraId="72ACB893" w14:textId="77777777" w:rsidR="001B4450" w:rsidRPr="001B4450" w:rsidRDefault="001B4450" w:rsidP="008354B2">
      <w:pPr>
        <w:spacing w:after="0"/>
        <w:jc w:val="both"/>
      </w:pPr>
      <w:r w:rsidRPr="001B4450">
        <w:t>Future model improvements could include:</w:t>
      </w:r>
    </w:p>
    <w:p w14:paraId="6731CE85" w14:textId="77777777" w:rsidR="001B4450" w:rsidRPr="001B4450" w:rsidRDefault="001B4450" w:rsidP="008354B2">
      <w:pPr>
        <w:numPr>
          <w:ilvl w:val="0"/>
          <w:numId w:val="39"/>
        </w:numPr>
        <w:spacing w:after="0"/>
        <w:jc w:val="both"/>
      </w:pPr>
      <w:r w:rsidRPr="001B4450">
        <w:t xml:space="preserve">Stochastic modeling of certification delays </w:t>
      </w:r>
    </w:p>
    <w:p w14:paraId="7CCCAC8A" w14:textId="77777777" w:rsidR="001B4450" w:rsidRPr="001B4450" w:rsidRDefault="001B4450" w:rsidP="008354B2">
      <w:pPr>
        <w:numPr>
          <w:ilvl w:val="0"/>
          <w:numId w:val="39"/>
        </w:numPr>
        <w:spacing w:after="0"/>
        <w:jc w:val="both"/>
      </w:pPr>
      <w:r w:rsidRPr="001B4450">
        <w:t xml:space="preserve">Nonlinear coupling between propulsion and avionics integration </w:t>
      </w:r>
    </w:p>
    <w:p w14:paraId="53041D5F" w14:textId="77777777" w:rsidR="001B4450" w:rsidRPr="001B4450" w:rsidRDefault="001B4450" w:rsidP="008354B2">
      <w:pPr>
        <w:numPr>
          <w:ilvl w:val="0"/>
          <w:numId w:val="39"/>
        </w:numPr>
        <w:spacing w:after="0"/>
        <w:jc w:val="both"/>
      </w:pPr>
      <w:r w:rsidRPr="001B4450">
        <w:t xml:space="preserve">Enhanced sensitivity modeling for partitioning decisions (D7) </w:t>
      </w:r>
    </w:p>
    <w:p w14:paraId="5FE7AD70" w14:textId="77777777" w:rsidR="001B4450" w:rsidRPr="001B4450" w:rsidRDefault="001B4450" w:rsidP="008354B2">
      <w:pPr>
        <w:numPr>
          <w:ilvl w:val="0"/>
          <w:numId w:val="39"/>
        </w:numPr>
        <w:spacing w:after="0"/>
        <w:jc w:val="both"/>
      </w:pPr>
      <w:r w:rsidRPr="001B4450">
        <w:t xml:space="preserve">Explicit interaction terms for subsystem integration complexity </w:t>
      </w:r>
    </w:p>
    <w:p w14:paraId="55F5790E" w14:textId="22C6D385" w:rsidR="001B4450" w:rsidRPr="001B4450" w:rsidRDefault="001B4450" w:rsidP="008354B2">
      <w:pPr>
        <w:spacing w:after="0"/>
        <w:jc w:val="both"/>
      </w:pPr>
    </w:p>
    <w:p w14:paraId="4531DFFC" w14:textId="38FD5DE4" w:rsidR="001B4450" w:rsidRPr="001B4450" w:rsidRDefault="00F04F30" w:rsidP="008354B2">
      <w:pPr>
        <w:pStyle w:val="Heading2"/>
        <w:spacing w:before="0" w:after="0"/>
        <w:jc w:val="both"/>
      </w:pPr>
      <w:r>
        <w:t>3.5.</w:t>
      </w:r>
      <w:r w:rsidR="001B4450" w:rsidRPr="001B4450">
        <w:t>6. Summary</w:t>
      </w:r>
    </w:p>
    <w:p w14:paraId="256A8E7B" w14:textId="77777777" w:rsidR="001B4450" w:rsidRPr="001B4450" w:rsidRDefault="001B4450" w:rsidP="008354B2">
      <w:pPr>
        <w:spacing w:after="0"/>
        <w:jc w:val="both"/>
      </w:pPr>
      <w:r w:rsidRPr="001B4450">
        <w:t xml:space="preserve">The multi-objective genetic algorithm successfully approximates the Pareto frontier of the aircraft architecture </w:t>
      </w:r>
      <w:proofErr w:type="spellStart"/>
      <w:r w:rsidRPr="001B4450">
        <w:t>tradespace</w:t>
      </w:r>
      <w:proofErr w:type="spellEnd"/>
      <w:r w:rsidRPr="001B4450">
        <w:t xml:space="preserve"> and identifies a structured set of high-performing system configurations.</w:t>
      </w:r>
    </w:p>
    <w:p w14:paraId="03E8C68D" w14:textId="77777777" w:rsidR="001B4450" w:rsidRPr="001B4450" w:rsidRDefault="001B4450" w:rsidP="008354B2">
      <w:pPr>
        <w:spacing w:after="0"/>
        <w:jc w:val="both"/>
      </w:pPr>
      <w:r w:rsidRPr="001B4450">
        <w:t>The results demonstrate that optimal architectures are not extreme solutions but rather balanced configurations that trade moderate complexity for stability in certification, reliability, and durability. Furthermore, the optimization reveals that system performance is primarily governed by a small subset of high-impact architectural decisions, while the remaining variables act as secondary refinements within a constrained Pareto region.</w:t>
      </w:r>
    </w:p>
    <w:p w14:paraId="1415B5BD" w14:textId="77777777" w:rsidR="001B4450" w:rsidRPr="001B4450" w:rsidRDefault="001B4450" w:rsidP="008354B2">
      <w:pPr>
        <w:spacing w:after="0"/>
        <w:jc w:val="both"/>
      </w:pPr>
      <w:r w:rsidRPr="001B4450">
        <w:t>Overall, the study confirms that meaningful architectural optimization in this system occurs within a structured and highly constrained subset of the full combinatorial design space.</w:t>
      </w:r>
    </w:p>
    <w:p w14:paraId="13B9875D" w14:textId="77777777" w:rsidR="00143ED7" w:rsidRPr="00AC4FAC" w:rsidRDefault="00143ED7" w:rsidP="008354B2">
      <w:pPr>
        <w:spacing w:after="0"/>
      </w:pPr>
    </w:p>
    <w:p w14:paraId="1768A536" w14:textId="77777777" w:rsidR="00143ED7" w:rsidRPr="00143ED7" w:rsidRDefault="00143ED7" w:rsidP="008354B2">
      <w:pPr>
        <w:spacing w:after="0"/>
        <w:rPr>
          <w:b/>
          <w:bCs/>
        </w:rPr>
      </w:pPr>
    </w:p>
    <w:p w14:paraId="47C2FEFC" w14:textId="77777777" w:rsidR="00143ED7" w:rsidRPr="00143ED7" w:rsidRDefault="00143ED7" w:rsidP="008354B2">
      <w:pPr>
        <w:spacing w:after="0"/>
        <w:rPr>
          <w:b/>
          <w:bCs/>
        </w:rPr>
      </w:pPr>
    </w:p>
    <w:p w14:paraId="4CCE5CC5" w14:textId="77777777" w:rsidR="00143ED7" w:rsidRPr="00143ED7" w:rsidRDefault="00143ED7" w:rsidP="008354B2">
      <w:pPr>
        <w:spacing w:after="0"/>
        <w:rPr>
          <w:b/>
          <w:bCs/>
        </w:rPr>
      </w:pPr>
    </w:p>
    <w:p w14:paraId="0FA7054B" w14:textId="77777777" w:rsidR="00143ED7" w:rsidRPr="00143ED7" w:rsidRDefault="00143ED7" w:rsidP="008354B2">
      <w:pPr>
        <w:spacing w:after="0"/>
        <w:rPr>
          <w:b/>
          <w:bCs/>
        </w:rPr>
      </w:pPr>
    </w:p>
    <w:p w14:paraId="5BB2D6F2" w14:textId="77777777" w:rsidR="00AC4FAC" w:rsidRDefault="00AC4FAC" w:rsidP="008354B2">
      <w:pPr>
        <w:spacing w:after="0"/>
      </w:pPr>
    </w:p>
    <w:p w14:paraId="79553A29" w14:textId="77777777" w:rsidR="00AC4FAC" w:rsidRDefault="00AC4FAC" w:rsidP="008354B2">
      <w:pPr>
        <w:spacing w:after="0"/>
      </w:pPr>
    </w:p>
    <w:p w14:paraId="3B822B63" w14:textId="77777777" w:rsidR="00AC4FAC" w:rsidRDefault="00AC4FAC" w:rsidP="008354B2">
      <w:pPr>
        <w:spacing w:after="0"/>
      </w:pPr>
    </w:p>
    <w:p w14:paraId="7D9DA583" w14:textId="77777777" w:rsidR="007C3A6F" w:rsidRDefault="007C3A6F" w:rsidP="008354B2">
      <w:pPr>
        <w:spacing w:after="0"/>
      </w:pPr>
    </w:p>
    <w:p w14:paraId="6924EE4A" w14:textId="77777777" w:rsidR="007C3A6F" w:rsidRDefault="007C3A6F" w:rsidP="008354B2">
      <w:pPr>
        <w:spacing w:after="0"/>
      </w:pPr>
    </w:p>
    <w:p w14:paraId="66771EA0" w14:textId="77777777" w:rsidR="007C3A6F" w:rsidRDefault="007C3A6F" w:rsidP="008354B2">
      <w:pPr>
        <w:spacing w:after="0"/>
      </w:pPr>
    </w:p>
    <w:p w14:paraId="7E07F966" w14:textId="77777777" w:rsidR="008D74D9" w:rsidRPr="00324AD0" w:rsidRDefault="008D74D9" w:rsidP="008354B2">
      <w:pPr>
        <w:spacing w:after="0"/>
      </w:pPr>
    </w:p>
    <w:p w14:paraId="329D25B5" w14:textId="77777777" w:rsidR="008D74D9" w:rsidRDefault="008D74D9" w:rsidP="008354B2">
      <w:pPr>
        <w:pStyle w:val="ListParagraph"/>
        <w:spacing w:after="0"/>
      </w:pPr>
    </w:p>
    <w:p w14:paraId="28A98AC9" w14:textId="77777777" w:rsidR="008D74D9" w:rsidRDefault="008D74D9" w:rsidP="008354B2">
      <w:pPr>
        <w:pStyle w:val="ListParagraph"/>
        <w:spacing w:after="0"/>
      </w:pPr>
    </w:p>
    <w:p w14:paraId="2EEE56D7" w14:textId="77777777" w:rsidR="00E3215C" w:rsidRDefault="00E3215C" w:rsidP="008354B2">
      <w:pPr>
        <w:spacing w:after="0"/>
      </w:pPr>
    </w:p>
    <w:sectPr w:rsidR="00E32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680"/>
    <w:multiLevelType w:val="multilevel"/>
    <w:tmpl w:val="D41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23D2"/>
    <w:multiLevelType w:val="multilevel"/>
    <w:tmpl w:val="F5E2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43D74"/>
    <w:multiLevelType w:val="hybridMultilevel"/>
    <w:tmpl w:val="8F52C3D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F405CC"/>
    <w:multiLevelType w:val="hybridMultilevel"/>
    <w:tmpl w:val="2D465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AF7228"/>
    <w:multiLevelType w:val="multilevel"/>
    <w:tmpl w:val="7A1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01AE"/>
    <w:multiLevelType w:val="multilevel"/>
    <w:tmpl w:val="50F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6F06"/>
    <w:multiLevelType w:val="multilevel"/>
    <w:tmpl w:val="FB8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76486"/>
    <w:multiLevelType w:val="multilevel"/>
    <w:tmpl w:val="56B834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2C21FF5"/>
    <w:multiLevelType w:val="multilevel"/>
    <w:tmpl w:val="89C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815CF"/>
    <w:multiLevelType w:val="multilevel"/>
    <w:tmpl w:val="91B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42C71"/>
    <w:multiLevelType w:val="multilevel"/>
    <w:tmpl w:val="489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973C9"/>
    <w:multiLevelType w:val="multilevel"/>
    <w:tmpl w:val="6880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66B28"/>
    <w:multiLevelType w:val="multilevel"/>
    <w:tmpl w:val="5D5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279"/>
    <w:multiLevelType w:val="multilevel"/>
    <w:tmpl w:val="A31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C488A"/>
    <w:multiLevelType w:val="multilevel"/>
    <w:tmpl w:val="15967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4071E22"/>
    <w:multiLevelType w:val="multilevel"/>
    <w:tmpl w:val="60A4F7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A55700"/>
    <w:multiLevelType w:val="hybridMultilevel"/>
    <w:tmpl w:val="E2FEB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586E58"/>
    <w:multiLevelType w:val="multilevel"/>
    <w:tmpl w:val="E424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71845"/>
    <w:multiLevelType w:val="multilevel"/>
    <w:tmpl w:val="A74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C5A77"/>
    <w:multiLevelType w:val="multilevel"/>
    <w:tmpl w:val="B5A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B7CB6"/>
    <w:multiLevelType w:val="hybridMultilevel"/>
    <w:tmpl w:val="F7CCEF04"/>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B3607A"/>
    <w:multiLevelType w:val="multilevel"/>
    <w:tmpl w:val="F5AA2D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FF4578C"/>
    <w:multiLevelType w:val="multilevel"/>
    <w:tmpl w:val="9D2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567F5"/>
    <w:multiLevelType w:val="multilevel"/>
    <w:tmpl w:val="D626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74066"/>
    <w:multiLevelType w:val="multilevel"/>
    <w:tmpl w:val="88F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77D73"/>
    <w:multiLevelType w:val="hybridMultilevel"/>
    <w:tmpl w:val="2D46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4F41B9"/>
    <w:multiLevelType w:val="multilevel"/>
    <w:tmpl w:val="262859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669478BC"/>
    <w:multiLevelType w:val="multilevel"/>
    <w:tmpl w:val="055E5BF2"/>
    <w:lvl w:ilvl="0">
      <w:start w:val="1"/>
      <w:numFmt w:val="lowerRoman"/>
      <w:lvlText w:val="%1."/>
      <w:lvlJc w:val="right"/>
      <w:pPr>
        <w:tabs>
          <w:tab w:val="num" w:pos="1080"/>
        </w:tabs>
        <w:ind w:left="1080" w:hanging="360"/>
      </w:pPr>
      <w:rPr>
        <w:rFonts w:hint="default"/>
        <w:sz w:val="20"/>
      </w:rPr>
    </w:lvl>
    <w:lvl w:ilvl="1">
      <w:start w:val="1"/>
      <w:numFmt w:val="lowerRoman"/>
      <w:lvlText w:val="%2."/>
      <w:lvlJc w:val="left"/>
      <w:pPr>
        <w:ind w:left="2160" w:hanging="72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6E36A7A"/>
    <w:multiLevelType w:val="multilevel"/>
    <w:tmpl w:val="055E5BF2"/>
    <w:lvl w:ilvl="0">
      <w:start w:val="1"/>
      <w:numFmt w:val="lowerRoman"/>
      <w:lvlText w:val="%1."/>
      <w:lvlJc w:val="right"/>
      <w:pPr>
        <w:tabs>
          <w:tab w:val="num" w:pos="1080"/>
        </w:tabs>
        <w:ind w:left="1080" w:hanging="360"/>
      </w:pPr>
      <w:rPr>
        <w:rFonts w:hint="default"/>
        <w:sz w:val="20"/>
      </w:rPr>
    </w:lvl>
    <w:lvl w:ilvl="1">
      <w:start w:val="1"/>
      <w:numFmt w:val="lowerRoman"/>
      <w:lvlText w:val="%2."/>
      <w:lvlJc w:val="left"/>
      <w:pPr>
        <w:ind w:left="2160" w:hanging="72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8B233D7"/>
    <w:multiLevelType w:val="multilevel"/>
    <w:tmpl w:val="1D7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A0917"/>
    <w:multiLevelType w:val="multilevel"/>
    <w:tmpl w:val="EC5AE9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02E6F44"/>
    <w:multiLevelType w:val="multilevel"/>
    <w:tmpl w:val="B26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509DE"/>
    <w:multiLevelType w:val="multilevel"/>
    <w:tmpl w:val="6BE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6591F"/>
    <w:multiLevelType w:val="multilevel"/>
    <w:tmpl w:val="7B46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C258A"/>
    <w:multiLevelType w:val="multilevel"/>
    <w:tmpl w:val="B06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D11DE"/>
    <w:multiLevelType w:val="multilevel"/>
    <w:tmpl w:val="2F1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848F6"/>
    <w:multiLevelType w:val="multilevel"/>
    <w:tmpl w:val="9B82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F75A4"/>
    <w:multiLevelType w:val="multilevel"/>
    <w:tmpl w:val="C82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97866"/>
    <w:multiLevelType w:val="multilevel"/>
    <w:tmpl w:val="45A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694471">
    <w:abstractNumId w:val="24"/>
  </w:num>
  <w:num w:numId="2" w16cid:durableId="2085294491">
    <w:abstractNumId w:val="25"/>
  </w:num>
  <w:num w:numId="3" w16cid:durableId="2096323243">
    <w:abstractNumId w:val="2"/>
  </w:num>
  <w:num w:numId="4" w16cid:durableId="1683973378">
    <w:abstractNumId w:val="14"/>
  </w:num>
  <w:num w:numId="5" w16cid:durableId="93868001">
    <w:abstractNumId w:val="3"/>
  </w:num>
  <w:num w:numId="6" w16cid:durableId="776564766">
    <w:abstractNumId w:val="20"/>
  </w:num>
  <w:num w:numId="7" w16cid:durableId="1880320306">
    <w:abstractNumId w:val="26"/>
  </w:num>
  <w:num w:numId="8" w16cid:durableId="572617518">
    <w:abstractNumId w:val="15"/>
  </w:num>
  <w:num w:numId="9" w16cid:durableId="946354624">
    <w:abstractNumId w:val="30"/>
  </w:num>
  <w:num w:numId="10" w16cid:durableId="1059402043">
    <w:abstractNumId w:val="27"/>
  </w:num>
  <w:num w:numId="11" w16cid:durableId="701325282">
    <w:abstractNumId w:val="28"/>
  </w:num>
  <w:num w:numId="12" w16cid:durableId="176358687">
    <w:abstractNumId w:val="7"/>
  </w:num>
  <w:num w:numId="13" w16cid:durableId="1704204383">
    <w:abstractNumId w:val="21"/>
  </w:num>
  <w:num w:numId="14" w16cid:durableId="1119379792">
    <w:abstractNumId w:val="6"/>
  </w:num>
  <w:num w:numId="15" w16cid:durableId="1834253178">
    <w:abstractNumId w:val="35"/>
  </w:num>
  <w:num w:numId="16" w16cid:durableId="1746605370">
    <w:abstractNumId w:val="36"/>
  </w:num>
  <w:num w:numId="17" w16cid:durableId="1630285188">
    <w:abstractNumId w:val="34"/>
  </w:num>
  <w:num w:numId="18" w16cid:durableId="354963842">
    <w:abstractNumId w:val="16"/>
  </w:num>
  <w:num w:numId="19" w16cid:durableId="717781889">
    <w:abstractNumId w:val="13"/>
  </w:num>
  <w:num w:numId="20" w16cid:durableId="1449423532">
    <w:abstractNumId w:val="29"/>
  </w:num>
  <w:num w:numId="21" w16cid:durableId="1504053730">
    <w:abstractNumId w:val="17"/>
  </w:num>
  <w:num w:numId="22" w16cid:durableId="29915549">
    <w:abstractNumId w:val="19"/>
  </w:num>
  <w:num w:numId="23" w16cid:durableId="943267365">
    <w:abstractNumId w:val="22"/>
  </w:num>
  <w:num w:numId="24" w16cid:durableId="2075347935">
    <w:abstractNumId w:val="18"/>
  </w:num>
  <w:num w:numId="25" w16cid:durableId="400568366">
    <w:abstractNumId w:val="10"/>
  </w:num>
  <w:num w:numId="26" w16cid:durableId="922838338">
    <w:abstractNumId w:val="1"/>
  </w:num>
  <w:num w:numId="27" w16cid:durableId="1349411890">
    <w:abstractNumId w:val="33"/>
  </w:num>
  <w:num w:numId="28" w16cid:durableId="2036731947">
    <w:abstractNumId w:val="4"/>
  </w:num>
  <w:num w:numId="29" w16cid:durableId="1333527655">
    <w:abstractNumId w:val="32"/>
  </w:num>
  <w:num w:numId="30" w16cid:durableId="440882594">
    <w:abstractNumId w:val="5"/>
  </w:num>
  <w:num w:numId="31" w16cid:durableId="23865811">
    <w:abstractNumId w:val="0"/>
  </w:num>
  <w:num w:numId="32" w16cid:durableId="827408237">
    <w:abstractNumId w:val="12"/>
  </w:num>
  <w:num w:numId="33" w16cid:durableId="844321384">
    <w:abstractNumId w:val="23"/>
  </w:num>
  <w:num w:numId="34" w16cid:durableId="1590771533">
    <w:abstractNumId w:val="9"/>
  </w:num>
  <w:num w:numId="35" w16cid:durableId="1254169180">
    <w:abstractNumId w:val="11"/>
  </w:num>
  <w:num w:numId="36" w16cid:durableId="1926256189">
    <w:abstractNumId w:val="37"/>
  </w:num>
  <w:num w:numId="37" w16cid:durableId="376439576">
    <w:abstractNumId w:val="8"/>
  </w:num>
  <w:num w:numId="38" w16cid:durableId="553199040">
    <w:abstractNumId w:val="31"/>
  </w:num>
  <w:num w:numId="39" w16cid:durableId="184794162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D0"/>
    <w:rsid w:val="000F241F"/>
    <w:rsid w:val="001240D7"/>
    <w:rsid w:val="00133C1B"/>
    <w:rsid w:val="001427AF"/>
    <w:rsid w:val="00143ED7"/>
    <w:rsid w:val="001B4450"/>
    <w:rsid w:val="002252ED"/>
    <w:rsid w:val="002447D8"/>
    <w:rsid w:val="00324AD0"/>
    <w:rsid w:val="00382505"/>
    <w:rsid w:val="003D139D"/>
    <w:rsid w:val="00477E1E"/>
    <w:rsid w:val="0052529E"/>
    <w:rsid w:val="00565B6B"/>
    <w:rsid w:val="005715AE"/>
    <w:rsid w:val="00592476"/>
    <w:rsid w:val="005C7AB0"/>
    <w:rsid w:val="006F1D15"/>
    <w:rsid w:val="007115B1"/>
    <w:rsid w:val="00721796"/>
    <w:rsid w:val="00750A33"/>
    <w:rsid w:val="00797ECE"/>
    <w:rsid w:val="007B26CD"/>
    <w:rsid w:val="007C3A6F"/>
    <w:rsid w:val="008354B2"/>
    <w:rsid w:val="00844D50"/>
    <w:rsid w:val="00855B08"/>
    <w:rsid w:val="008D74D9"/>
    <w:rsid w:val="00AC4FAC"/>
    <w:rsid w:val="00AF4530"/>
    <w:rsid w:val="00B11481"/>
    <w:rsid w:val="00BE66B6"/>
    <w:rsid w:val="00CE3AF2"/>
    <w:rsid w:val="00D214BC"/>
    <w:rsid w:val="00D318F8"/>
    <w:rsid w:val="00D8712D"/>
    <w:rsid w:val="00E3215C"/>
    <w:rsid w:val="00E5107B"/>
    <w:rsid w:val="00E94A54"/>
    <w:rsid w:val="00EB783F"/>
    <w:rsid w:val="00F0327C"/>
    <w:rsid w:val="00F04F30"/>
    <w:rsid w:val="00F649C9"/>
    <w:rsid w:val="00FB3A10"/>
    <w:rsid w:val="00FB6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86FA"/>
  <w15:chartTrackingRefBased/>
  <w15:docId w15:val="{C6FCB0B0-B11A-4BBB-904A-95C9D1AD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41F"/>
  </w:style>
  <w:style w:type="paragraph" w:styleId="Heading1">
    <w:name w:val="heading 1"/>
    <w:basedOn w:val="Normal"/>
    <w:next w:val="Normal"/>
    <w:link w:val="Heading1Char"/>
    <w:uiPriority w:val="9"/>
    <w:qFormat/>
    <w:rsid w:val="00324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AD0"/>
    <w:rPr>
      <w:rFonts w:eastAsiaTheme="majorEastAsia" w:cstheme="majorBidi"/>
      <w:color w:val="272727" w:themeColor="text1" w:themeTint="D8"/>
    </w:rPr>
  </w:style>
  <w:style w:type="paragraph" w:styleId="Title">
    <w:name w:val="Title"/>
    <w:basedOn w:val="Normal"/>
    <w:next w:val="Normal"/>
    <w:link w:val="TitleChar"/>
    <w:uiPriority w:val="10"/>
    <w:qFormat/>
    <w:rsid w:val="00324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AD0"/>
    <w:pPr>
      <w:spacing w:before="160"/>
      <w:jc w:val="center"/>
    </w:pPr>
    <w:rPr>
      <w:i/>
      <w:iCs/>
      <w:color w:val="404040" w:themeColor="text1" w:themeTint="BF"/>
    </w:rPr>
  </w:style>
  <w:style w:type="character" w:customStyle="1" w:styleId="QuoteChar">
    <w:name w:val="Quote Char"/>
    <w:basedOn w:val="DefaultParagraphFont"/>
    <w:link w:val="Quote"/>
    <w:uiPriority w:val="29"/>
    <w:rsid w:val="00324AD0"/>
    <w:rPr>
      <w:i/>
      <w:iCs/>
      <w:color w:val="404040" w:themeColor="text1" w:themeTint="BF"/>
    </w:rPr>
  </w:style>
  <w:style w:type="paragraph" w:styleId="ListParagraph">
    <w:name w:val="List Paragraph"/>
    <w:basedOn w:val="Normal"/>
    <w:uiPriority w:val="34"/>
    <w:qFormat/>
    <w:rsid w:val="00324AD0"/>
    <w:pPr>
      <w:ind w:left="720"/>
      <w:contextualSpacing/>
    </w:pPr>
  </w:style>
  <w:style w:type="character" w:styleId="IntenseEmphasis">
    <w:name w:val="Intense Emphasis"/>
    <w:basedOn w:val="DefaultParagraphFont"/>
    <w:uiPriority w:val="21"/>
    <w:qFormat/>
    <w:rsid w:val="00324AD0"/>
    <w:rPr>
      <w:i/>
      <w:iCs/>
      <w:color w:val="0F4761" w:themeColor="accent1" w:themeShade="BF"/>
    </w:rPr>
  </w:style>
  <w:style w:type="paragraph" w:styleId="IntenseQuote">
    <w:name w:val="Intense Quote"/>
    <w:basedOn w:val="Normal"/>
    <w:next w:val="Normal"/>
    <w:link w:val="IntenseQuoteChar"/>
    <w:uiPriority w:val="30"/>
    <w:qFormat/>
    <w:rsid w:val="00324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AD0"/>
    <w:rPr>
      <w:i/>
      <w:iCs/>
      <w:color w:val="0F4761" w:themeColor="accent1" w:themeShade="BF"/>
    </w:rPr>
  </w:style>
  <w:style w:type="character" w:styleId="IntenseReference">
    <w:name w:val="Intense Reference"/>
    <w:basedOn w:val="DefaultParagraphFont"/>
    <w:uiPriority w:val="32"/>
    <w:qFormat/>
    <w:rsid w:val="00324AD0"/>
    <w:rPr>
      <w:b/>
      <w:bCs/>
      <w:smallCaps/>
      <w:color w:val="0F4761" w:themeColor="accent1" w:themeShade="BF"/>
      <w:spacing w:val="5"/>
    </w:rPr>
  </w:style>
  <w:style w:type="character" w:styleId="PlaceholderText">
    <w:name w:val="Placeholder Text"/>
    <w:basedOn w:val="DefaultParagraphFont"/>
    <w:uiPriority w:val="99"/>
    <w:semiHidden/>
    <w:rsid w:val="00E94A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1900</TotalTime>
  <Pages>20</Pages>
  <Words>4748</Words>
  <Characters>27064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Janhavi Satyawan Gaikwad</dc:creator>
  <cp:keywords/>
  <dc:description/>
  <cp:lastModifiedBy>Janhavi Satyawan Gaikwad</cp:lastModifiedBy>
  <cp:revision>2</cp:revision>
  <dcterms:created xsi:type="dcterms:W3CDTF">2026-05-03T09:37:00Z</dcterms:created>
  <dcterms:modified xsi:type="dcterms:W3CDTF">2026-05-04T17:28:00Z</dcterms:modified>
</cp:coreProperties>
</file>