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w5tl2ds0oya4" w:id="0"/>
      <w:bookmarkEnd w:id="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N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ame -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Janhvi Saste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PRN No - 2231</w:t>
      </w:r>
      <w:r>
        <w:rPr>
          <w:rFonts w:ascii="Times New Roman" w:hAnsi="Times New Roman"/>
          <w:b w:val="1"/>
          <w:bCs w:val="1"/>
          <w:rtl w:val="0"/>
          <w:lang w:val="en-US"/>
        </w:rPr>
        <w:t>1825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Roll No - 3820</w:t>
      </w:r>
      <w:r>
        <w:rPr>
          <w:rFonts w:ascii="Times New Roman" w:hAnsi="Times New Roman"/>
          <w:b w:val="1"/>
          <w:bCs w:val="1"/>
          <w:rtl w:val="0"/>
          <w:lang w:val="en-US"/>
        </w:rPr>
        <w:t>63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Assignment No - 1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ooyy3qb2wr69" w:id="1"/>
      <w:bookmarkEnd w:id="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1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Tokenization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Tokenization</w:t>
      </w:r>
      <w:r>
        <w:rPr>
          <w:rFonts w:ascii="Times New Roman" w:hAnsi="Times New Roman"/>
          <w:rtl w:val="0"/>
          <w:lang w:val="en-US"/>
        </w:rPr>
        <w:t xml:space="preserve"> means </w:t>
      </w:r>
      <w:r>
        <w:rPr>
          <w:rFonts w:ascii="Times New Roman" w:hAnsi="Times New Roman"/>
          <w:b w:val="1"/>
          <w:bCs w:val="1"/>
          <w:rtl w:val="0"/>
          <w:lang w:val="en-US"/>
        </w:rPr>
        <w:t>breaking text into smaller units called tokens</w:t>
      </w:r>
      <w:r>
        <w:rPr>
          <w:rFonts w:ascii="Times New Roman" w:hAnsi="Times New Roman"/>
          <w:rtl w:val="0"/>
          <w:lang w:val="en-US"/>
        </w:rPr>
        <w:t xml:space="preserve"> (words, punctuation, sentences).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sentence: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"NLTK is great for NLP!"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Cardo" w:cs="Cardo" w:hAnsi="Cardo" w:eastAsia="Cardo"/>
          <w:rtl w:val="0"/>
          <w:lang w:val="nl-NL"/>
        </w:rPr>
        <w:t xml:space="preserve">Tokens </w:t>
      </w:r>
      <w:r>
        <w:rPr>
          <w:rFonts w:ascii="Cardo" w:cs="Cardo" w:hAnsi="Cardo" w:eastAsia="Cardo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pt-PT"/>
        </w:rPr>
        <w:t>["NLTK", "is", "great", "for", "NLP", "!"]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e2tvdk2eisb2" w:id="2"/>
      <w:bookmarkEnd w:id="2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ypes of Tokenization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iwp3uqblpukb" w:id="3"/>
      <w:bookmarkEnd w:id="3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Whitespace Tokenization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Splits text </w:t>
      </w:r>
      <w:r>
        <w:rPr>
          <w:rFonts w:ascii="Times New Roman" w:hAnsi="Times New Roman"/>
          <w:b w:val="1"/>
          <w:bCs w:val="1"/>
          <w:rtl w:val="0"/>
          <w:lang w:val="en-US"/>
        </w:rPr>
        <w:t>based on spaces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Text: "I love NLP"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Tokens: ["I", "love", "NLP"]</w:t>
      </w:r>
    </w:p>
    <w:p>
      <w:pPr>
        <w:pStyle w:val="Body"/>
        <w:numPr>
          <w:ilvl w:val="0"/>
          <w:numId w:val="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Very simple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Doesn't handle punctuation well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u4xonkanoye8" w:id="4"/>
      <w:bookmarkEnd w:id="4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Punctuation-based Tokenization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Splits words </w:t>
      </w:r>
      <w:r>
        <w:rPr>
          <w:rFonts w:ascii="Times New Roman" w:hAnsi="Times New Roman"/>
          <w:b w:val="1"/>
          <w:bCs w:val="1"/>
          <w:rtl w:val="0"/>
          <w:lang w:val="en-US"/>
        </w:rPr>
        <w:t>based on punctuation marks</w:t>
      </w:r>
      <w:r>
        <w:rPr>
          <w:rFonts w:ascii="Times New Roman" w:hAnsi="Times New Roman"/>
          <w:rtl w:val="0"/>
          <w:lang w:val="en-US"/>
        </w:rPr>
        <w:t xml:space="preserve"> like . , ! ?.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Text: "Hello, world!"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Tokens: ["Hello", "world"]</w:t>
      </w:r>
    </w:p>
    <w:p>
      <w:pPr>
        <w:pStyle w:val="Body"/>
        <w:numPr>
          <w:ilvl w:val="0"/>
          <w:numId w:val="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Removes punctuation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More structured than whitespace tokenization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krp0ojalundl" w:id="5"/>
      <w:bookmarkEnd w:id="5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Treebank Tokenization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Uses </w:t>
      </w:r>
      <w:r>
        <w:rPr>
          <w:rFonts w:ascii="Times New Roman" w:hAnsi="Times New Roman"/>
          <w:b w:val="1"/>
          <w:bCs w:val="1"/>
          <w:rtl w:val="0"/>
          <w:lang w:val="en-US"/>
        </w:rPr>
        <w:t>Penn Treebank rules</w:t>
      </w:r>
      <w:r>
        <w:rPr>
          <w:rFonts w:ascii="Times New Roman" w:hAnsi="Times New Roman"/>
          <w:rtl w:val="0"/>
          <w:lang w:val="en-US"/>
        </w:rPr>
        <w:t xml:space="preserve"> for splitting text.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Text: "Don't do that."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Tokens: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["Do", "n't", "do", "that", "."]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Features:</w:t>
      </w:r>
    </w:p>
    <w:p>
      <w:pPr>
        <w:pStyle w:val="Body"/>
        <w:numPr>
          <w:ilvl w:val="0"/>
          <w:numId w:val="6"/>
        </w:numPr>
        <w:spacing w:before="240"/>
        <w:rPr>
          <w:lang w:val="en-US"/>
        </w:rPr>
      </w:pPr>
      <w:r>
        <w:rPr>
          <w:rFonts w:ascii="Times New Roman" w:hAnsi="Times New Roman"/>
          <w:rtl w:val="0"/>
          <w:lang w:val="en-US"/>
        </w:rPr>
        <w:t>Handles contractions (</w:t>
      </w:r>
      <w:r>
        <w:rPr>
          <w:rFonts w:ascii="Cardo" w:cs="Cardo" w:hAnsi="Cardo" w:eastAsia="Cardo"/>
          <w:rtl w:val="0"/>
          <w:lang w:val="en-US"/>
        </w:rPr>
        <w:t xml:space="preserve">don't </w:t>
      </w:r>
      <w:r>
        <w:rPr>
          <w:rFonts w:ascii="Cardo" w:cs="Cardo" w:hAnsi="Cardo" w:eastAsia="Cardo"/>
          <w:rtl w:val="0"/>
          <w:lang w:val="en-US"/>
        </w:rPr>
        <w:t xml:space="preserve">→ </w:t>
      </w:r>
      <w:r>
        <w:rPr>
          <w:rFonts w:ascii="Cardo" w:cs="Cardo" w:hAnsi="Cardo" w:eastAsia="Cardo"/>
          <w:rtl w:val="0"/>
          <w:lang w:val="en-US"/>
        </w:rPr>
        <w:t>do + n't</w:t>
      </w:r>
      <w:r>
        <w:rPr>
          <w:rFonts w:ascii="Times New Roman" w:hAnsi="Times New Roman"/>
          <w:rtl w:val="0"/>
        </w:rPr>
        <w:t>)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6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Splits punctuation properly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Implemented using </w:t>
      </w:r>
      <w:r>
        <w:rPr>
          <w:rFonts w:ascii="Times New Roman" w:hAnsi="Times New Roman"/>
          <w:b w:val="1"/>
          <w:bCs w:val="1"/>
          <w:rtl w:val="0"/>
          <w:lang w:val="de-DE"/>
        </w:rPr>
        <w:t>TreebankWordTokenizer in NLTK</w:t>
      </w:r>
      <w:r>
        <w:rPr>
          <w:rFonts w:ascii="Times New Roman" w:hAnsi="Times New Roman"/>
          <w:rtl w:val="0"/>
        </w:rPr>
        <w:t>.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n2jkbsyiton5" w:id="6"/>
      <w:bookmarkEnd w:id="6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Tweet Tokenization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Special tokenizer for </w:t>
      </w:r>
      <w:r>
        <w:rPr>
          <w:rFonts w:ascii="Times New Roman" w:hAnsi="Times New Roman"/>
          <w:b w:val="1"/>
          <w:bCs w:val="1"/>
          <w:rtl w:val="0"/>
          <w:lang w:val="pt-PT"/>
        </w:rPr>
        <w:t>social media text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Handles:</w:t>
      </w:r>
    </w:p>
    <w:p>
      <w:pPr>
        <w:pStyle w:val="Body"/>
        <w:numPr>
          <w:ilvl w:val="0"/>
          <w:numId w:val="8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rtl w:val="0"/>
          <w:lang w:val="de-DE"/>
        </w:rPr>
        <w:t>hashtags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emojis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mentions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repeated characters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Text: "I love NLP  #AI @user"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>Tokens: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pt-PT"/>
        </w:rPr>
        <w:t>["I", "love", "NLP", "#AI", "@user"]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Implemented using </w:t>
      </w:r>
      <w:r>
        <w:rPr>
          <w:rFonts w:ascii="Times New Roman" w:hAnsi="Times New Roman"/>
          <w:b w:val="1"/>
          <w:bCs w:val="1"/>
          <w:rtl w:val="0"/>
          <w:lang w:val="en-US"/>
        </w:rPr>
        <w:t>TweetTokenizer</w:t>
      </w:r>
      <w:r>
        <w:rPr>
          <w:rFonts w:ascii="Times New Roman" w:hAnsi="Times New Roman"/>
          <w:rtl w:val="0"/>
        </w:rPr>
        <w:t>.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lad6xm5ohwz" w:id="7"/>
      <w:bookmarkEnd w:id="7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MWE Tokenization (Multi-Word Expression)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Used to keep </w:t>
      </w:r>
      <w:r>
        <w:rPr>
          <w:rFonts w:ascii="Times New Roman" w:hAnsi="Times New Roman"/>
          <w:b w:val="1"/>
          <w:bCs w:val="1"/>
          <w:rtl w:val="0"/>
          <w:lang w:val="en-US"/>
        </w:rPr>
        <w:t>multi-word phrases together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phrase: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"New York"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Instead of: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["New", "York"]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becomes: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["New_York"]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Useful for:</w:t>
      </w:r>
    </w:p>
    <w:p>
      <w:pPr>
        <w:pStyle w:val="Body"/>
        <w:numPr>
          <w:ilvl w:val="0"/>
          <w:numId w:val="1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place names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technical terms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phrases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aaxfn661gdkv" w:id="8"/>
      <w:bookmarkEnd w:id="8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2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nl-NL"/>
        </w:rPr>
        <w:t>. Stemming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Stemming</w:t>
      </w:r>
      <w:r>
        <w:rPr>
          <w:rFonts w:ascii="Times New Roman" w:hAnsi="Times New Roman"/>
          <w:rtl w:val="0"/>
          <w:lang w:val="en-US"/>
        </w:rPr>
        <w:t xml:space="preserve"> reduces a word to its </w:t>
      </w:r>
      <w:r>
        <w:rPr>
          <w:rFonts w:ascii="Times New Roman" w:hAnsi="Times New Roman"/>
          <w:b w:val="1"/>
          <w:bCs w:val="1"/>
          <w:rtl w:val="0"/>
          <w:lang w:val="en-US"/>
        </w:rPr>
        <w:t>root/base form</w:t>
      </w:r>
      <w:r>
        <w:rPr>
          <w:rFonts w:ascii="Times New Roman" w:hAnsi="Times New Roman"/>
          <w:rtl w:val="0"/>
          <w:lang w:val="en-US"/>
        </w:rPr>
        <w:t xml:space="preserve"> by removing suffixes.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1705" w:type="dxa"/>
        <w:jc w:val="left"/>
        <w:tblInd w:w="39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50"/>
        <w:gridCol w:w="755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50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755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Stem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50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playing</w:t>
            </w:r>
          </w:p>
        </w:tc>
        <w:tc>
          <w:tcPr>
            <w:tcW w:type="dxa" w:w="755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play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50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played</w:t>
            </w:r>
          </w:p>
        </w:tc>
        <w:tc>
          <w:tcPr>
            <w:tcW w:type="dxa" w:w="755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play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50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playing</w:t>
            </w:r>
          </w:p>
        </w:tc>
        <w:tc>
          <w:tcPr>
            <w:tcW w:type="dxa" w:w="755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play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50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studies</w:t>
            </w:r>
          </w:p>
        </w:tc>
        <w:tc>
          <w:tcPr>
            <w:tcW w:type="dxa" w:w="755"/>
            <w:tcBorders>
              <w:top w:val="single" w:color="434343" w:sz="6" w:space="0" w:shadow="0" w:frame="0"/>
              <w:left w:val="single" w:color="434343" w:sz="6" w:space="0" w:shadow="0" w:frame="0"/>
              <w:bottom w:val="single" w:color="434343" w:sz="6" w:space="0" w:shadow="0" w:frame="0"/>
              <w:right w:val="single" w:color="434343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</w:t>
            </w:r>
          </w:p>
        </w:tc>
      </w:tr>
    </w:tbl>
    <w:p>
      <w:pPr>
        <w:pStyle w:val="Body"/>
        <w:widowControl w:val="0"/>
        <w:spacing w:before="240" w:after="240" w:line="240" w:lineRule="auto"/>
        <w:ind w:left="288" w:hanging="288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 xml:space="preserve">Stemming is </w:t>
      </w:r>
      <w:r>
        <w:rPr>
          <w:rFonts w:ascii="Times New Roman" w:hAnsi="Times New Roman"/>
          <w:b w:val="1"/>
          <w:bCs w:val="1"/>
          <w:rtl w:val="0"/>
          <w:lang w:val="en-US"/>
        </w:rPr>
        <w:t>fast but not always accurate</w:t>
      </w:r>
      <w:r>
        <w:rPr>
          <w:rFonts w:ascii="Times New Roman" w:hAnsi="Times New Roman"/>
          <w:rtl w:val="0"/>
        </w:rPr>
        <w:t>.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x0ag84ftkhfc" w:id="9"/>
      <w:bookmarkEnd w:id="9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P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orter Stemmer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Created by </w:t>
      </w:r>
      <w:r>
        <w:rPr>
          <w:rFonts w:ascii="Times New Roman" w:hAnsi="Times New Roman"/>
          <w:b w:val="1"/>
          <w:bCs w:val="1"/>
          <w:rtl w:val="0"/>
          <w:lang w:val="pt-PT"/>
        </w:rPr>
        <w:t>Martin Porter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26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5"/>
        <w:gridCol w:w="1475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14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Porter Stem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running</w:t>
            </w:r>
          </w:p>
        </w:tc>
        <w:tc>
          <w:tcPr>
            <w:tcW w:type="dxa" w:w="14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studies</w:t>
            </w:r>
          </w:p>
        </w:tc>
        <w:tc>
          <w:tcPr>
            <w:tcW w:type="dxa" w:w="14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happiness</w:t>
            </w:r>
          </w:p>
        </w:tc>
        <w:tc>
          <w:tcPr>
            <w:tcW w:type="dxa" w:w="14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happi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Features:</w:t>
      </w:r>
    </w:p>
    <w:p>
      <w:pPr>
        <w:pStyle w:val="Body"/>
        <w:numPr>
          <w:ilvl w:val="0"/>
          <w:numId w:val="1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Most commonly used stemmer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Rule-based suffix removal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Implemented using </w:t>
      </w:r>
      <w:r>
        <w:rPr>
          <w:rFonts w:ascii="Times New Roman" w:hAnsi="Times New Roman"/>
          <w:b w:val="1"/>
          <w:bCs w:val="1"/>
          <w:rtl w:val="0"/>
          <w:lang w:val="nl-NL"/>
        </w:rPr>
        <w:t>PorterStemmer in NLTK</w:t>
      </w:r>
      <w:r>
        <w:rPr>
          <w:rFonts w:ascii="Times New Roman" w:hAnsi="Times New Roman"/>
          <w:rtl w:val="0"/>
        </w:rPr>
        <w:t>.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sxp7t4v5d8fz" w:id="10"/>
      <w:bookmarkEnd w:id="1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S</w:t>
      </w:r>
      <w:r>
        <w:rPr>
          <w:rFonts w:ascii="Times New Roman" w:hAnsi="Times New Roman"/>
          <w:b w:val="1"/>
          <w:bCs w:val="1"/>
          <w:sz w:val="22"/>
          <w:szCs w:val="22"/>
          <w:rtl w:val="0"/>
        </w:rPr>
        <w:t>nowball Stemmer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An improved version of Porter Stemmer.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Features:</w:t>
      </w:r>
    </w:p>
    <w:p>
      <w:pPr>
        <w:pStyle w:val="Body"/>
        <w:numPr>
          <w:ilvl w:val="0"/>
          <w:numId w:val="14"/>
        </w:numPr>
        <w:spacing w:before="240"/>
        <w:rPr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Supports </w:t>
      </w:r>
      <w:r>
        <w:rPr>
          <w:rFonts w:ascii="Times New Roman" w:hAnsi="Times New Roman"/>
          <w:b w:val="1"/>
          <w:bCs w:val="1"/>
          <w:rtl w:val="0"/>
          <w:lang w:val="en-US"/>
        </w:rPr>
        <w:t>multiple languages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1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More consistent stemming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27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"/>
        <w:gridCol w:w="176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Snowball Stem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running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studies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fairly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fair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Implemented using </w:t>
      </w:r>
      <w:r>
        <w:rPr>
          <w:rFonts w:ascii="Times New Roman" w:hAnsi="Times New Roman"/>
          <w:b w:val="1"/>
          <w:bCs w:val="1"/>
          <w:rtl w:val="0"/>
          <w:lang w:val="en-US"/>
        </w:rPr>
        <w:t>SnowballStemmer("english")</w:t>
      </w:r>
      <w:r>
        <w:rPr>
          <w:rFonts w:ascii="Times New Roman" w:hAnsi="Times New Roman"/>
          <w:rtl w:val="0"/>
        </w:rPr>
        <w:t>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fjr12soc5mw4" w:id="11"/>
      <w:bookmarkEnd w:id="1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3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Lemmatization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Lemmatization</w:t>
      </w:r>
      <w:r>
        <w:rPr>
          <w:rFonts w:ascii="Times New Roman" w:hAnsi="Times New Roman"/>
          <w:rtl w:val="0"/>
          <w:lang w:val="en-US"/>
        </w:rPr>
        <w:t xml:space="preserve"> converts a word into its </w:t>
      </w:r>
      <w:r>
        <w:rPr>
          <w:rFonts w:ascii="Times New Roman" w:hAnsi="Times New Roman"/>
          <w:b w:val="1"/>
          <w:bCs w:val="1"/>
          <w:rtl w:val="0"/>
          <w:lang w:val="en-US"/>
        </w:rPr>
        <w:t>dictionary base form (lemma)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19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"/>
        <w:gridCol w:w="101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Lemma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running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better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good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studies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study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Difference from stemming:</w:t>
      </w:r>
    </w:p>
    <w:p>
      <w:pPr>
        <w:pStyle w:val="Body"/>
        <w:numPr>
          <w:ilvl w:val="0"/>
          <w:numId w:val="16"/>
        </w:numPr>
        <w:spacing w:before="240"/>
        <w:rPr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Uses </w:t>
      </w:r>
      <w:r>
        <w:rPr>
          <w:rFonts w:ascii="Times New Roman" w:hAnsi="Times New Roman"/>
          <w:b w:val="1"/>
          <w:bCs w:val="1"/>
          <w:rtl w:val="0"/>
          <w:lang w:val="en-US"/>
        </w:rPr>
        <w:t>vocabulary and grammar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16"/>
        </w:numPr>
        <w:spacing w:after="240"/>
        <w:rPr>
          <w:lang w:val="es-ES_tradnl"/>
        </w:rPr>
      </w:pPr>
      <w:r>
        <w:rPr>
          <w:rFonts w:ascii="Times New Roman" w:hAnsi="Times New Roman"/>
          <w:rtl w:val="0"/>
          <w:lang w:val="es-ES_tradnl"/>
        </w:rPr>
        <w:t xml:space="preserve">Produces </w:t>
      </w:r>
      <w:r>
        <w:rPr>
          <w:rFonts w:ascii="Times New Roman" w:hAnsi="Times New Roman"/>
          <w:b w:val="1"/>
          <w:bCs w:val="1"/>
          <w:rtl w:val="0"/>
          <w:lang w:val="en-US"/>
        </w:rPr>
        <w:t>real words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Cardo" w:cs="Cardo" w:hAnsi="Cardo" w:eastAsia="Cardo"/>
          <w:rtl w:val="0"/>
          <w:lang w:val="pt-PT"/>
        </w:rPr>
        <w:t xml:space="preserve">"am", "is", "are" </w:t>
      </w:r>
      <w:r>
        <w:rPr>
          <w:rFonts w:ascii="Cardo" w:cs="Cardo" w:hAnsi="Cardo" w:eastAsia="Cardo"/>
          <w:rtl w:val="0"/>
          <w:lang w:val="en-US"/>
        </w:rPr>
        <w:t xml:space="preserve">→ </w:t>
      </w:r>
      <w:r>
        <w:rPr>
          <w:rFonts w:ascii="Cardo" w:cs="Cardo" w:hAnsi="Cardo" w:eastAsia="Cardo"/>
          <w:rtl w:val="0"/>
          <w:lang w:val="ru-RU"/>
        </w:rPr>
        <w:t>"be"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c2b0dx7knoee" w:id="12"/>
      <w:bookmarkEnd w:id="12"/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W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ordNet Lemmatizer (Common in NLTK)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Uses </w:t>
      </w:r>
      <w:r>
        <w:rPr>
          <w:rFonts w:ascii="Times New Roman" w:hAnsi="Times New Roman"/>
          <w:b w:val="1"/>
          <w:bCs w:val="1"/>
          <w:rtl w:val="0"/>
          <w:lang w:val="nl-NL"/>
        </w:rPr>
        <w:t>WordNet lexical database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19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"/>
        <w:gridCol w:w="101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Lemma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running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cars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car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better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good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</w:pPr>
      <w:r>
        <w:rPr>
          <w:rFonts w:ascii="Times New Roman" w:hAnsi="Times New Roman"/>
          <w:rtl w:val="0"/>
          <w:lang w:val="en-US"/>
        </w:rPr>
        <w:t xml:space="preserve">Implemented using </w:t>
      </w:r>
      <w:r>
        <w:rPr>
          <w:rFonts w:ascii="Times New Roman" w:hAnsi="Times New Roman"/>
          <w:b w:val="1"/>
          <w:bCs w:val="1"/>
          <w:rtl w:val="0"/>
        </w:rPr>
        <w:t>WordNetLemmatizer</w:t>
      </w:r>
      <w:r>
        <w:rPr>
          <w:rFonts w:ascii="Times New Roman" w:hAnsi="Times New Roman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rdo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paragraph" w:styleId="heading 4">
    <w:name w:val="heading 4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:lang w:val="en-US"/>
      <w14:textFill>
        <w14:solidFill>
          <w14:srgbClr w14:val="666666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