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omposite-page-3"/>
    <w:bookmarkStart w:id="38" w:name="interactive-link-questions"/>
    <w:p>
      <w:pPr>
        <w:pStyle w:val="Heading2"/>
      </w:pPr>
      <w:r>
        <w:t xml:space="preserve">Interactive Link Questions</w:t>
      </w:r>
    </w:p>
    <w:bookmarkStart w:id="23" w:name="fs-id1894304"/>
    <w:bookmarkStart w:id="22" w:name="fs-id1382103"/>
    <w:bookmarkStart w:id="21" w:name="fs-id1762343"/>
    <w:p>
      <w:pPr>
        <w:pStyle w:val="FirstParagraph"/>
      </w:pPr>
      <w:r>
        <w:t xml:space="preserve">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View this</w:t>
      </w:r>
      <w:r>
        <w:t xml:space="preserve"> </w:t>
      </w:r>
      <w:hyperlink r:id="rId20">
        <w:r>
          <w:rPr>
            <w:rStyle w:val="InternetLink"/>
          </w:rPr>
          <w:t xml:space="preserve">video</w:t>
        </w:r>
      </w:hyperlink>
      <w:r>
        <w:t xml:space="preserve"> </w:t>
      </w:r>
      <w:r>
        <w:t xml:space="preserve">to learn more about metabolic processes. What kind of catabolism occurs in the heart?</w:t>
      </w:r>
    </w:p>
    <w:bookmarkEnd w:id="21"/>
    <w:bookmarkEnd w:id="22"/>
    <w:bookmarkEnd w:id="23"/>
    <w:bookmarkStart w:id="27" w:name="fs-id2301417"/>
    <w:bookmarkStart w:id="26" w:name="fs-id2144666"/>
    <w:bookmarkStart w:id="25" w:name="fs-id1896316"/>
    <w:p>
      <w:pPr>
        <w:pStyle w:val="TextBody"/>
      </w:pPr>
      <w:r>
        <w:t xml:space="preserve">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Water concentration in the body is critical for proper functioning. A person’s body retains very tight control on water levels without conscious control by the person. Watch this</w:t>
      </w:r>
      <w:r>
        <w:t xml:space="preserve"> </w:t>
      </w:r>
      <w:hyperlink r:id="rId24">
        <w:r>
          <w:rPr>
            <w:rStyle w:val="InternetLink"/>
          </w:rPr>
          <w:t xml:space="preserve">video</w:t>
        </w:r>
      </w:hyperlink>
      <w:r>
        <w:t xml:space="preserve"> </w:t>
      </w:r>
      <w:r>
        <w:t xml:space="preserve">to learn more about water concentration in the body. Which organ has primary control over the amount of water in the body?</w:t>
      </w:r>
    </w:p>
    <w:bookmarkEnd w:id="25"/>
    <w:bookmarkEnd w:id="26"/>
    <w:bookmarkEnd w:id="27"/>
    <w:bookmarkStart w:id="37" w:name="fs-id1961948"/>
    <w:bookmarkStart w:id="30" w:name="fs-id2524869"/>
    <w:bookmarkStart w:id="29" w:name="fs-id2269341"/>
    <w:p>
      <w:pPr>
        <w:pStyle w:val="TextBody"/>
      </w:pPr>
      <w:r>
        <w:t xml:space="preserve">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 CT or CAT scan relies on a circling scanner that revolves around the patient’s body. Watch this</w:t>
      </w:r>
      <w:r>
        <w:t xml:space="preserve"> </w:t>
      </w:r>
      <w:hyperlink r:id="rId28">
        <w:r>
          <w:rPr>
            <w:rStyle w:val="InternetLink"/>
          </w:rPr>
          <w:t xml:space="preserve">video</w:t>
        </w:r>
      </w:hyperlink>
      <w:r>
        <w:t xml:space="preserve"> </w:t>
      </w:r>
      <w:r>
        <w:t xml:space="preserve">to learn more about CT and CAT scans. What type of radiation does a CT scanner use?</w:t>
      </w:r>
    </w:p>
    <w:bookmarkEnd w:id="29"/>
    <w:bookmarkEnd w:id="30"/>
    <w:bookmarkStart w:id="33" w:name="fs-id2108871"/>
    <w:bookmarkStart w:id="32" w:name="fs-id2031408"/>
    <w:p>
      <w:pPr>
        <w:pStyle w:val="TextBody"/>
      </w:pPr>
      <w:r>
        <w:t xml:space="preserve">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 patient undergoing an MRI is surrounded by a tube-shaped scanner. Watch this</w:t>
      </w:r>
      <w:r>
        <w:t xml:space="preserve"> </w:t>
      </w:r>
      <w:hyperlink r:id="rId31">
        <w:r>
          <w:rPr>
            <w:rStyle w:val="InternetLink"/>
          </w:rPr>
          <w:t xml:space="preserve">video</w:t>
        </w:r>
      </w:hyperlink>
      <w:r>
        <w:t xml:space="preserve"> </w:t>
      </w:r>
      <w:r>
        <w:t xml:space="preserve">to learn more about MRIs. What is the function of magnets in an MRI?</w:t>
      </w:r>
    </w:p>
    <w:bookmarkEnd w:id="32"/>
    <w:bookmarkEnd w:id="33"/>
    <w:bookmarkStart w:id="36" w:name="fs-id1291623"/>
    <w:bookmarkStart w:id="35" w:name="fs-id2663849"/>
    <w:p>
      <w:pPr>
        <w:pStyle w:val="TextBody"/>
      </w:pPr>
      <w:r>
        <w:t xml:space="preserve">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PET relies on radioactive substances administered several minutes before the scan. Watch this</w:t>
      </w:r>
      <w:r>
        <w:t xml:space="preserve"> </w:t>
      </w:r>
      <w:hyperlink r:id="rId34">
        <w:r>
          <w:rPr>
            <w:rStyle w:val="InternetLink"/>
          </w:rPr>
          <w:t xml:space="preserve">video</w:t>
        </w:r>
      </w:hyperlink>
      <w:r>
        <w:t xml:space="preserve"> </w:t>
      </w:r>
      <w:r>
        <w:t xml:space="preserve">to learn more about PET. How is PET used in chemotherapy?</w:t>
      </w:r>
    </w:p>
    <w:bookmarkEnd w:id="35"/>
    <w:bookmarkEnd w:id="36"/>
    <w:bookmarkEnd w:id="37"/>
    <w:bookmarkEnd w:id="38"/>
    <w:bookmarkEnd w:id="39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hyperlink" Id="rId28" Target="http://openstax.org/l/CATscan" TargetMode="External" /><Relationship Type="http://schemas.openxmlformats.org/officeDocument/2006/relationships/hyperlink" Id="rId24" Target="http://openstax.org/l/H2Ocon" TargetMode="External" /><Relationship Type="http://schemas.openxmlformats.org/officeDocument/2006/relationships/hyperlink" Id="rId31" Target="http://openstax.org/l/MRI" TargetMode="External" /><Relationship Type="http://schemas.openxmlformats.org/officeDocument/2006/relationships/hyperlink" Id="rId34" Target="http://openstax.org/l/PET" TargetMode="External" /><Relationship Type="http://schemas.openxmlformats.org/officeDocument/2006/relationships/hyperlink" Id="rId20" Target="http://openstax.org/l/metabolic" TargetMode="External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://openstax.org/l/CATscan" TargetMode="External" /><Relationship Type="http://schemas.openxmlformats.org/officeDocument/2006/relationships/hyperlink" Id="rId24" Target="http://openstax.org/l/H2Ocon" TargetMode="External" /><Relationship Type="http://schemas.openxmlformats.org/officeDocument/2006/relationships/hyperlink" Id="rId31" Target="http://openstax.org/l/MRI" TargetMode="External" /><Relationship Type="http://schemas.openxmlformats.org/officeDocument/2006/relationships/hyperlink" Id="rId34" Target="http://openstax.org/l/PET" TargetMode="External" /><Relationship Type="http://schemas.openxmlformats.org/officeDocument/2006/relationships/hyperlink" Id="rId20" Target="http://openstax.org/l/metabol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2025-01-22T18:21:02Z</dcterms:created>
  <dcterms:modified xsi:type="dcterms:W3CDTF">2025-01-22T18:21:02Z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