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composite-page-4"/>
    <w:bookmarkStart w:id="71" w:name="review-questions"/>
    <w:p>
      <w:pPr>
        <w:pStyle w:val="Heading2"/>
      </w:pPr>
      <w:r>
        <w:t xml:space="preserve">Review Questions</w:t>
      </w:r>
    </w:p>
    <w:bookmarkStart w:id="24" w:name="fs-id2325728"/>
    <w:bookmarkStart w:id="21" w:name="fs-id2662649"/>
    <w:bookmarkStart w:id="20" w:name="fs-id2652614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specialties might focus on studying all of the structures of the ankle and foot?</w:t>
      </w:r>
    </w:p>
    <w:p>
      <w:pPr>
        <w:numPr>
          <w:ilvl w:val="0"/>
          <w:numId w:val="1001"/>
        </w:numPr>
        <w:pStyle w:val="Compact"/>
      </w:pPr>
      <w:r>
        <w:t xml:space="preserve">microscopic anatomy</w:t>
      </w:r>
    </w:p>
    <w:p>
      <w:pPr>
        <w:numPr>
          <w:ilvl w:val="0"/>
          <w:numId w:val="1001"/>
        </w:numPr>
        <w:pStyle w:val="Compact"/>
      </w:pPr>
      <w:r>
        <w:t xml:space="preserve">muscle anatomy</w:t>
      </w:r>
    </w:p>
    <w:p>
      <w:pPr>
        <w:numPr>
          <w:ilvl w:val="0"/>
          <w:numId w:val="1001"/>
        </w:numPr>
        <w:pStyle w:val="Compact"/>
      </w:pPr>
      <w:r>
        <w:t xml:space="preserve">regional anatomy</w:t>
      </w:r>
    </w:p>
    <w:p>
      <w:pPr>
        <w:numPr>
          <w:ilvl w:val="0"/>
          <w:numId w:val="1001"/>
        </w:numPr>
        <w:pStyle w:val="Compact"/>
      </w:pPr>
      <w:r>
        <w:t xml:space="preserve">systemic anatomy</w:t>
      </w:r>
    </w:p>
    <w:bookmarkEnd w:id="20"/>
    <w:bookmarkEnd w:id="21"/>
    <w:bookmarkStart w:id="23" w:name="fs-id2138586"/>
    <w:bookmarkStart w:id="22" w:name="fs-id1413874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scientist wants to study how the body uses foods and fluids during a marathon run. This scientist is most likely a(n) ________.</w:t>
      </w:r>
    </w:p>
    <w:p>
      <w:pPr>
        <w:numPr>
          <w:ilvl w:val="0"/>
          <w:numId w:val="1002"/>
        </w:numPr>
        <w:pStyle w:val="Compact"/>
      </w:pPr>
      <w:r>
        <w:t xml:space="preserve">exercise physiologist</w:t>
      </w:r>
    </w:p>
    <w:p>
      <w:pPr>
        <w:numPr>
          <w:ilvl w:val="0"/>
          <w:numId w:val="1002"/>
        </w:numPr>
        <w:pStyle w:val="Compact"/>
      </w:pPr>
      <w:r>
        <w:t xml:space="preserve">microscopic anatomist</w:t>
      </w:r>
    </w:p>
    <w:p>
      <w:pPr>
        <w:numPr>
          <w:ilvl w:val="0"/>
          <w:numId w:val="1002"/>
        </w:numPr>
        <w:pStyle w:val="Compact"/>
      </w:pPr>
      <w:r>
        <w:t xml:space="preserve">regional physiologist</w:t>
      </w:r>
    </w:p>
    <w:p>
      <w:pPr>
        <w:numPr>
          <w:ilvl w:val="0"/>
          <w:numId w:val="1002"/>
        </w:numPr>
        <w:pStyle w:val="Compact"/>
      </w:pPr>
      <w:r>
        <w:t xml:space="preserve">systemic anatomist</w:t>
      </w:r>
    </w:p>
    <w:bookmarkEnd w:id="22"/>
    <w:bookmarkEnd w:id="23"/>
    <w:bookmarkEnd w:id="24"/>
    <w:bookmarkStart w:id="31" w:name="fs-id1962359"/>
    <w:bookmarkStart w:id="26" w:name="fs-id2070158"/>
    <w:bookmarkStart w:id="25" w:name="fs-id2070537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smallest independently functioning biological unit of an organism is a(n) ________.</w:t>
      </w:r>
    </w:p>
    <w:p>
      <w:pPr>
        <w:numPr>
          <w:ilvl w:val="0"/>
          <w:numId w:val="1003"/>
        </w:numPr>
        <w:pStyle w:val="Compact"/>
      </w:pPr>
      <w:r>
        <w:t xml:space="preserve">cell</w:t>
      </w:r>
    </w:p>
    <w:p>
      <w:pPr>
        <w:numPr>
          <w:ilvl w:val="0"/>
          <w:numId w:val="1003"/>
        </w:numPr>
        <w:pStyle w:val="Compact"/>
      </w:pPr>
      <w:r>
        <w:t xml:space="preserve">molecule</w:t>
      </w:r>
    </w:p>
    <w:p>
      <w:pPr>
        <w:numPr>
          <w:ilvl w:val="0"/>
          <w:numId w:val="1003"/>
        </w:numPr>
        <w:pStyle w:val="Compact"/>
      </w:pPr>
      <w:r>
        <w:t xml:space="preserve">organ</w:t>
      </w:r>
    </w:p>
    <w:p>
      <w:pPr>
        <w:numPr>
          <w:ilvl w:val="0"/>
          <w:numId w:val="1003"/>
        </w:numPr>
        <w:pStyle w:val="Compact"/>
      </w:pPr>
      <w:r>
        <w:t xml:space="preserve">tissue</w:t>
      </w:r>
    </w:p>
    <w:bookmarkEnd w:id="25"/>
    <w:bookmarkEnd w:id="26"/>
    <w:bookmarkStart w:id="28" w:name="fs-id1894304"/>
    <w:bookmarkStart w:id="27" w:name="fs-id2142535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collection of similar tissues that performs a specific function is an ________.</w:t>
      </w:r>
    </w:p>
    <w:p>
      <w:pPr>
        <w:numPr>
          <w:ilvl w:val="0"/>
          <w:numId w:val="1004"/>
        </w:numPr>
        <w:pStyle w:val="Compact"/>
      </w:pPr>
      <w:r>
        <w:t xml:space="preserve">organ</w:t>
      </w:r>
    </w:p>
    <w:p>
      <w:pPr>
        <w:numPr>
          <w:ilvl w:val="0"/>
          <w:numId w:val="1004"/>
        </w:numPr>
        <w:pStyle w:val="Compact"/>
      </w:pPr>
      <w:r>
        <w:t xml:space="preserve">organelle</w:t>
      </w:r>
    </w:p>
    <w:p>
      <w:pPr>
        <w:numPr>
          <w:ilvl w:val="0"/>
          <w:numId w:val="1004"/>
        </w:numPr>
        <w:pStyle w:val="Compact"/>
      </w:pPr>
      <w:r>
        <w:t xml:space="preserve">organism</w:t>
      </w:r>
    </w:p>
    <w:p>
      <w:pPr>
        <w:numPr>
          <w:ilvl w:val="0"/>
          <w:numId w:val="1004"/>
        </w:numPr>
        <w:pStyle w:val="Compact"/>
      </w:pPr>
      <w:r>
        <w:t xml:space="preserve">organ system</w:t>
      </w:r>
    </w:p>
    <w:bookmarkEnd w:id="27"/>
    <w:bookmarkEnd w:id="28"/>
    <w:bookmarkStart w:id="30" w:name="fs-id2431360"/>
    <w:bookmarkStart w:id="29" w:name="fs-id2326913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body system responsible for structural support and movement is the ________.</w:t>
      </w:r>
    </w:p>
    <w:p>
      <w:pPr>
        <w:numPr>
          <w:ilvl w:val="0"/>
          <w:numId w:val="1005"/>
        </w:numPr>
        <w:pStyle w:val="Compact"/>
      </w:pPr>
      <w:r>
        <w:t xml:space="preserve">cardiovascular system</w:t>
      </w:r>
    </w:p>
    <w:p>
      <w:pPr>
        <w:numPr>
          <w:ilvl w:val="0"/>
          <w:numId w:val="1005"/>
        </w:numPr>
        <w:pStyle w:val="Compact"/>
      </w:pPr>
      <w:r>
        <w:t xml:space="preserve">endocrine system</w:t>
      </w:r>
    </w:p>
    <w:p>
      <w:pPr>
        <w:numPr>
          <w:ilvl w:val="0"/>
          <w:numId w:val="1005"/>
        </w:numPr>
        <w:pStyle w:val="Compact"/>
      </w:pPr>
      <w:r>
        <w:t xml:space="preserve">muscular system</w:t>
      </w:r>
    </w:p>
    <w:p>
      <w:pPr>
        <w:numPr>
          <w:ilvl w:val="0"/>
          <w:numId w:val="1005"/>
        </w:numPr>
        <w:pStyle w:val="Compact"/>
      </w:pPr>
      <w:r>
        <w:t xml:space="preserve">skeletal system</w:t>
      </w:r>
    </w:p>
    <w:bookmarkEnd w:id="29"/>
    <w:bookmarkEnd w:id="30"/>
    <w:bookmarkEnd w:id="31"/>
    <w:bookmarkStart w:id="38" w:name="fs-id23949470"/>
    <w:bookmarkStart w:id="33" w:name="fs-id2250378"/>
    <w:bookmarkStart w:id="32" w:name="fs-id2637099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Metabolism can be defined as the ________.</w:t>
      </w:r>
    </w:p>
    <w:p>
      <w:pPr>
        <w:numPr>
          <w:ilvl w:val="0"/>
          <w:numId w:val="1006"/>
        </w:numPr>
        <w:pStyle w:val="Compact"/>
      </w:pPr>
      <w:r>
        <w:t xml:space="preserve">adjustment by an organism to external or internal changes</w:t>
      </w:r>
    </w:p>
    <w:p>
      <w:pPr>
        <w:numPr>
          <w:ilvl w:val="0"/>
          <w:numId w:val="1006"/>
        </w:numPr>
        <w:pStyle w:val="Compact"/>
      </w:pPr>
      <w:r>
        <w:t xml:space="preserve">process whereby all unspecialized cells become specialized to perform distinct functions</w:t>
      </w:r>
    </w:p>
    <w:p>
      <w:pPr>
        <w:numPr>
          <w:ilvl w:val="0"/>
          <w:numId w:val="1006"/>
        </w:numPr>
        <w:pStyle w:val="Compact"/>
      </w:pPr>
      <w:r>
        <w:t xml:space="preserve">process whereby new cells are formed to replace worn-out cells</w:t>
      </w:r>
    </w:p>
    <w:p>
      <w:pPr>
        <w:numPr>
          <w:ilvl w:val="0"/>
          <w:numId w:val="1006"/>
        </w:numPr>
        <w:pStyle w:val="Compact"/>
      </w:pPr>
      <w:r>
        <w:t xml:space="preserve">sum of all chemical reactions in an organism</w:t>
      </w:r>
    </w:p>
    <w:bookmarkEnd w:id="32"/>
    <w:bookmarkEnd w:id="33"/>
    <w:bookmarkStart w:id="35" w:name="fs-id1933014"/>
    <w:bookmarkStart w:id="34" w:name="fs-id2874960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Adenosine triphosphate (ATP) is an important molecule because it ________.</w:t>
      </w:r>
    </w:p>
    <w:p>
      <w:pPr>
        <w:numPr>
          <w:ilvl w:val="0"/>
          <w:numId w:val="1007"/>
        </w:numPr>
        <w:pStyle w:val="Compact"/>
      </w:pPr>
      <w:r>
        <w:t xml:space="preserve">is the result of catabolism</w:t>
      </w:r>
    </w:p>
    <w:p>
      <w:pPr>
        <w:numPr>
          <w:ilvl w:val="0"/>
          <w:numId w:val="1007"/>
        </w:numPr>
        <w:pStyle w:val="Compact"/>
      </w:pPr>
      <w:r>
        <w:t xml:space="preserve">releases energy in uncontrolled bursts</w:t>
      </w:r>
    </w:p>
    <w:p>
      <w:pPr>
        <w:numPr>
          <w:ilvl w:val="0"/>
          <w:numId w:val="1007"/>
        </w:numPr>
        <w:pStyle w:val="Compact"/>
      </w:pPr>
      <w:r>
        <w:t xml:space="preserve">stores energy for use by body cells</w:t>
      </w:r>
    </w:p>
    <w:p>
      <w:pPr>
        <w:numPr>
          <w:ilvl w:val="0"/>
          <w:numId w:val="1007"/>
        </w:numPr>
        <w:pStyle w:val="Compact"/>
      </w:pPr>
      <w:r>
        <w:t xml:space="preserve">All of the above</w:t>
      </w:r>
    </w:p>
    <w:bookmarkEnd w:id="34"/>
    <w:bookmarkEnd w:id="35"/>
    <w:bookmarkStart w:id="37" w:name="fs-id1897403"/>
    <w:bookmarkStart w:id="36" w:name="fs-id1897772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Cancer cells can be characterized as “generic” cells that perform no specialized body function. Thus cancer cells lack ________.</w:t>
      </w:r>
    </w:p>
    <w:p>
      <w:pPr>
        <w:numPr>
          <w:ilvl w:val="0"/>
          <w:numId w:val="1008"/>
        </w:numPr>
        <w:pStyle w:val="Compact"/>
      </w:pPr>
      <w:r>
        <w:t xml:space="preserve">differentiation</w:t>
      </w:r>
    </w:p>
    <w:p>
      <w:pPr>
        <w:numPr>
          <w:ilvl w:val="0"/>
          <w:numId w:val="1008"/>
        </w:numPr>
        <w:pStyle w:val="Compact"/>
      </w:pPr>
      <w:r>
        <w:t xml:space="preserve">reproduction</w:t>
      </w:r>
    </w:p>
    <w:p>
      <w:pPr>
        <w:numPr>
          <w:ilvl w:val="0"/>
          <w:numId w:val="1008"/>
        </w:numPr>
        <w:pStyle w:val="Compact"/>
      </w:pPr>
      <w:r>
        <w:t xml:space="preserve">responsiveness</w:t>
      </w:r>
    </w:p>
    <w:p>
      <w:pPr>
        <w:numPr>
          <w:ilvl w:val="0"/>
          <w:numId w:val="1008"/>
        </w:numPr>
        <w:pStyle w:val="Compact"/>
      </w:pPr>
      <w:r>
        <w:t xml:space="preserve">both reproduction and responsiveness</w:t>
      </w:r>
    </w:p>
    <w:bookmarkEnd w:id="36"/>
    <w:bookmarkEnd w:id="37"/>
    <w:bookmarkEnd w:id="38"/>
    <w:bookmarkStart w:id="45" w:name="fs-id2023410"/>
    <w:bookmarkStart w:id="40" w:name="fs-id2303679"/>
    <w:bookmarkStart w:id="39" w:name="fs-id2144727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Humans have the most urgent need for a continuous supply of ________.</w:t>
      </w:r>
    </w:p>
    <w:p>
      <w:pPr>
        <w:numPr>
          <w:ilvl w:val="0"/>
          <w:numId w:val="1009"/>
        </w:numPr>
        <w:pStyle w:val="Compact"/>
      </w:pPr>
      <w:r>
        <w:t xml:space="preserve">food</w:t>
      </w:r>
    </w:p>
    <w:p>
      <w:pPr>
        <w:numPr>
          <w:ilvl w:val="0"/>
          <w:numId w:val="1009"/>
        </w:numPr>
        <w:pStyle w:val="Compact"/>
      </w:pPr>
      <w:r>
        <w:t xml:space="preserve">nitrogen</w:t>
      </w:r>
    </w:p>
    <w:p>
      <w:pPr>
        <w:numPr>
          <w:ilvl w:val="0"/>
          <w:numId w:val="1009"/>
        </w:numPr>
        <w:pStyle w:val="Compact"/>
      </w:pPr>
      <w:r>
        <w:t xml:space="preserve">oxygen</w:t>
      </w:r>
    </w:p>
    <w:p>
      <w:pPr>
        <w:numPr>
          <w:ilvl w:val="0"/>
          <w:numId w:val="1009"/>
        </w:numPr>
        <w:pStyle w:val="Compact"/>
      </w:pPr>
      <w:r>
        <w:t xml:space="preserve">water</w:t>
      </w:r>
    </w:p>
    <w:bookmarkEnd w:id="39"/>
    <w:bookmarkEnd w:id="40"/>
    <w:bookmarkStart w:id="42" w:name="fs-id2378896"/>
    <w:bookmarkStart w:id="41" w:name="fs-id2524700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statements about nutrients is true?</w:t>
      </w:r>
    </w:p>
    <w:p>
      <w:pPr>
        <w:numPr>
          <w:ilvl w:val="0"/>
          <w:numId w:val="1010"/>
        </w:numPr>
        <w:pStyle w:val="Compact"/>
      </w:pPr>
      <w:r>
        <w:t xml:space="preserve">All classes of nutrients are essential to human survival.</w:t>
      </w:r>
    </w:p>
    <w:p>
      <w:pPr>
        <w:numPr>
          <w:ilvl w:val="0"/>
          <w:numId w:val="1010"/>
        </w:numPr>
        <w:pStyle w:val="Compact"/>
      </w:pPr>
      <w:r>
        <w:t xml:space="preserve">Because the body cannot store any micronutrients, they need to be consumed nearly every day.</w:t>
      </w:r>
    </w:p>
    <w:p>
      <w:pPr>
        <w:numPr>
          <w:ilvl w:val="0"/>
          <w:numId w:val="1010"/>
        </w:numPr>
        <w:pStyle w:val="Compact"/>
      </w:pPr>
      <w:r>
        <w:t xml:space="preserve">Carbohydrates, lipids, and proteins are micronutrients.</w:t>
      </w:r>
    </w:p>
    <w:p>
      <w:pPr>
        <w:numPr>
          <w:ilvl w:val="0"/>
          <w:numId w:val="1010"/>
        </w:numPr>
        <w:pStyle w:val="Compact"/>
      </w:pPr>
      <w:r>
        <w:t xml:space="preserve">Macronutrients are vitamins and minerals.</w:t>
      </w:r>
    </w:p>
    <w:bookmarkEnd w:id="41"/>
    <w:bookmarkEnd w:id="42"/>
    <w:bookmarkStart w:id="44" w:name="fs-id2570988"/>
    <w:bookmarkStart w:id="43" w:name="fs-id1382103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C.J. is stuck in their car during a bitterly cold blizzard. Their body responds to the cold by ________.</w:t>
      </w:r>
    </w:p>
    <w:p>
      <w:pPr>
        <w:numPr>
          <w:ilvl w:val="0"/>
          <w:numId w:val="1011"/>
        </w:numPr>
        <w:pStyle w:val="Compact"/>
      </w:pPr>
      <w:r>
        <w:t xml:space="preserve">increasing the blood to the hands and feet</w:t>
      </w:r>
    </w:p>
    <w:p>
      <w:pPr>
        <w:numPr>
          <w:ilvl w:val="0"/>
          <w:numId w:val="1011"/>
        </w:numPr>
        <w:pStyle w:val="Compact"/>
      </w:pPr>
      <w:r>
        <w:t xml:space="preserve">becoming lethargic to conserve heat</w:t>
      </w:r>
    </w:p>
    <w:p>
      <w:pPr>
        <w:numPr>
          <w:ilvl w:val="0"/>
          <w:numId w:val="1011"/>
        </w:numPr>
        <w:pStyle w:val="Compact"/>
      </w:pPr>
      <w:r>
        <w:t xml:space="preserve">breaking down stored energy</w:t>
      </w:r>
    </w:p>
    <w:p>
      <w:pPr>
        <w:numPr>
          <w:ilvl w:val="0"/>
          <w:numId w:val="1011"/>
        </w:numPr>
        <w:pStyle w:val="Compact"/>
      </w:pPr>
      <w:r>
        <w:t xml:space="preserve">significantly increasing blood oxygen levels</w:t>
      </w:r>
    </w:p>
    <w:bookmarkEnd w:id="43"/>
    <w:bookmarkEnd w:id="44"/>
    <w:bookmarkEnd w:id="45"/>
    <w:bookmarkStart w:id="52" w:name="fs-id23949471"/>
    <w:bookmarkStart w:id="47" w:name="fs-id2200529"/>
    <w:bookmarkStart w:id="46" w:name="fs-id2354892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After you eat lunch, nerve cells in your stomach respond to the distension (the stimulus) resulting from the food. They relay this information to ________.</w:t>
      </w:r>
    </w:p>
    <w:p>
      <w:pPr>
        <w:numPr>
          <w:ilvl w:val="0"/>
          <w:numId w:val="1012"/>
        </w:numPr>
        <w:pStyle w:val="Compact"/>
      </w:pPr>
      <w:r>
        <w:t xml:space="preserve">a control center</w:t>
      </w:r>
    </w:p>
    <w:p>
      <w:pPr>
        <w:numPr>
          <w:ilvl w:val="0"/>
          <w:numId w:val="1012"/>
        </w:numPr>
        <w:pStyle w:val="Compact"/>
      </w:pPr>
      <w:r>
        <w:t xml:space="preserve">a set point</w:t>
      </w:r>
    </w:p>
    <w:p>
      <w:pPr>
        <w:numPr>
          <w:ilvl w:val="0"/>
          <w:numId w:val="1012"/>
        </w:numPr>
        <w:pStyle w:val="Compact"/>
      </w:pPr>
      <w:r>
        <w:t xml:space="preserve">effectors</w:t>
      </w:r>
    </w:p>
    <w:p>
      <w:pPr>
        <w:numPr>
          <w:ilvl w:val="0"/>
          <w:numId w:val="1012"/>
        </w:numPr>
        <w:pStyle w:val="Compact"/>
      </w:pPr>
      <w:r>
        <w:t xml:space="preserve">sensors</w:t>
      </w:r>
    </w:p>
    <w:bookmarkEnd w:id="46"/>
    <w:bookmarkEnd w:id="47"/>
    <w:bookmarkStart w:id="49" w:name="fs-id2097087"/>
    <w:bookmarkStart w:id="48" w:name="fs-id1352258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Stimulation of the heat-loss center causes ________.</w:t>
      </w:r>
    </w:p>
    <w:p>
      <w:pPr>
        <w:numPr>
          <w:ilvl w:val="0"/>
          <w:numId w:val="1013"/>
        </w:numPr>
        <w:pStyle w:val="Compact"/>
      </w:pPr>
      <w:r>
        <w:t xml:space="preserve">blood vessels in the skin to constrict</w:t>
      </w:r>
    </w:p>
    <w:p>
      <w:pPr>
        <w:numPr>
          <w:ilvl w:val="0"/>
          <w:numId w:val="1013"/>
        </w:numPr>
        <w:pStyle w:val="Compact"/>
      </w:pPr>
      <w:r>
        <w:t xml:space="preserve">breathing to become slow and shallow</w:t>
      </w:r>
    </w:p>
    <w:p>
      <w:pPr>
        <w:numPr>
          <w:ilvl w:val="0"/>
          <w:numId w:val="1013"/>
        </w:numPr>
        <w:pStyle w:val="Compact"/>
      </w:pPr>
      <w:r>
        <w:t xml:space="preserve">sweat glands to increase their output</w:t>
      </w:r>
    </w:p>
    <w:p>
      <w:pPr>
        <w:numPr>
          <w:ilvl w:val="0"/>
          <w:numId w:val="1013"/>
        </w:numPr>
        <w:pStyle w:val="Compact"/>
      </w:pPr>
      <w:r>
        <w:t xml:space="preserve">All of the above</w:t>
      </w:r>
    </w:p>
    <w:bookmarkEnd w:id="48"/>
    <w:bookmarkEnd w:id="49"/>
    <w:bookmarkStart w:id="51" w:name="fs-id1284438"/>
    <w:bookmarkStart w:id="50" w:name="fs-id1844958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an example of a normal physiologic process that uses a positive feedback loop?</w:t>
      </w:r>
    </w:p>
    <w:p>
      <w:pPr>
        <w:numPr>
          <w:ilvl w:val="0"/>
          <w:numId w:val="1014"/>
        </w:numPr>
        <w:pStyle w:val="Compact"/>
      </w:pPr>
      <w:r>
        <w:t xml:space="preserve">blood pressure regulation</w:t>
      </w:r>
    </w:p>
    <w:p>
      <w:pPr>
        <w:numPr>
          <w:ilvl w:val="0"/>
          <w:numId w:val="1014"/>
        </w:numPr>
        <w:pStyle w:val="Compact"/>
      </w:pPr>
      <w:r>
        <w:t xml:space="preserve">childbirth</w:t>
      </w:r>
    </w:p>
    <w:p>
      <w:pPr>
        <w:numPr>
          <w:ilvl w:val="0"/>
          <w:numId w:val="1014"/>
        </w:numPr>
        <w:pStyle w:val="Compact"/>
      </w:pPr>
      <w:r>
        <w:t xml:space="preserve">regulation of fluid balance</w:t>
      </w:r>
    </w:p>
    <w:p>
      <w:pPr>
        <w:numPr>
          <w:ilvl w:val="0"/>
          <w:numId w:val="1014"/>
        </w:numPr>
        <w:pStyle w:val="Compact"/>
      </w:pPr>
      <w:r>
        <w:t xml:space="preserve">temperature regulation</w:t>
      </w:r>
    </w:p>
    <w:bookmarkEnd w:id="50"/>
    <w:bookmarkEnd w:id="51"/>
    <w:bookmarkEnd w:id="52"/>
    <w:bookmarkStart w:id="61" w:name="fs-id1262467"/>
    <w:bookmarkStart w:id="54" w:name="fs-id1488272"/>
    <w:bookmarkStart w:id="53" w:name="fs-id1990564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position of the body when it is in the “normal anatomical position?”</w:t>
      </w:r>
    </w:p>
    <w:p>
      <w:pPr>
        <w:numPr>
          <w:ilvl w:val="0"/>
          <w:numId w:val="1015"/>
        </w:numPr>
        <w:pStyle w:val="Compact"/>
      </w:pPr>
      <w:r>
        <w:t xml:space="preserve">The person is prone with upper limbs, including palms, touching sides and lower limbs touching at sides.</w:t>
      </w:r>
    </w:p>
    <w:p>
      <w:pPr>
        <w:numPr>
          <w:ilvl w:val="0"/>
          <w:numId w:val="1015"/>
        </w:numPr>
        <w:pStyle w:val="Compact"/>
      </w:pPr>
      <w:r>
        <w:t xml:space="preserve">The person is standing facing the observer, with upper limbs extended out at a ninety-degree angle from the torso and lower limbs in a wide stance with feet pointing laterally</w:t>
      </w:r>
    </w:p>
    <w:p>
      <w:pPr>
        <w:numPr>
          <w:ilvl w:val="0"/>
          <w:numId w:val="1015"/>
        </w:numPr>
        <w:pStyle w:val="Compact"/>
      </w:pPr>
      <w:r>
        <w:t xml:space="preserve">The person is supine with upper limbs, including palms, touching sides and lower limbs touching at sides.</w:t>
      </w:r>
    </w:p>
    <w:p>
      <w:pPr>
        <w:numPr>
          <w:ilvl w:val="0"/>
          <w:numId w:val="1015"/>
        </w:numPr>
        <w:pStyle w:val="Compact"/>
      </w:pPr>
      <w:r>
        <w:t xml:space="preserve">None of the above</w:t>
      </w:r>
    </w:p>
    <w:bookmarkEnd w:id="53"/>
    <w:bookmarkEnd w:id="54"/>
    <w:bookmarkStart w:id="56" w:name="fs-id2697370"/>
    <w:bookmarkStart w:id="55" w:name="fs-id2246580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To make a banana split, you halve a banana into two long, thin, right and left sides along the ________.</w:t>
      </w:r>
    </w:p>
    <w:p>
      <w:pPr>
        <w:numPr>
          <w:ilvl w:val="0"/>
          <w:numId w:val="1016"/>
        </w:numPr>
        <w:pStyle w:val="Compact"/>
      </w:pPr>
      <w:r>
        <w:t xml:space="preserve">coronal plane</w:t>
      </w:r>
    </w:p>
    <w:p>
      <w:pPr>
        <w:numPr>
          <w:ilvl w:val="0"/>
          <w:numId w:val="1016"/>
        </w:numPr>
        <w:pStyle w:val="Compact"/>
      </w:pPr>
      <w:r>
        <w:t xml:space="preserve">longitudinal plane</w:t>
      </w:r>
    </w:p>
    <w:p>
      <w:pPr>
        <w:numPr>
          <w:ilvl w:val="0"/>
          <w:numId w:val="1016"/>
        </w:numPr>
        <w:pStyle w:val="Compact"/>
      </w:pPr>
      <w:r>
        <w:t xml:space="preserve">midsagittal plane</w:t>
      </w:r>
    </w:p>
    <w:p>
      <w:pPr>
        <w:numPr>
          <w:ilvl w:val="0"/>
          <w:numId w:val="1016"/>
        </w:numPr>
        <w:pStyle w:val="Compact"/>
      </w:pPr>
      <w:r>
        <w:t xml:space="preserve">transverse plane</w:t>
      </w:r>
    </w:p>
    <w:bookmarkEnd w:id="55"/>
    <w:bookmarkEnd w:id="56"/>
    <w:bookmarkStart w:id="58" w:name="fs-id2813837"/>
    <w:bookmarkStart w:id="57" w:name="fs-id2240290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lumbar region is ________.</w:t>
      </w:r>
    </w:p>
    <w:p>
      <w:pPr>
        <w:numPr>
          <w:ilvl w:val="0"/>
          <w:numId w:val="1017"/>
        </w:numPr>
        <w:pStyle w:val="Compact"/>
      </w:pPr>
      <w:r>
        <w:t xml:space="preserve">inferior to the gluteal region</w:t>
      </w:r>
    </w:p>
    <w:p>
      <w:pPr>
        <w:numPr>
          <w:ilvl w:val="0"/>
          <w:numId w:val="1017"/>
        </w:numPr>
        <w:pStyle w:val="Compact"/>
      </w:pPr>
      <w:r>
        <w:t xml:space="preserve">inferior to the umbilical region</w:t>
      </w:r>
    </w:p>
    <w:p>
      <w:pPr>
        <w:numPr>
          <w:ilvl w:val="0"/>
          <w:numId w:val="1017"/>
        </w:numPr>
        <w:pStyle w:val="Compact"/>
      </w:pPr>
      <w:r>
        <w:t xml:space="preserve">superior to the cervical region</w:t>
      </w:r>
    </w:p>
    <w:p>
      <w:pPr>
        <w:numPr>
          <w:ilvl w:val="0"/>
          <w:numId w:val="1017"/>
        </w:numPr>
        <w:pStyle w:val="Compact"/>
      </w:pPr>
      <w:r>
        <w:t xml:space="preserve">superior to the popliteal region</w:t>
      </w:r>
    </w:p>
    <w:bookmarkEnd w:id="57"/>
    <w:bookmarkEnd w:id="58"/>
    <w:bookmarkStart w:id="60" w:name="fs-id2433961"/>
    <w:bookmarkStart w:id="59" w:name="fs-id2020850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heart is within the ________.</w:t>
      </w:r>
    </w:p>
    <w:p>
      <w:pPr>
        <w:numPr>
          <w:ilvl w:val="0"/>
          <w:numId w:val="1018"/>
        </w:numPr>
        <w:pStyle w:val="Compact"/>
      </w:pPr>
      <w:r>
        <w:t xml:space="preserve">cranial cavity</w:t>
      </w:r>
    </w:p>
    <w:p>
      <w:pPr>
        <w:numPr>
          <w:ilvl w:val="0"/>
          <w:numId w:val="1018"/>
        </w:numPr>
        <w:pStyle w:val="Compact"/>
      </w:pPr>
      <w:r>
        <w:t xml:space="preserve">mediastinum</w:t>
      </w:r>
    </w:p>
    <w:p>
      <w:pPr>
        <w:numPr>
          <w:ilvl w:val="0"/>
          <w:numId w:val="1018"/>
        </w:numPr>
        <w:pStyle w:val="Compact"/>
      </w:pPr>
      <w:r>
        <w:t xml:space="preserve">posterior (dorsal) cavity</w:t>
      </w:r>
    </w:p>
    <w:p>
      <w:pPr>
        <w:numPr>
          <w:ilvl w:val="0"/>
          <w:numId w:val="1018"/>
        </w:numPr>
        <w:pStyle w:val="Compact"/>
      </w:pPr>
      <w:r>
        <w:t xml:space="preserve">All of the above</w:t>
      </w:r>
    </w:p>
    <w:bookmarkEnd w:id="59"/>
    <w:bookmarkEnd w:id="60"/>
    <w:bookmarkEnd w:id="61"/>
    <w:bookmarkStart w:id="70" w:name="fs-id2156002"/>
    <w:bookmarkStart w:id="63" w:name="fs-id22465801"/>
    <w:bookmarkStart w:id="62" w:name="fs-id20073221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1901, Wilhelm Röntgen was the first person to win the Nobel Prize for physics. For what discovery did he win?</w:t>
      </w:r>
    </w:p>
    <w:p>
      <w:pPr>
        <w:numPr>
          <w:ilvl w:val="0"/>
          <w:numId w:val="1019"/>
        </w:numPr>
        <w:pStyle w:val="Compact"/>
      </w:pPr>
      <w:r>
        <w:t xml:space="preserve">nuclear physics</w:t>
      </w:r>
    </w:p>
    <w:p>
      <w:pPr>
        <w:numPr>
          <w:ilvl w:val="0"/>
          <w:numId w:val="1019"/>
        </w:numPr>
        <w:pStyle w:val="Compact"/>
      </w:pPr>
      <w:r>
        <w:t xml:space="preserve">radiopharmaceuticals</w:t>
      </w:r>
    </w:p>
    <w:p>
      <w:pPr>
        <w:numPr>
          <w:ilvl w:val="0"/>
          <w:numId w:val="1019"/>
        </w:numPr>
        <w:pStyle w:val="Compact"/>
      </w:pPr>
      <w:r>
        <w:t xml:space="preserve">the link between radiation and cancer</w:t>
      </w:r>
    </w:p>
    <w:p>
      <w:pPr>
        <w:numPr>
          <w:ilvl w:val="0"/>
          <w:numId w:val="1019"/>
        </w:numPr>
        <w:pStyle w:val="Compact"/>
      </w:pPr>
      <w:r>
        <w:t xml:space="preserve">X-rays</w:t>
      </w:r>
    </w:p>
    <w:bookmarkEnd w:id="62"/>
    <w:bookmarkEnd w:id="63"/>
    <w:bookmarkStart w:id="65" w:name="fs-id2607216"/>
    <w:bookmarkStart w:id="64" w:name="fs-id2875715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imaging techniques would be best to use to study the uptake of nutrients by rapidly multiplying cancer cells?</w:t>
      </w:r>
    </w:p>
    <w:p>
      <w:pPr>
        <w:numPr>
          <w:ilvl w:val="0"/>
          <w:numId w:val="1020"/>
        </w:numPr>
        <w:pStyle w:val="Compact"/>
      </w:pPr>
      <w:r>
        <w:t xml:space="preserve">CT</w:t>
      </w:r>
    </w:p>
    <w:p>
      <w:pPr>
        <w:numPr>
          <w:ilvl w:val="0"/>
          <w:numId w:val="1020"/>
        </w:numPr>
        <w:pStyle w:val="Compact"/>
      </w:pPr>
      <w:r>
        <w:t xml:space="preserve">MRI</w:t>
      </w:r>
    </w:p>
    <w:p>
      <w:pPr>
        <w:numPr>
          <w:ilvl w:val="0"/>
          <w:numId w:val="1020"/>
        </w:numPr>
        <w:pStyle w:val="Compact"/>
      </w:pPr>
      <w:r>
        <w:t xml:space="preserve">PET</w:t>
      </w:r>
    </w:p>
    <w:p>
      <w:pPr>
        <w:numPr>
          <w:ilvl w:val="0"/>
          <w:numId w:val="1020"/>
        </w:numPr>
        <w:pStyle w:val="Compact"/>
      </w:pPr>
      <w:r>
        <w:t xml:space="preserve">ultrasonography</w:t>
      </w:r>
    </w:p>
    <w:bookmarkEnd w:id="64"/>
    <w:bookmarkEnd w:id="65"/>
    <w:bookmarkStart w:id="67" w:name="fs-id1227190"/>
    <w:bookmarkStart w:id="66" w:name="fs-id1476038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imaging studies can be used most safely during pregnancy?</w:t>
      </w:r>
    </w:p>
    <w:p>
      <w:pPr>
        <w:numPr>
          <w:ilvl w:val="0"/>
          <w:numId w:val="1021"/>
        </w:numPr>
        <w:pStyle w:val="Compact"/>
      </w:pPr>
      <w:r>
        <w:t xml:space="preserve">CT scans</w:t>
      </w:r>
    </w:p>
    <w:p>
      <w:pPr>
        <w:numPr>
          <w:ilvl w:val="0"/>
          <w:numId w:val="1021"/>
        </w:numPr>
        <w:pStyle w:val="Compact"/>
      </w:pPr>
      <w:r>
        <w:t xml:space="preserve">PET scans</w:t>
      </w:r>
    </w:p>
    <w:p>
      <w:pPr>
        <w:numPr>
          <w:ilvl w:val="0"/>
          <w:numId w:val="1021"/>
        </w:numPr>
        <w:pStyle w:val="Compact"/>
      </w:pPr>
      <w:r>
        <w:t xml:space="preserve">ultrasounds</w:t>
      </w:r>
    </w:p>
    <w:p>
      <w:pPr>
        <w:numPr>
          <w:ilvl w:val="0"/>
          <w:numId w:val="1021"/>
        </w:numPr>
        <w:pStyle w:val="Compact"/>
      </w:pPr>
      <w:r>
        <w:t xml:space="preserve">X-rays</w:t>
      </w:r>
    </w:p>
    <w:bookmarkEnd w:id="66"/>
    <w:bookmarkEnd w:id="67"/>
    <w:bookmarkStart w:id="69" w:name="fs-id1435474"/>
    <w:bookmarkStart w:id="68" w:name="fs-id1881825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are two major disadvantages of MRI scans?</w:t>
      </w:r>
    </w:p>
    <w:p>
      <w:pPr>
        <w:numPr>
          <w:ilvl w:val="0"/>
          <w:numId w:val="1022"/>
        </w:numPr>
        <w:pStyle w:val="Compact"/>
      </w:pPr>
      <w:r>
        <w:t xml:space="preserve">release of radiation and poor quality images</w:t>
      </w:r>
    </w:p>
    <w:p>
      <w:pPr>
        <w:numPr>
          <w:ilvl w:val="0"/>
          <w:numId w:val="1022"/>
        </w:numPr>
        <w:pStyle w:val="Compact"/>
      </w:pPr>
      <w:r>
        <w:t xml:space="preserve">high cost and the need for shielding from the magnetic signals</w:t>
      </w:r>
    </w:p>
    <w:p>
      <w:pPr>
        <w:numPr>
          <w:ilvl w:val="0"/>
          <w:numId w:val="1022"/>
        </w:numPr>
        <w:pStyle w:val="Compact"/>
      </w:pPr>
      <w:r>
        <w:t xml:space="preserve">can only view metabolically active tissues and inadequate availability of equipment</w:t>
      </w:r>
    </w:p>
    <w:p>
      <w:pPr>
        <w:numPr>
          <w:ilvl w:val="0"/>
          <w:numId w:val="1022"/>
        </w:numPr>
        <w:pStyle w:val="Compact"/>
      </w:pPr>
      <w:r>
        <w:t xml:space="preserve">release of radiation and the need for a patient to be confined to metal tube for up to 30 minutes</w:t>
      </w:r>
    </w:p>
    <w:bookmarkEnd w:id="68"/>
    <w:bookmarkEnd w:id="69"/>
    <w:bookmarkEnd w:id="70"/>
    <w:bookmarkEnd w:id="71"/>
    <w:bookmarkEnd w:id="7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2025-01-22T18:28:13Z</dcterms:created>
  <dcterms:modified xsi:type="dcterms:W3CDTF">2025-01-22T18:28:13Z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