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mposite-page-47"/>
    <w:bookmarkStart w:id="31" w:name="interactive-link-questions"/>
    <w:p>
      <w:pPr>
        <w:pStyle w:val="Heading2"/>
      </w:pPr>
      <w:r>
        <w:t xml:space="preserve">Interactive Link Questions</w:t>
      </w:r>
    </w:p>
    <w:bookmarkStart w:id="26" w:name="fs-id1421675"/>
    <w:bookmarkStart w:id="22" w:name="fs-id1185712"/>
    <w:bookmarkStart w:id="21" w:name="fs-id1910480"/>
    <w:p>
      <w:pPr>
        <w:pStyle w:val="FirstParagraph"/>
      </w:pPr>
      <w:r>
        <w:t xml:space="preserve">1</w:t>
      </w:r>
      <w:r>
        <w:t xml:space="preserve">.</w:t>
      </w:r>
      <w:r>
        <w:t xml:space="preserve"> </w:t>
      </w:r>
    </w:p>
    <w:p>
      <w:pPr>
        <w:pStyle w:val="TextBody"/>
      </w:pPr>
      <w:r>
        <w:t xml:space="preserve">Watch this</w:t>
      </w:r>
      <w:r>
        <w:t xml:space="preserve"> </w:t>
      </w:r>
      <w:hyperlink r:id="rId20">
        <w:r>
          <w:rPr>
            <w:rStyle w:val="InternetLink"/>
          </w:rPr>
          <w:t xml:space="preserve">video</w:t>
        </w:r>
      </w:hyperlink>
      <w:r>
        <w:t xml:space="preserve"> </w:t>
      </w:r>
      <w:r>
        <w:t xml:space="preserve">to learn more about macro- and microstructures of skeletal muscles. (a) What are the names of the “junction points” between sarcomeres? (b) What are the names of the “subunits” within the myofibrils that run the length of skeletal muscle fibers? (c) What is the “double strand of pearls” described in the video? (d) What gives a skeletal muscle fiber its striated appearance?</w:t>
      </w:r>
    </w:p>
    <w:bookmarkEnd w:id="21"/>
    <w:bookmarkEnd w:id="22"/>
    <w:bookmarkStart w:id="25" w:name="fs-id1724224"/>
    <w:bookmarkStart w:id="24" w:name="fs-id2131107"/>
    <w:p>
      <w:pPr>
        <w:pStyle w:val="TextBody"/>
      </w:pPr>
      <w:r>
        <w:t xml:space="preserve">2</w:t>
      </w:r>
      <w:r>
        <w:t xml:space="preserve">.</w:t>
      </w:r>
      <w:r>
        <w:t xml:space="preserve"> </w:t>
      </w:r>
    </w:p>
    <w:p>
      <w:pPr>
        <w:pStyle w:val="TextBody"/>
      </w:pPr>
      <w:r>
        <w:t xml:space="preserve">Every skeletal muscle fiber is supplied by a motor neuron at the NMJ. Watch this</w:t>
      </w:r>
      <w:r>
        <w:t xml:space="preserve"> </w:t>
      </w:r>
      <w:hyperlink r:id="rId23">
        <w:r>
          <w:rPr>
            <w:rStyle w:val="InternetLink"/>
          </w:rPr>
          <w:t xml:space="preserve">video</w:t>
        </w:r>
      </w:hyperlink>
      <w:r>
        <w:t xml:space="preserve"> </w:t>
      </w:r>
      <w:r>
        <w:t xml:space="preserve">to learn more about what happens at the neuromuscular junction. (a) What is the definition of a motor unit? (b) What is the structural and functional difference between a large motor unit and a small motor unit? Can you give an example of each? (c) Why is the neurotransmitter acetylcholine degraded after binding to its receptor?</w:t>
      </w:r>
    </w:p>
    <w:bookmarkEnd w:id="24"/>
    <w:bookmarkEnd w:id="25"/>
    <w:bookmarkEnd w:id="26"/>
    <w:bookmarkStart w:id="30" w:name="fs-id1249435"/>
    <w:bookmarkStart w:id="29" w:name="fs-id2169296"/>
    <w:bookmarkStart w:id="28" w:name="fs-id1881118"/>
    <w:p>
      <w:pPr>
        <w:pStyle w:val="TextBody"/>
      </w:pPr>
      <w:r>
        <w:t xml:space="preserve">3</w:t>
      </w:r>
      <w:r>
        <w:t xml:space="preserve">.</w:t>
      </w:r>
      <w:r>
        <w:t xml:space="preserve"> </w:t>
      </w:r>
    </w:p>
    <w:p>
      <w:pPr>
        <w:pStyle w:val="TextBody"/>
      </w:pPr>
      <w:r>
        <w:t xml:space="preserve">The release of calcium ions initiates muscle contractions. Watch this</w:t>
      </w:r>
      <w:r>
        <w:t xml:space="preserve"> </w:t>
      </w:r>
      <w:hyperlink r:id="rId27">
        <w:r>
          <w:rPr>
            <w:rStyle w:val="InternetLink"/>
          </w:rPr>
          <w:t xml:space="preserve">video</w:t>
        </w:r>
      </w:hyperlink>
      <w:r>
        <w:t xml:space="preserve"> </w:t>
      </w:r>
      <w:r>
        <w:t xml:space="preserve">to learn more about the role of calcium. (a) What are “T-tubules” and what is their role? (b) Please also describe how actin-binding sites are made available for cross-bridging with myosin heads during contraction.</w:t>
      </w:r>
    </w:p>
    <w:bookmarkEnd w:id="28"/>
    <w:bookmarkEnd w:id="29"/>
    <w:bookmarkEnd w:id="30"/>
    <w:bookmarkEnd w:id="31"/>
    <w:bookmarkEnd w:id="3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7" Target="http://openstax.org/l/calciumrole" TargetMode="External" /><Relationship Type="http://schemas.openxmlformats.org/officeDocument/2006/relationships/hyperlink" Id="rId20" Target="http://openstax.org/l/micromacro" TargetMode="External" /><Relationship Type="http://schemas.openxmlformats.org/officeDocument/2006/relationships/hyperlink" Id="rId23" Target="http://openstax.org/l/skelmuscfiber"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7" Target="http://openstax.org/l/calciumrole" TargetMode="External" /><Relationship Type="http://schemas.openxmlformats.org/officeDocument/2006/relationships/hyperlink" Id="rId20" Target="http://openstax.org/l/micromacro" TargetMode="External" /><Relationship Type="http://schemas.openxmlformats.org/officeDocument/2006/relationships/hyperlink" Id="rId23" Target="http://openstax.org/l/skelmuscfib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2025-01-22T18:22:53Z</dcterms:created>
  <dcterms:modified xsi:type="dcterms:W3CDTF">2025-01-22T18:22:53Z</dcterms:modified>
</cp:coreProperties>
</file>

<file path=docProps/custom.xml><?xml version="1.0" encoding="utf-8"?>
<Properties xmlns="http://schemas.openxmlformats.org/officeDocument/2006/custom-properties" xmlns:vt="http://schemas.openxmlformats.org/officeDocument/2006/docPropsVTypes"/>
</file>