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composite-page-62"/>
    <w:bookmarkStart w:id="64" w:name="review-questions"/>
    <w:p>
      <w:pPr>
        <w:pStyle w:val="Heading2"/>
      </w:pPr>
      <w:r>
        <w:t xml:space="preserve">Review Questions</w:t>
      </w:r>
    </w:p>
    <w:bookmarkStart w:id="30" w:name="fs-id1860241"/>
    <w:bookmarkStart w:id="21" w:name="fs-id1211731"/>
    <w:bookmarkStart w:id="20" w:name="fs-id2211570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Aside from the nervous system, which other organ system develops out of the ectoderm?</w:t>
      </w:r>
    </w:p>
    <w:p>
      <w:pPr>
        <w:numPr>
          <w:ilvl w:val="0"/>
          <w:numId w:val="1001"/>
        </w:numPr>
        <w:pStyle w:val="Compact"/>
      </w:pPr>
      <w:r>
        <w:t xml:space="preserve">digestive</w:t>
      </w:r>
    </w:p>
    <w:p>
      <w:pPr>
        <w:numPr>
          <w:ilvl w:val="0"/>
          <w:numId w:val="1001"/>
        </w:numPr>
        <w:pStyle w:val="Compact"/>
      </w:pPr>
      <w:r>
        <w:t xml:space="preserve">respiratory</w:t>
      </w:r>
    </w:p>
    <w:p>
      <w:pPr>
        <w:numPr>
          <w:ilvl w:val="0"/>
          <w:numId w:val="1001"/>
        </w:numPr>
        <w:pStyle w:val="Compact"/>
      </w:pPr>
      <w:r>
        <w:t xml:space="preserve">integumentary</w:t>
      </w:r>
    </w:p>
    <w:p>
      <w:pPr>
        <w:numPr>
          <w:ilvl w:val="0"/>
          <w:numId w:val="1001"/>
        </w:numPr>
        <w:pStyle w:val="Compact"/>
      </w:pPr>
      <w:r>
        <w:t xml:space="preserve">urinary</w:t>
      </w:r>
    </w:p>
    <w:bookmarkEnd w:id="20"/>
    <w:bookmarkEnd w:id="21"/>
    <w:bookmarkStart w:id="23" w:name="fs-id1954936"/>
    <w:bookmarkStart w:id="22" w:name="fs-id1052573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primary vesicle of the embryonic nervous system does not differentiate into more vesicles at the secondary stage?</w:t>
      </w:r>
    </w:p>
    <w:p>
      <w:pPr>
        <w:numPr>
          <w:ilvl w:val="0"/>
          <w:numId w:val="1002"/>
        </w:numPr>
        <w:pStyle w:val="Compact"/>
      </w:pPr>
      <w:r>
        <w:t xml:space="preserve">prosencephalon</w:t>
      </w:r>
    </w:p>
    <w:p>
      <w:pPr>
        <w:numPr>
          <w:ilvl w:val="0"/>
          <w:numId w:val="1002"/>
        </w:numPr>
        <w:pStyle w:val="Compact"/>
      </w:pPr>
      <w:r>
        <w:t xml:space="preserve">mesencephalon</w:t>
      </w:r>
    </w:p>
    <w:p>
      <w:pPr>
        <w:numPr>
          <w:ilvl w:val="0"/>
          <w:numId w:val="1002"/>
        </w:numPr>
        <w:pStyle w:val="Compact"/>
      </w:pPr>
      <w:r>
        <w:t xml:space="preserve">diencephalon</w:t>
      </w:r>
    </w:p>
    <w:p>
      <w:pPr>
        <w:numPr>
          <w:ilvl w:val="0"/>
          <w:numId w:val="1002"/>
        </w:numPr>
        <w:pStyle w:val="Compact"/>
      </w:pPr>
      <w:r>
        <w:t xml:space="preserve">rhombencephalon</w:t>
      </w:r>
    </w:p>
    <w:bookmarkEnd w:id="22"/>
    <w:bookmarkEnd w:id="23"/>
    <w:bookmarkStart w:id="25" w:name="fs-id1119780"/>
    <w:bookmarkStart w:id="24" w:name="fs-id1859455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adult structure(s) arises from the diencephalon?</w:t>
      </w:r>
    </w:p>
    <w:p>
      <w:pPr>
        <w:numPr>
          <w:ilvl w:val="0"/>
          <w:numId w:val="1003"/>
        </w:numPr>
        <w:pStyle w:val="Compact"/>
      </w:pPr>
      <w:r>
        <w:t xml:space="preserve">thalamus, hypothalamus, retina</w:t>
      </w:r>
    </w:p>
    <w:p>
      <w:pPr>
        <w:numPr>
          <w:ilvl w:val="0"/>
          <w:numId w:val="1003"/>
        </w:numPr>
        <w:pStyle w:val="Compact"/>
      </w:pPr>
      <w:r>
        <w:t xml:space="preserve">midbrain, pons, medulla</w:t>
      </w:r>
    </w:p>
    <w:p>
      <w:pPr>
        <w:numPr>
          <w:ilvl w:val="0"/>
          <w:numId w:val="1003"/>
        </w:numPr>
        <w:pStyle w:val="Compact"/>
      </w:pPr>
      <w:r>
        <w:t xml:space="preserve">pons and cerebellum</w:t>
      </w:r>
    </w:p>
    <w:p>
      <w:pPr>
        <w:numPr>
          <w:ilvl w:val="0"/>
          <w:numId w:val="1003"/>
        </w:numPr>
        <w:pStyle w:val="Compact"/>
      </w:pPr>
      <w:r>
        <w:t xml:space="preserve">cerebrum</w:t>
      </w:r>
    </w:p>
    <w:bookmarkEnd w:id="24"/>
    <w:bookmarkEnd w:id="25"/>
    <w:bookmarkStart w:id="27" w:name="fs-id1494511"/>
    <w:bookmarkStart w:id="26" w:name="fs-id1271098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non-nervous tissue develops from the neuroectoderm?</w:t>
      </w:r>
    </w:p>
    <w:p>
      <w:pPr>
        <w:numPr>
          <w:ilvl w:val="0"/>
          <w:numId w:val="1004"/>
        </w:numPr>
        <w:pStyle w:val="Compact"/>
      </w:pPr>
      <w:r>
        <w:t xml:space="preserve">respiratory mucosa</w:t>
      </w:r>
    </w:p>
    <w:p>
      <w:pPr>
        <w:numPr>
          <w:ilvl w:val="0"/>
          <w:numId w:val="1004"/>
        </w:numPr>
        <w:pStyle w:val="Compact"/>
      </w:pPr>
      <w:r>
        <w:t xml:space="preserve">vertebral bone</w:t>
      </w:r>
    </w:p>
    <w:p>
      <w:pPr>
        <w:numPr>
          <w:ilvl w:val="0"/>
          <w:numId w:val="1004"/>
        </w:numPr>
        <w:pStyle w:val="Compact"/>
      </w:pPr>
      <w:r>
        <w:t xml:space="preserve">digestive lining</w:t>
      </w:r>
    </w:p>
    <w:p>
      <w:pPr>
        <w:numPr>
          <w:ilvl w:val="0"/>
          <w:numId w:val="1004"/>
        </w:numPr>
        <w:pStyle w:val="Compact"/>
      </w:pPr>
      <w:r>
        <w:t xml:space="preserve">craniofacial bone</w:t>
      </w:r>
    </w:p>
    <w:bookmarkEnd w:id="26"/>
    <w:bookmarkEnd w:id="27"/>
    <w:bookmarkStart w:id="29" w:name="fs-id1233440"/>
    <w:bookmarkStart w:id="28" w:name="fs-id955355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structure is associated with the embryologic development of the peripheral nervous system?</w:t>
      </w:r>
    </w:p>
    <w:p>
      <w:pPr>
        <w:numPr>
          <w:ilvl w:val="0"/>
          <w:numId w:val="1005"/>
        </w:numPr>
        <w:pStyle w:val="Compact"/>
      </w:pPr>
      <w:r>
        <w:t xml:space="preserve">neural crest</w:t>
      </w:r>
    </w:p>
    <w:p>
      <w:pPr>
        <w:numPr>
          <w:ilvl w:val="0"/>
          <w:numId w:val="1005"/>
        </w:numPr>
        <w:pStyle w:val="Compact"/>
      </w:pPr>
      <w:r>
        <w:t xml:space="preserve">neuraxis</w:t>
      </w:r>
    </w:p>
    <w:p>
      <w:pPr>
        <w:numPr>
          <w:ilvl w:val="0"/>
          <w:numId w:val="1005"/>
        </w:numPr>
        <w:pStyle w:val="Compact"/>
      </w:pPr>
      <w:r>
        <w:t xml:space="preserve">rhombencephalon</w:t>
      </w:r>
    </w:p>
    <w:p>
      <w:pPr>
        <w:numPr>
          <w:ilvl w:val="0"/>
          <w:numId w:val="1005"/>
        </w:numPr>
        <w:pStyle w:val="Compact"/>
      </w:pPr>
      <w:r>
        <w:t xml:space="preserve">neural tube</w:t>
      </w:r>
    </w:p>
    <w:bookmarkEnd w:id="28"/>
    <w:bookmarkEnd w:id="29"/>
    <w:bookmarkEnd w:id="30"/>
    <w:bookmarkStart w:id="41" w:name="fs-id1311428"/>
    <w:bookmarkStart w:id="32" w:name="fs-id1052419"/>
    <w:bookmarkStart w:id="31" w:name="fs-id839338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lobe of the cerebral cortex is responsible for generating motor commands?</w:t>
      </w:r>
    </w:p>
    <w:p>
      <w:pPr>
        <w:numPr>
          <w:ilvl w:val="0"/>
          <w:numId w:val="1006"/>
        </w:numPr>
        <w:pStyle w:val="Compact"/>
      </w:pPr>
      <w:r>
        <w:t xml:space="preserve">temporal</w:t>
      </w:r>
    </w:p>
    <w:p>
      <w:pPr>
        <w:numPr>
          <w:ilvl w:val="0"/>
          <w:numId w:val="1006"/>
        </w:numPr>
        <w:pStyle w:val="Compact"/>
      </w:pPr>
      <w:r>
        <w:t xml:space="preserve">parietal</w:t>
      </w:r>
    </w:p>
    <w:p>
      <w:pPr>
        <w:numPr>
          <w:ilvl w:val="0"/>
          <w:numId w:val="1006"/>
        </w:numPr>
        <w:pStyle w:val="Compact"/>
      </w:pPr>
      <w:r>
        <w:t xml:space="preserve">occipital</w:t>
      </w:r>
    </w:p>
    <w:p>
      <w:pPr>
        <w:numPr>
          <w:ilvl w:val="0"/>
          <w:numId w:val="1006"/>
        </w:numPr>
        <w:pStyle w:val="Compact"/>
      </w:pPr>
      <w:r>
        <w:t xml:space="preserve">frontal</w:t>
      </w:r>
    </w:p>
    <w:bookmarkEnd w:id="31"/>
    <w:bookmarkEnd w:id="32"/>
    <w:bookmarkStart w:id="34" w:name="fs-id1311379"/>
    <w:bookmarkStart w:id="33" w:name="fs-id1097713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region of the diencephalon coordinates homeostasis?</w:t>
      </w:r>
    </w:p>
    <w:p>
      <w:pPr>
        <w:numPr>
          <w:ilvl w:val="0"/>
          <w:numId w:val="1007"/>
        </w:numPr>
        <w:pStyle w:val="Compact"/>
      </w:pPr>
      <w:r>
        <w:t xml:space="preserve">thalamus</w:t>
      </w:r>
    </w:p>
    <w:p>
      <w:pPr>
        <w:numPr>
          <w:ilvl w:val="0"/>
          <w:numId w:val="1007"/>
        </w:numPr>
        <w:pStyle w:val="Compact"/>
      </w:pPr>
      <w:r>
        <w:t xml:space="preserve">epithalamus</w:t>
      </w:r>
    </w:p>
    <w:p>
      <w:pPr>
        <w:numPr>
          <w:ilvl w:val="0"/>
          <w:numId w:val="1007"/>
        </w:numPr>
        <w:pStyle w:val="Compact"/>
      </w:pPr>
      <w:r>
        <w:t xml:space="preserve">hypothalamus</w:t>
      </w:r>
    </w:p>
    <w:p>
      <w:pPr>
        <w:numPr>
          <w:ilvl w:val="0"/>
          <w:numId w:val="1007"/>
        </w:numPr>
        <w:pStyle w:val="Compact"/>
      </w:pPr>
      <w:r>
        <w:t xml:space="preserve">subthalamus</w:t>
      </w:r>
    </w:p>
    <w:bookmarkEnd w:id="33"/>
    <w:bookmarkEnd w:id="34"/>
    <w:bookmarkStart w:id="36" w:name="fs-id1481306"/>
    <w:bookmarkStart w:id="35" w:name="fs-id691448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level of the brain stem is the major input to the cerebellum?</w:t>
      </w:r>
    </w:p>
    <w:p>
      <w:pPr>
        <w:numPr>
          <w:ilvl w:val="0"/>
          <w:numId w:val="1008"/>
        </w:numPr>
        <w:pStyle w:val="Compact"/>
      </w:pPr>
      <w:r>
        <w:t xml:space="preserve">midbrain</w:t>
      </w:r>
    </w:p>
    <w:p>
      <w:pPr>
        <w:numPr>
          <w:ilvl w:val="0"/>
          <w:numId w:val="1008"/>
        </w:numPr>
        <w:pStyle w:val="Compact"/>
      </w:pPr>
      <w:r>
        <w:t xml:space="preserve">pons</w:t>
      </w:r>
    </w:p>
    <w:p>
      <w:pPr>
        <w:numPr>
          <w:ilvl w:val="0"/>
          <w:numId w:val="1008"/>
        </w:numPr>
        <w:pStyle w:val="Compact"/>
      </w:pPr>
      <w:r>
        <w:t xml:space="preserve">medulla</w:t>
      </w:r>
    </w:p>
    <w:p>
      <w:pPr>
        <w:numPr>
          <w:ilvl w:val="0"/>
          <w:numId w:val="1008"/>
        </w:numPr>
        <w:pStyle w:val="Compact"/>
      </w:pPr>
      <w:r>
        <w:t xml:space="preserve">spinal cord</w:t>
      </w:r>
    </w:p>
    <w:bookmarkEnd w:id="35"/>
    <w:bookmarkEnd w:id="36"/>
    <w:bookmarkStart w:id="38" w:name="fs-id1085828"/>
    <w:bookmarkStart w:id="37" w:name="fs-id522994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region of the spinal cord contains motor neurons that direct the movement of skeletal muscles?</w:t>
      </w:r>
    </w:p>
    <w:p>
      <w:pPr>
        <w:numPr>
          <w:ilvl w:val="0"/>
          <w:numId w:val="1009"/>
        </w:numPr>
        <w:pStyle w:val="Compact"/>
      </w:pPr>
      <w:r>
        <w:t xml:space="preserve">anterior horn</w:t>
      </w:r>
    </w:p>
    <w:p>
      <w:pPr>
        <w:numPr>
          <w:ilvl w:val="0"/>
          <w:numId w:val="1009"/>
        </w:numPr>
        <w:pStyle w:val="Compact"/>
      </w:pPr>
      <w:r>
        <w:t xml:space="preserve">posterior horn</w:t>
      </w:r>
    </w:p>
    <w:p>
      <w:pPr>
        <w:numPr>
          <w:ilvl w:val="0"/>
          <w:numId w:val="1009"/>
        </w:numPr>
        <w:pStyle w:val="Compact"/>
      </w:pPr>
      <w:r>
        <w:t xml:space="preserve">lateral horn</w:t>
      </w:r>
    </w:p>
    <w:p>
      <w:pPr>
        <w:numPr>
          <w:ilvl w:val="0"/>
          <w:numId w:val="1009"/>
        </w:numPr>
        <w:pStyle w:val="Compact"/>
      </w:pPr>
      <w:r>
        <w:t xml:space="preserve">alar plate</w:t>
      </w:r>
    </w:p>
    <w:bookmarkEnd w:id="37"/>
    <w:bookmarkEnd w:id="38"/>
    <w:bookmarkStart w:id="40" w:name="fs-id1455480"/>
    <w:bookmarkStart w:id="39" w:name="fs-id1419507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Brodmann’s areas map different regions of the ________ to particular functions.</w:t>
      </w:r>
    </w:p>
    <w:p>
      <w:pPr>
        <w:numPr>
          <w:ilvl w:val="0"/>
          <w:numId w:val="1010"/>
        </w:numPr>
        <w:pStyle w:val="Compact"/>
      </w:pPr>
      <w:r>
        <w:t xml:space="preserve">cerebellum</w:t>
      </w:r>
    </w:p>
    <w:p>
      <w:pPr>
        <w:numPr>
          <w:ilvl w:val="0"/>
          <w:numId w:val="1010"/>
        </w:numPr>
        <w:pStyle w:val="Compact"/>
      </w:pPr>
      <w:r>
        <w:t xml:space="preserve">cerebral cortex</w:t>
      </w:r>
    </w:p>
    <w:p>
      <w:pPr>
        <w:numPr>
          <w:ilvl w:val="0"/>
          <w:numId w:val="1010"/>
        </w:numPr>
        <w:pStyle w:val="Compact"/>
      </w:pPr>
      <w:r>
        <w:t xml:space="preserve">basal forebrain</w:t>
      </w:r>
    </w:p>
    <w:p>
      <w:pPr>
        <w:numPr>
          <w:ilvl w:val="0"/>
          <w:numId w:val="1010"/>
        </w:numPr>
        <w:pStyle w:val="Compact"/>
      </w:pPr>
      <w:r>
        <w:t xml:space="preserve">corpus callosum</w:t>
      </w:r>
    </w:p>
    <w:bookmarkEnd w:id="39"/>
    <w:bookmarkEnd w:id="40"/>
    <w:bookmarkEnd w:id="41"/>
    <w:bookmarkStart w:id="52" w:name="fs-id1569493"/>
    <w:bookmarkStart w:id="43" w:name="fs-id1432212"/>
    <w:bookmarkStart w:id="42" w:name="fs-id1146501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blood vessel enters the cranium to supply the brain with fresh, oxygenated blood?</w:t>
      </w:r>
    </w:p>
    <w:p>
      <w:pPr>
        <w:numPr>
          <w:ilvl w:val="0"/>
          <w:numId w:val="1011"/>
        </w:numPr>
        <w:pStyle w:val="Compact"/>
      </w:pPr>
      <w:r>
        <w:t xml:space="preserve">common carotid artery</w:t>
      </w:r>
    </w:p>
    <w:p>
      <w:pPr>
        <w:numPr>
          <w:ilvl w:val="0"/>
          <w:numId w:val="1011"/>
        </w:numPr>
        <w:pStyle w:val="Compact"/>
      </w:pPr>
      <w:r>
        <w:t xml:space="preserve">jugular vein</w:t>
      </w:r>
    </w:p>
    <w:p>
      <w:pPr>
        <w:numPr>
          <w:ilvl w:val="0"/>
          <w:numId w:val="1011"/>
        </w:numPr>
        <w:pStyle w:val="Compact"/>
      </w:pPr>
      <w:r>
        <w:t xml:space="preserve">internal carotid artery</w:t>
      </w:r>
    </w:p>
    <w:p>
      <w:pPr>
        <w:numPr>
          <w:ilvl w:val="0"/>
          <w:numId w:val="1011"/>
        </w:numPr>
        <w:pStyle w:val="Compact"/>
      </w:pPr>
      <w:r>
        <w:t xml:space="preserve">aorta</w:t>
      </w:r>
    </w:p>
    <w:bookmarkEnd w:id="42"/>
    <w:bookmarkEnd w:id="43"/>
    <w:bookmarkStart w:id="45" w:name="fs-id1398237"/>
    <w:bookmarkStart w:id="44" w:name="fs-id1147961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layer of the meninges surrounds and supports the sinuses that form the route through which blood drains from the CNS?</w:t>
      </w:r>
    </w:p>
    <w:p>
      <w:pPr>
        <w:numPr>
          <w:ilvl w:val="0"/>
          <w:numId w:val="1012"/>
        </w:numPr>
        <w:pStyle w:val="Compact"/>
      </w:pPr>
      <w:r>
        <w:t xml:space="preserve">dura mater</w:t>
      </w:r>
    </w:p>
    <w:p>
      <w:pPr>
        <w:numPr>
          <w:ilvl w:val="0"/>
          <w:numId w:val="1012"/>
        </w:numPr>
        <w:pStyle w:val="Compact"/>
      </w:pPr>
      <w:r>
        <w:t xml:space="preserve">arachnoid mater</w:t>
      </w:r>
    </w:p>
    <w:p>
      <w:pPr>
        <w:numPr>
          <w:ilvl w:val="0"/>
          <w:numId w:val="1012"/>
        </w:numPr>
        <w:pStyle w:val="Compact"/>
      </w:pPr>
      <w:r>
        <w:t xml:space="preserve">subarachnoid</w:t>
      </w:r>
    </w:p>
    <w:p>
      <w:pPr>
        <w:numPr>
          <w:ilvl w:val="0"/>
          <w:numId w:val="1012"/>
        </w:numPr>
        <w:pStyle w:val="Compact"/>
      </w:pPr>
      <w:r>
        <w:t xml:space="preserve">pia mater</w:t>
      </w:r>
    </w:p>
    <w:bookmarkEnd w:id="44"/>
    <w:bookmarkEnd w:id="45"/>
    <w:bookmarkStart w:id="47" w:name="fs-id1205727"/>
    <w:bookmarkStart w:id="46" w:name="fs-id2651548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type of glial cell is responsible for filtering blood to produce CSF at the choroid plexus?</w:t>
      </w:r>
    </w:p>
    <w:p>
      <w:pPr>
        <w:numPr>
          <w:ilvl w:val="0"/>
          <w:numId w:val="1013"/>
        </w:numPr>
        <w:pStyle w:val="Compact"/>
      </w:pPr>
      <w:r>
        <w:t xml:space="preserve">ependymal cell</w:t>
      </w:r>
    </w:p>
    <w:p>
      <w:pPr>
        <w:numPr>
          <w:ilvl w:val="0"/>
          <w:numId w:val="1013"/>
        </w:numPr>
        <w:pStyle w:val="Compact"/>
      </w:pPr>
      <w:r>
        <w:t xml:space="preserve">astrocyte</w:t>
      </w:r>
    </w:p>
    <w:p>
      <w:pPr>
        <w:numPr>
          <w:ilvl w:val="0"/>
          <w:numId w:val="1013"/>
        </w:numPr>
        <w:pStyle w:val="Compact"/>
      </w:pPr>
      <w:r>
        <w:t xml:space="preserve">oligodendrocyte</w:t>
      </w:r>
    </w:p>
    <w:p>
      <w:pPr>
        <w:numPr>
          <w:ilvl w:val="0"/>
          <w:numId w:val="1013"/>
        </w:numPr>
        <w:pStyle w:val="Compact"/>
      </w:pPr>
      <w:r>
        <w:t xml:space="preserve">Schwann cell</w:t>
      </w:r>
    </w:p>
    <w:bookmarkEnd w:id="46"/>
    <w:bookmarkEnd w:id="47"/>
    <w:bookmarkStart w:id="49" w:name="fs-id1259435"/>
    <w:bookmarkStart w:id="48" w:name="fs-id1465912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portion of the ventricular system is found within the diencephalon?</w:t>
      </w:r>
    </w:p>
    <w:p>
      <w:pPr>
        <w:numPr>
          <w:ilvl w:val="0"/>
          <w:numId w:val="1014"/>
        </w:numPr>
        <w:pStyle w:val="Compact"/>
      </w:pPr>
      <w:r>
        <w:t xml:space="preserve">lateral ventricles</w:t>
      </w:r>
    </w:p>
    <w:p>
      <w:pPr>
        <w:numPr>
          <w:ilvl w:val="0"/>
          <w:numId w:val="1014"/>
        </w:numPr>
        <w:pStyle w:val="Compact"/>
      </w:pPr>
      <w:r>
        <w:t xml:space="preserve">third ventricle</w:t>
      </w:r>
    </w:p>
    <w:p>
      <w:pPr>
        <w:numPr>
          <w:ilvl w:val="0"/>
          <w:numId w:val="1014"/>
        </w:numPr>
        <w:pStyle w:val="Compact"/>
      </w:pPr>
      <w:r>
        <w:t xml:space="preserve">cerebral aqueduct</w:t>
      </w:r>
    </w:p>
    <w:p>
      <w:pPr>
        <w:numPr>
          <w:ilvl w:val="0"/>
          <w:numId w:val="1014"/>
        </w:numPr>
        <w:pStyle w:val="Compact"/>
      </w:pPr>
      <w:r>
        <w:t xml:space="preserve">fourth ventricle</w:t>
      </w:r>
    </w:p>
    <w:bookmarkEnd w:id="48"/>
    <w:bookmarkEnd w:id="49"/>
    <w:bookmarkStart w:id="51" w:name="fs-id1113573"/>
    <w:bookmarkStart w:id="50" w:name="fs-id1643202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condition causes a stroke?</w:t>
      </w:r>
    </w:p>
    <w:p>
      <w:pPr>
        <w:numPr>
          <w:ilvl w:val="0"/>
          <w:numId w:val="1015"/>
        </w:numPr>
        <w:pStyle w:val="Compact"/>
      </w:pPr>
      <w:r>
        <w:t xml:space="preserve">inflammation of meninges</w:t>
      </w:r>
    </w:p>
    <w:p>
      <w:pPr>
        <w:numPr>
          <w:ilvl w:val="0"/>
          <w:numId w:val="1015"/>
        </w:numPr>
        <w:pStyle w:val="Compact"/>
      </w:pPr>
      <w:r>
        <w:t xml:space="preserve">lumbar puncture</w:t>
      </w:r>
    </w:p>
    <w:p>
      <w:pPr>
        <w:numPr>
          <w:ilvl w:val="0"/>
          <w:numId w:val="1015"/>
        </w:numPr>
        <w:pStyle w:val="Compact"/>
      </w:pPr>
      <w:r>
        <w:t xml:space="preserve">infection of cerebral spinal fluid</w:t>
      </w:r>
    </w:p>
    <w:p>
      <w:pPr>
        <w:numPr>
          <w:ilvl w:val="0"/>
          <w:numId w:val="1015"/>
        </w:numPr>
        <w:pStyle w:val="Compact"/>
      </w:pPr>
      <w:r>
        <w:t xml:space="preserve">disruption of blood to the brain</w:t>
      </w:r>
    </w:p>
    <w:bookmarkEnd w:id="50"/>
    <w:bookmarkEnd w:id="51"/>
    <w:bookmarkEnd w:id="52"/>
    <w:bookmarkStart w:id="63" w:name="fs-id856277"/>
    <w:bookmarkStart w:id="54" w:name="fs-id2091911"/>
    <w:bookmarkStart w:id="53" w:name="fs-id1863785"/>
    <w:p>
      <w:pPr>
        <w:pStyle w:val="FirstParagraph"/>
      </w:pPr>
      <w:r>
        <w:t xml:space="preserve">28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type of ganglion contains neurons that control homeostatic mechanisms of the body?</w:t>
      </w:r>
    </w:p>
    <w:p>
      <w:pPr>
        <w:numPr>
          <w:ilvl w:val="0"/>
          <w:numId w:val="1016"/>
        </w:numPr>
        <w:pStyle w:val="Compact"/>
      </w:pPr>
      <w:r>
        <w:t xml:space="preserve">sensory ganglion</w:t>
      </w:r>
    </w:p>
    <w:p>
      <w:pPr>
        <w:numPr>
          <w:ilvl w:val="0"/>
          <w:numId w:val="1016"/>
        </w:numPr>
        <w:pStyle w:val="Compact"/>
      </w:pPr>
      <w:r>
        <w:t xml:space="preserve">dorsal root ganglion</w:t>
      </w:r>
    </w:p>
    <w:p>
      <w:pPr>
        <w:numPr>
          <w:ilvl w:val="0"/>
          <w:numId w:val="1016"/>
        </w:numPr>
        <w:pStyle w:val="Compact"/>
      </w:pPr>
      <w:r>
        <w:t xml:space="preserve">autonomic ganglion</w:t>
      </w:r>
    </w:p>
    <w:p>
      <w:pPr>
        <w:numPr>
          <w:ilvl w:val="0"/>
          <w:numId w:val="1016"/>
        </w:numPr>
        <w:pStyle w:val="Compact"/>
      </w:pPr>
      <w:r>
        <w:t xml:space="preserve">cranial nerve ganglion</w:t>
      </w:r>
    </w:p>
    <w:bookmarkEnd w:id="53"/>
    <w:bookmarkEnd w:id="54"/>
    <w:bookmarkStart w:id="56" w:name="fs-id1493258"/>
    <w:bookmarkStart w:id="55" w:name="fs-id1205993"/>
    <w:p>
      <w:pPr>
        <w:pStyle w:val="FirstParagraph"/>
      </w:pPr>
      <w:r>
        <w:t xml:space="preserve">29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ganglion is responsible for cutaneous sensations of the face?</w:t>
      </w:r>
    </w:p>
    <w:p>
      <w:pPr>
        <w:numPr>
          <w:ilvl w:val="0"/>
          <w:numId w:val="1017"/>
        </w:numPr>
        <w:pStyle w:val="Compact"/>
      </w:pPr>
      <w:r>
        <w:t xml:space="preserve">otic ganglion</w:t>
      </w:r>
    </w:p>
    <w:p>
      <w:pPr>
        <w:numPr>
          <w:ilvl w:val="0"/>
          <w:numId w:val="1017"/>
        </w:numPr>
        <w:pStyle w:val="Compact"/>
      </w:pPr>
      <w:r>
        <w:t xml:space="preserve">vestibular ganglion</w:t>
      </w:r>
    </w:p>
    <w:p>
      <w:pPr>
        <w:numPr>
          <w:ilvl w:val="0"/>
          <w:numId w:val="1017"/>
        </w:numPr>
        <w:pStyle w:val="Compact"/>
      </w:pPr>
      <w:r>
        <w:t xml:space="preserve">geniculate ganglion</w:t>
      </w:r>
    </w:p>
    <w:p>
      <w:pPr>
        <w:numPr>
          <w:ilvl w:val="0"/>
          <w:numId w:val="1017"/>
        </w:numPr>
        <w:pStyle w:val="Compact"/>
      </w:pPr>
      <w:r>
        <w:t xml:space="preserve">trigeminal ganglion</w:t>
      </w:r>
    </w:p>
    <w:bookmarkEnd w:id="55"/>
    <w:bookmarkEnd w:id="56"/>
    <w:bookmarkStart w:id="58" w:name="fs-id2168882"/>
    <w:bookmarkStart w:id="57" w:name="fs-id1447605"/>
    <w:p>
      <w:pPr>
        <w:pStyle w:val="FirstParagraph"/>
      </w:pPr>
      <w:r>
        <w:t xml:space="preserve">30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What is the name for a bundle of axons within a nerve?</w:t>
      </w:r>
    </w:p>
    <w:p>
      <w:pPr>
        <w:numPr>
          <w:ilvl w:val="0"/>
          <w:numId w:val="1018"/>
        </w:numPr>
        <w:pStyle w:val="Compact"/>
      </w:pPr>
      <w:r>
        <w:t xml:space="preserve">fascicle</w:t>
      </w:r>
    </w:p>
    <w:p>
      <w:pPr>
        <w:numPr>
          <w:ilvl w:val="0"/>
          <w:numId w:val="1018"/>
        </w:numPr>
        <w:pStyle w:val="Compact"/>
      </w:pPr>
      <w:r>
        <w:t xml:space="preserve">tract</w:t>
      </w:r>
    </w:p>
    <w:p>
      <w:pPr>
        <w:numPr>
          <w:ilvl w:val="0"/>
          <w:numId w:val="1018"/>
        </w:numPr>
        <w:pStyle w:val="Compact"/>
      </w:pPr>
      <w:r>
        <w:t xml:space="preserve">nerve root</w:t>
      </w:r>
    </w:p>
    <w:p>
      <w:pPr>
        <w:numPr>
          <w:ilvl w:val="0"/>
          <w:numId w:val="1018"/>
        </w:numPr>
        <w:pStyle w:val="Compact"/>
      </w:pPr>
      <w:r>
        <w:t xml:space="preserve">epineurium</w:t>
      </w:r>
    </w:p>
    <w:bookmarkEnd w:id="57"/>
    <w:bookmarkEnd w:id="58"/>
    <w:bookmarkStart w:id="60" w:name="fs-id2007793"/>
    <w:bookmarkStart w:id="59" w:name="fs-id1210783"/>
    <w:p>
      <w:pPr>
        <w:pStyle w:val="FirstParagraph"/>
      </w:pPr>
      <w:r>
        <w:t xml:space="preserve">31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cranial nerve does not control functions in the head and neck?</w:t>
      </w:r>
    </w:p>
    <w:p>
      <w:pPr>
        <w:numPr>
          <w:ilvl w:val="0"/>
          <w:numId w:val="1019"/>
        </w:numPr>
        <w:pStyle w:val="Compact"/>
      </w:pPr>
      <w:r>
        <w:t xml:space="preserve">olfactory</w:t>
      </w:r>
    </w:p>
    <w:p>
      <w:pPr>
        <w:numPr>
          <w:ilvl w:val="0"/>
          <w:numId w:val="1019"/>
        </w:numPr>
        <w:pStyle w:val="Compact"/>
      </w:pPr>
      <w:r>
        <w:t xml:space="preserve">trochlear</w:t>
      </w:r>
    </w:p>
    <w:p>
      <w:pPr>
        <w:numPr>
          <w:ilvl w:val="0"/>
          <w:numId w:val="1019"/>
        </w:numPr>
        <w:pStyle w:val="Compact"/>
      </w:pPr>
      <w:r>
        <w:t xml:space="preserve">glossopharyngeal</w:t>
      </w:r>
    </w:p>
    <w:p>
      <w:pPr>
        <w:numPr>
          <w:ilvl w:val="0"/>
          <w:numId w:val="1019"/>
        </w:numPr>
        <w:pStyle w:val="Compact"/>
      </w:pPr>
      <w:r>
        <w:t xml:space="preserve">vagus</w:t>
      </w:r>
    </w:p>
    <w:bookmarkEnd w:id="59"/>
    <w:bookmarkEnd w:id="60"/>
    <w:bookmarkStart w:id="62" w:name="fs-id1272771"/>
    <w:bookmarkStart w:id="61" w:name="fs-id1136995"/>
    <w:p>
      <w:pPr>
        <w:pStyle w:val="FirstParagraph"/>
      </w:pPr>
      <w:r>
        <w:t xml:space="preserve">32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these structures is not under direct control of the peripheral nervous system?</w:t>
      </w:r>
    </w:p>
    <w:p>
      <w:pPr>
        <w:numPr>
          <w:ilvl w:val="0"/>
          <w:numId w:val="1020"/>
        </w:numPr>
        <w:pStyle w:val="Compact"/>
      </w:pPr>
      <w:r>
        <w:t xml:space="preserve">trigeminal ganglion</w:t>
      </w:r>
    </w:p>
    <w:p>
      <w:pPr>
        <w:numPr>
          <w:ilvl w:val="0"/>
          <w:numId w:val="1020"/>
        </w:numPr>
        <w:pStyle w:val="Compact"/>
      </w:pPr>
      <w:r>
        <w:t xml:space="preserve">gastric plexus</w:t>
      </w:r>
    </w:p>
    <w:p>
      <w:pPr>
        <w:numPr>
          <w:ilvl w:val="0"/>
          <w:numId w:val="1020"/>
        </w:numPr>
        <w:pStyle w:val="Compact"/>
      </w:pPr>
      <w:r>
        <w:t xml:space="preserve">sympathetic chain ganglia</w:t>
      </w:r>
    </w:p>
    <w:p>
      <w:pPr>
        <w:numPr>
          <w:ilvl w:val="0"/>
          <w:numId w:val="1020"/>
        </w:numPr>
        <w:pStyle w:val="Compact"/>
      </w:pPr>
      <w:r>
        <w:t xml:space="preserve">cervical plexus</w:t>
      </w:r>
    </w:p>
    <w:bookmarkEnd w:id="61"/>
    <w:bookmarkEnd w:id="62"/>
    <w:bookmarkEnd w:id="63"/>
    <w:bookmarkEnd w:id="64"/>
    <w:bookmarkEnd w:id="65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2025-01-22T18:25:54Z</dcterms:created>
  <dcterms:modified xsi:type="dcterms:W3CDTF">2025-01-22T18:25:54Z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