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c264d3ac27ce568926d8d05c2ebe12f96cbe549"/>
    <w:bookmarkStart w:id="41" w:name="X14f57a90fc3e4ed952a12b57173e0b70c7a7867"/>
    <w:p>
      <w:pPr>
        <w:pStyle w:val="Heading2"/>
      </w:pPr>
      <w:r>
        <w:t xml:space="preserve">17.1</w:t>
      </w:r>
      <w:r>
        <w:t xml:space="preserve"> </w:t>
      </w:r>
      <w:r>
        <w:t xml:space="preserve"> </w:t>
      </w:r>
      <w:r>
        <w:t xml:space="preserve"> </w:t>
      </w:r>
      <w:r>
        <w:t xml:space="preserve">An Overview of the Endocrine System</w:t>
      </w:r>
      <w:r>
        <w:t xml:space="preserve"> </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Distinguish the types of intercellular communication, their importance, mechanisms, and effects</w:t>
      </w:r>
    </w:p>
    <w:p>
      <w:pPr>
        <w:numPr>
          <w:ilvl w:val="0"/>
          <w:numId w:val="1001"/>
        </w:numPr>
        <w:pStyle w:val="Compact"/>
      </w:pPr>
      <w:r>
        <w:t xml:space="preserve">Identify the major organs and tissues of the endocrine system and their location in the body</w:t>
      </w:r>
    </w:p>
    <w:bookmarkEnd w:id="20"/>
    <w:p>
      <w:pPr>
        <w:pStyle w:val="FirstParagraph"/>
      </w:pPr>
      <w:r>
        <w:t xml:space="preserve">Communication is a process in which a sender transmits signals to one or more receivers to control and coordinate actions. In the human body, two major organ systems participate in relatively “long distance” communication: the nervous system and the endocrine system. Together, these two systems are primarily responsible for maintaining homeostasis in the body.</w:t>
      </w:r>
    </w:p>
    <w:bookmarkStart w:id="27" w:name="fs-id1308430"/>
    <w:bookmarkStart w:id="26" w:name="neural-and-endocrine-signaling"/>
    <w:p>
      <w:pPr>
        <w:pStyle w:val="Heading3"/>
      </w:pPr>
      <w:r>
        <w:t xml:space="preserve">Neural and Endocrine Signaling</w:t>
      </w:r>
    </w:p>
    <w:p>
      <w:pPr>
        <w:pStyle w:val="FirstParagraph"/>
      </w:pPr>
      <w:r>
        <w:t xml:space="preserve">The nervous system uses two types of intercellular communication—electrical and chemical signaling—either by the direct action of an electrical potential, or in the latter case, through the action of chemical neurotransmitters such as serotonin or norepinephrine. Neurotransmitters act locally and rapidly. When an electrical signal in the form of an action potential arrives at the synaptic terminal, they diffuse across the synaptic cleft (the gap between a sending neuron and a receiving neuron or muscle cell). Once the neurotransmitters interact (bind) with receptors on the receiving (post-synaptic) cell, the receptor stimulation is transduced into a response such as continued electrical signaling or modification of cellular response. The target cell responds within milliseconds of receiving the chemical “message”; this response then ceases very quickly once the neural signaling ends. In this way, neural communication enables body functions that involve quick, brief actions, such as movement, sensation, and cognition.In contrast, the</w:t>
      </w:r>
      <w:r>
        <w:t xml:space="preserve"> </w:t>
      </w:r>
      <w:bookmarkStart w:id="21" w:name="term-00001"/>
      <w:r>
        <w:t xml:space="preserve">endocrine system</w:t>
      </w:r>
      <w:bookmarkEnd w:id="21"/>
      <w:r>
        <w:t xml:space="preserve"> </w:t>
      </w:r>
      <w:r>
        <w:t xml:space="preserve">uses just one method of communication: chemical signaling. These signals are sent by the endocrine organs, which secrete chemicals—the</w:t>
      </w:r>
      <w:r>
        <w:t xml:space="preserve"> </w:t>
      </w:r>
      <w:bookmarkStart w:id="22" w:name="term-00002"/>
      <w:r>
        <w:t xml:space="preserve">hormone</w:t>
      </w:r>
      <w:bookmarkEnd w:id="22"/>
      <w:r>
        <w:t xml:space="preserve">—into the extracellular fluid. Hormones are transported primarily via the bloodstream throughout the body, where they bind to receptors on target cells, inducing a characteristic response. As a result, endocrine signaling requires more time than neural signaling to prompt a response in target cells, though the precise amount of time varies with different hormones. For example, the hormones released when you are confronted with a dangerous or frightening situation, called the fight-or-flight response, occur by the release of adrenal hormones—epinephrine and norepinephrine—within seconds. In contrast, it may take up to 48 hours for target cells to respond to certain reproductive hormones.</w:t>
      </w:r>
    </w:p>
    <w:bookmarkStart w:id="24" w:name="fs-id1569797"/>
    <w:p>
      <w:pPr>
        <w:pStyle w:val="Heading3Grey"/>
      </w:pPr>
      <w:r>
        <w:t xml:space="preserve">Interactive Link</w:t>
      </w:r>
    </w:p>
    <w:p>
      <w:pPr>
        <w:pStyle w:val="NoteExampleGrey"/>
      </w:pPr>
      <w:r>
        <w:t xml:space="preserve">Visit this</w:t>
      </w:r>
      <w:r>
        <w:t xml:space="preserve"> </w:t>
      </w:r>
      <w:hyperlink r:id="rId23">
        <w:r>
          <w:rPr>
            <w:rStyle w:val="InternetLink"/>
          </w:rPr>
          <w:t xml:space="preserve">link</w:t>
        </w:r>
      </w:hyperlink>
      <w:r>
        <w:t xml:space="preserve"> </w:t>
      </w:r>
      <w:r>
        <w:t xml:space="preserve">to watch an animation of the events that occur when a hormone binds to a cell membrane receptor. What is the secondary messenger made by adenylyl cyclase during the activation of liver cells by epinephrine?</w:t>
      </w:r>
    </w:p>
    <w:bookmarkEnd w:id="24"/>
    <w:p>
      <w:pPr>
        <w:pStyle w:val="TextBody"/>
      </w:pPr>
      <w:r>
        <w:t xml:space="preserve">In addition, endocrine signaling is typically less specific than neural signaling. The same hormone may play a role in a variety of different physiological processes depending on the target cells involved. For example, the hormone oxytocin promotes uterine contractions in people in labor. It is also important in breastfeeding, and may be involved in the sexual response and in feelings of emotional attachment in humans.</w:t>
      </w:r>
    </w:p>
    <w:p>
      <w:pPr>
        <w:pStyle w:val="TextBody"/>
      </w:pPr>
      <w:r>
        <w:t xml:space="preserve">In general, the nervous system involves quick responses to rapid changes in the external environment, and the endocrine system is usually slower acting—taking care of the internal environment of the body, maintaining homeostasis, and controlling reproduction (</w:t>
      </w:r>
      <w:hyperlink w:anchor="tbl-ch18_01">
        <w:r>
          <w:rPr>
            <w:rStyle w:val="InternetLink"/>
          </w:rPr>
          <w:t xml:space="preserve">Table 17.1</w:t>
        </w:r>
      </w:hyperlink>
      <w:r>
        <w:t xml:space="preserve">). So how does the fight-or-flight response that was mentioned earlier happen so quickly if hormones are usually slower acting? It is because the two systems are connected. It is the fast action of the nervous system in response to the danger in the environment that stimulates the adrenal glands to secrete their hormones. As a result, the nervous system can cause rapid endocrine responses to keep up with sudden changes in both the external and internal environments when necessary.</w:t>
      </w:r>
    </w:p>
    <w:p>
      <w:pPr>
        <w:pStyle w:val="TextBody"/>
      </w:pPr>
      <w:r>
        <w:t xml:space="preserve">Endocrine and Nervous Systems</w:t>
      </w:r>
    </w:p>
    <w:bookmarkStart w:id="25" w:name="tbl-ch18_01"/>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Endocrine system</w:t>
            </w:r>
          </w:p>
        </w:tc>
        <w:tc>
          <w:tcPr/>
          <w:p>
            <w:pPr>
              <w:pStyle w:val="Compact"/>
              <w:jc w:val="left"/>
            </w:pPr>
            <w:r>
              <w:t xml:space="preserve">Nervous system</w:t>
            </w:r>
          </w:p>
        </w:tc>
      </w:tr>
      <w:tr>
        <w:tc>
          <w:tcPr/>
          <w:p>
            <w:pPr>
              <w:pStyle w:val="Compact"/>
              <w:jc w:val="left"/>
            </w:pPr>
            <w:r>
              <w:t xml:space="preserve">Signaling mechanism(s)</w:t>
            </w:r>
          </w:p>
        </w:tc>
        <w:tc>
          <w:tcPr/>
          <w:p>
            <w:pPr>
              <w:pStyle w:val="Compact"/>
              <w:jc w:val="left"/>
            </w:pPr>
            <w:r>
              <w:t xml:space="preserve">Chemical</w:t>
            </w:r>
          </w:p>
        </w:tc>
        <w:tc>
          <w:tcPr/>
          <w:p>
            <w:pPr>
              <w:pStyle w:val="Compact"/>
              <w:jc w:val="left"/>
            </w:pPr>
            <w:r>
              <w:t xml:space="preserve">Chemical/electrical</w:t>
            </w:r>
          </w:p>
        </w:tc>
      </w:tr>
      <w:tr>
        <w:tc>
          <w:tcPr/>
          <w:p>
            <w:pPr>
              <w:pStyle w:val="Compact"/>
              <w:jc w:val="left"/>
            </w:pPr>
            <w:r>
              <w:t xml:space="preserve">Primary chemical signal</w:t>
            </w:r>
          </w:p>
        </w:tc>
        <w:tc>
          <w:tcPr/>
          <w:p>
            <w:pPr>
              <w:pStyle w:val="Compact"/>
              <w:jc w:val="left"/>
            </w:pPr>
            <w:r>
              <w:t xml:space="preserve">Hormones</w:t>
            </w:r>
          </w:p>
        </w:tc>
        <w:tc>
          <w:tcPr/>
          <w:p>
            <w:pPr>
              <w:pStyle w:val="Compact"/>
              <w:jc w:val="left"/>
            </w:pPr>
            <w:r>
              <w:t xml:space="preserve">Neurotransmitters</w:t>
            </w:r>
          </w:p>
        </w:tc>
      </w:tr>
      <w:tr>
        <w:tc>
          <w:tcPr/>
          <w:p>
            <w:pPr>
              <w:pStyle w:val="Compact"/>
              <w:jc w:val="left"/>
            </w:pPr>
            <w:r>
              <w:t xml:space="preserve">Distance traveled</w:t>
            </w:r>
          </w:p>
        </w:tc>
        <w:tc>
          <w:tcPr/>
          <w:p>
            <w:pPr>
              <w:pStyle w:val="Compact"/>
              <w:jc w:val="left"/>
            </w:pPr>
            <w:r>
              <w:t xml:space="preserve">Long or short</w:t>
            </w:r>
          </w:p>
        </w:tc>
        <w:tc>
          <w:tcPr/>
          <w:p>
            <w:pPr>
              <w:pStyle w:val="Compact"/>
              <w:jc w:val="left"/>
            </w:pPr>
            <w:r>
              <w:t xml:space="preserve">Always short</w:t>
            </w:r>
          </w:p>
        </w:tc>
      </w:tr>
      <w:tr>
        <w:tc>
          <w:tcPr/>
          <w:p>
            <w:pPr>
              <w:pStyle w:val="Compact"/>
              <w:jc w:val="left"/>
            </w:pPr>
            <w:r>
              <w:t xml:space="preserve">Response time</w:t>
            </w:r>
          </w:p>
        </w:tc>
        <w:tc>
          <w:tcPr/>
          <w:p>
            <w:pPr>
              <w:pStyle w:val="Compact"/>
              <w:jc w:val="left"/>
            </w:pPr>
            <w:r>
              <w:t xml:space="preserve">Fast or slow</w:t>
            </w:r>
          </w:p>
        </w:tc>
        <w:tc>
          <w:tcPr/>
          <w:p>
            <w:pPr>
              <w:pStyle w:val="Compact"/>
              <w:jc w:val="left"/>
            </w:pPr>
            <w:r>
              <w:t xml:space="preserve">Always fast</w:t>
            </w:r>
          </w:p>
        </w:tc>
      </w:tr>
      <w:tr>
        <w:tc>
          <w:tcPr/>
          <w:p>
            <w:pPr>
              <w:pStyle w:val="Compact"/>
              <w:jc w:val="left"/>
            </w:pPr>
            <w:r>
              <w:t xml:space="preserve">Environment targeted</w:t>
            </w:r>
          </w:p>
        </w:tc>
        <w:tc>
          <w:tcPr/>
          <w:p>
            <w:pPr>
              <w:pStyle w:val="Compact"/>
              <w:jc w:val="left"/>
            </w:pPr>
            <w:r>
              <w:t xml:space="preserve">Internal</w:t>
            </w:r>
          </w:p>
        </w:tc>
        <w:tc>
          <w:tcPr/>
          <w:p>
            <w:pPr>
              <w:pStyle w:val="Compact"/>
              <w:jc w:val="left"/>
            </w:pPr>
            <w:r>
              <w:t xml:space="preserve">Internal and external</w:t>
            </w:r>
          </w:p>
        </w:tc>
      </w:tr>
    </w:tbl>
    <w:bookmarkEnd w:id="25"/>
    <w:p>
      <w:pPr>
        <w:pStyle w:val="TextBody"/>
      </w:pPr>
      <w:r>
        <w:t xml:space="preserve">Table</w:t>
      </w:r>
      <w:r>
        <w:t xml:space="preserve"> </w:t>
      </w:r>
      <w:r>
        <w:t xml:space="preserve"> </w:t>
      </w:r>
      <w:r>
        <w:t xml:space="preserve">17.1</w:t>
      </w:r>
      <w:r>
        <w:t xml:space="preserve"> </w:t>
      </w:r>
      <w:r>
        <w:t xml:space="preserve"> </w:t>
      </w:r>
      <w:r>
        <w:t xml:space="preserve"> </w:t>
      </w:r>
      <w:r>
        <w:t xml:space="preserve"> </w:t>
      </w:r>
    </w:p>
    <w:bookmarkEnd w:id="26"/>
    <w:bookmarkEnd w:id="27"/>
    <w:bookmarkStart w:id="35" w:name="fs-id2074268"/>
    <w:bookmarkStart w:id="34" w:name="structures-of-the-endocrine-system"/>
    <w:p>
      <w:pPr>
        <w:pStyle w:val="Heading3"/>
      </w:pPr>
      <w:r>
        <w:t xml:space="preserve">Structures of the Endocrine System</w:t>
      </w:r>
    </w:p>
    <w:p>
      <w:pPr>
        <w:pStyle w:val="FirstParagraph"/>
      </w:pPr>
      <w:r>
        <w:t xml:space="preserve">The endocrine system consists of cells, tissues, and organs that secrete hormones as a primary or secondary function. The</w:t>
      </w:r>
      <w:r>
        <w:t xml:space="preserve"> </w:t>
      </w:r>
      <w:bookmarkStart w:id="28" w:name="term-00003"/>
      <w:r>
        <w:t xml:space="preserve">endocrine gland</w:t>
      </w:r>
      <w:bookmarkEnd w:id="28"/>
      <w:r>
        <w:t xml:space="preserve"> </w:t>
      </w:r>
      <w:r>
        <w:t xml:space="preserve">is the major player in this system. The primary function of these ductless glands is to secrete their hormones directly into the surrounding fluid. The interstitial fluid and the blood vessels then transport the hormones throughout the body. The endocrine system includes the pituitary, thyroid, parathyroid, adrenal, and pineal glands (</w:t>
      </w:r>
      <w:hyperlink w:anchor="fig-ch18_01_01">
        <w:r>
          <w:rPr>
            <w:rStyle w:val="InternetLink"/>
          </w:rPr>
          <w:t xml:space="preserve">Figure 17.2</w:t>
        </w:r>
      </w:hyperlink>
      <w:r>
        <w:t xml:space="preserve">). Some of these glands have both endocrine and non-endocrine functions. For example, the pancreas contains cells that function in digestion as well as cells that secrete the hormones insulin and glucagon, which regulate blood glucose levels. The hypothalamus, thymus, heart, kidneys, stomach, small intestine, liver, skin, ovaries, and testes are other organs that contain cells with endocrine function. Moreover, adipose tissue has long been known to produce hormones, and recent research has revealed that even bone tissue has endocrine functions.</w:t>
      </w:r>
    </w:p>
    <w:tbl>
      <w:tblPr>
        <w:tblStyle w:val="FigureTable"/>
        <w:tblW w:type="auto" w:w="0"/>
        <w:tblLook w:firstRow="0" w:lastRow="0" w:firstColumn="0" w:lastColumn="0"/>
        <w:jc w:val="center"/>
      </w:tblPr>
      <w:tblGrid>
        <w:gridCol w:w="7920"/>
      </w:tblGrid>
      <w:tr>
        <w:tc>
          <w:tcPr/>
          <w:p>
            <w:pPr>
              <w:pStyle w:val="Compact"/>
              <w:jc w:val="center"/>
            </w:pPr>
            <w:bookmarkStart w:id="32" w:name="fs-id1640739"/>
            <w:r>
              <w:t xml:space="preserve"> </w:t>
            </w:r>
            <w:r>
              <w:drawing>
                <wp:inline>
                  <wp:extent cx="4953000" cy="4621373"/>
                  <wp:effectExtent b="0" l="0" r="0" t="0"/>
                  <wp:docPr descr="This diagram shows the endocrine glands and cells that are located throughout the body. The endocrine system organs include the pineal gland and pituitary gland in the brain. The pituitary is located on the anterior side of the hypothalamus while the pineal gland is located on the posterior side of the hypothalamus. The thyroid gland is a butterfly-shaped gland that wraps around the trachea within the neck. Four small, disc-shaped parathyroid glands are embedded into the posterior side of the thyroid. The adrenal glands are located on top of the kidneys. The pancreas is located at the center of the abdomen. In females, the two ovaries are connected to the uterus by two long, curved, tubes in the pelvic region. In males, the two testes are located in the scrotum below the penis." title="" id="30" name="Picture"/>
                  <a:graphic>
                    <a:graphicData uri="http://schemas.openxmlformats.org/drawingml/2006/picture">
                      <pic:pic>
                        <pic:nvPicPr>
                          <pic:cNvPr descr="../resources/eade2d286c1bf61900ea443ba642f097fc0c334d" id="31" name="Picture"/>
                          <pic:cNvPicPr>
                            <a:picLocks noChangeArrowheads="1" noChangeAspect="1"/>
                          </pic:cNvPicPr>
                        </pic:nvPicPr>
                        <pic:blipFill>
                          <a:blip r:embed="rId29"/>
                          <a:stretch>
                            <a:fillRect/>
                          </a:stretch>
                        </pic:blipFill>
                        <pic:spPr bwMode="auto">
                          <a:xfrm>
                            <a:off x="0" y="0"/>
                            <a:ext cx="4953000" cy="4621373"/>
                          </a:xfrm>
                          <a:prstGeom prst="rect">
                            <a:avLst/>
                          </a:prstGeom>
                          <a:noFill/>
                          <a:ln w="9525">
                            <a:noFill/>
                            <a:headEnd/>
                            <a:tailEnd/>
                          </a:ln>
                        </pic:spPr>
                      </pic:pic>
                    </a:graphicData>
                  </a:graphic>
                </wp:inline>
              </w:drawing>
            </w:r>
            <w:r>
              <w:t xml:space="preserve"> </w:t>
            </w:r>
            <w:bookmarkEnd w:id="32"/>
          </w:p>
        </w:tc>
      </w:tr>
    </w:tbl>
    <w:p>
      <w:pPr>
        <w:pStyle w:val="TextBody"/>
      </w:pPr>
      <w:r>
        <w:t xml:space="preserve">Figure</w:t>
      </w:r>
      <w:r>
        <w:t xml:space="preserve"> </w:t>
      </w:r>
      <w:r>
        <w:t xml:space="preserve"> </w:t>
      </w:r>
      <w:r>
        <w:t xml:space="preserve">17.2</w:t>
      </w:r>
      <w:r>
        <w:t xml:space="preserve"> </w:t>
      </w:r>
      <w:r>
        <w:t xml:space="preserve"> </w:t>
      </w:r>
      <w:r>
        <w:t xml:space="preserve"> </w:t>
      </w:r>
      <w:r>
        <w:t xml:space="preserve">Endocrine System</w:t>
      </w:r>
      <w:r>
        <w:t xml:space="preserve"> </w:t>
      </w:r>
      <w:r>
        <w:t xml:space="preserve"> </w:t>
      </w:r>
      <w:r>
        <w:t xml:space="preserve"> </w:t>
      </w:r>
      <w:r>
        <w:t xml:space="preserve"> </w:t>
      </w:r>
      <w:r>
        <w:t xml:space="preserve">Endocrine glands and cells are located throughout the body and play an important role in homeostasis.</w:t>
      </w:r>
    </w:p>
    <w:p>
      <w:pPr>
        <w:pStyle w:val="TextBody"/>
      </w:pPr>
      <w:r>
        <w:t xml:space="preserve">The ductless endocrine glands are not to be confused with the body’s</w:t>
      </w:r>
      <w:r>
        <w:t xml:space="preserve"> </w:t>
      </w:r>
      <w:bookmarkStart w:id="33" w:name="term-00004"/>
      <w:r>
        <w:t xml:space="preserve">exocrine system</w:t>
      </w:r>
      <w:bookmarkEnd w:id="33"/>
      <w:r>
        <w:t xml:space="preserve">, whose glands release their secretions through ducts. Examples of exocrine glands include the sebaceous and sweat glands of the skin. As just noted, the pancreas also has an exocrine function: most of its cells secrete pancreatic juice through the pancreatic and accessory ducts to the lumen of the small intestine.</w:t>
      </w:r>
    </w:p>
    <w:bookmarkEnd w:id="34"/>
    <w:bookmarkEnd w:id="35"/>
    <w:bookmarkStart w:id="40" w:name="fs-id1489991"/>
    <w:bookmarkStart w:id="39" w:name="other-types-of-chemical-signaling"/>
    <w:p>
      <w:pPr>
        <w:pStyle w:val="Heading3"/>
      </w:pPr>
      <w:r>
        <w:t xml:space="preserve">Other Types of Chemical Signaling</w:t>
      </w:r>
    </w:p>
    <w:p>
      <w:pPr>
        <w:pStyle w:val="FirstParagraph"/>
      </w:pPr>
      <w:r>
        <w:t xml:space="preserve">In endocrine signaling, hormones secreted into the extracellular fluid diffuse into the blood or lymph, and can then travel great distances throughout the body. In contrast, autocrine signaling takes place within the same cell. An</w:t>
      </w:r>
      <w:r>
        <w:t xml:space="preserve"> </w:t>
      </w:r>
      <w:bookmarkStart w:id="36" w:name="term-00005"/>
      <w:r>
        <w:t xml:space="preserve">autocrine</w:t>
      </w:r>
      <w:bookmarkEnd w:id="36"/>
      <w:r>
        <w:t xml:space="preserve"> </w:t>
      </w:r>
      <w:r>
        <w:t xml:space="preserve">(auto- = “self”) is a chemical that elicits a response in the same cell that secreted it. Interleukin-1, or IL-1, is a signaling molecule that plays an important role in inflammatory response. The cells that secrete IL-1 have receptors on their cell surface that bind these molecules, resulting in autocrine signaling.</w:t>
      </w:r>
    </w:p>
    <w:p>
      <w:pPr>
        <w:pStyle w:val="TextBody"/>
      </w:pPr>
      <w:r>
        <w:t xml:space="preserve">Local intercellular communication is the province of the</w:t>
      </w:r>
      <w:r>
        <w:t xml:space="preserve"> </w:t>
      </w:r>
      <w:bookmarkStart w:id="37" w:name="term-00006"/>
      <w:r>
        <w:t xml:space="preserve">paracrine</w:t>
      </w:r>
      <w:bookmarkEnd w:id="37"/>
      <w:r>
        <w:t xml:space="preserve">, also called a paracrine factor, which is a chemical that induces a response in neighboring cells. Although paracrines may enter the bloodstream, their concentration is generally too low to elicit a response from distant tissues. A familiar example to those with asthma is histamine, a paracrine that is released by immune cells in the bronchial tree. Histamine causes the smooth muscle cells of the bronchi to constrict, narrowing the airways. Another example is the neurotransmitters of the nervous system, which act only locally within the synaptic cleft.</w:t>
      </w:r>
    </w:p>
    <w:bookmarkStart w:id="38" w:name="fs-id723536"/>
    <w:p>
      <w:pPr>
        <w:pStyle w:val="Heading3Grey"/>
      </w:pPr>
      <w:r>
        <w:t xml:space="preserve">Career Connection</w:t>
      </w:r>
    </w:p>
    <w:p>
      <w:pPr>
        <w:pStyle w:val="Heading4Grey"/>
      </w:pPr>
      <w:r>
        <w:t xml:space="preserve">Endocrinologist</w:t>
      </w:r>
    </w:p>
    <w:p>
      <w:pPr>
        <w:pStyle w:val="NoteExampleGrey"/>
      </w:pPr>
      <w:r>
        <w:t xml:space="preserve">Endocrinology is a specialty in the field of medicine that focuses on the treatment of endocrine system disorders. Endocrinologists—medical doctors who specialize in this field—are experts in treating diseases associated with hormonal systems, ranging from thyroid disease to diabetes mellitus. Endocrine surgeons treat endocrine disease through the removal, or resection, of the affected endocrine gland.</w:t>
      </w:r>
    </w:p>
    <w:p>
      <w:pPr>
        <w:pStyle w:val="NoteExampleGrey"/>
      </w:pPr>
      <w:r>
        <w:t xml:space="preserve">Patients who are referred to endocrinologists may have signs and symptoms or blood test results that suggest excessive or impaired functioning of an endocrine gland or endocrine cells. The endocrinologist may order additional blood tests to determine whether the patient’s hormonal levels are abnormal, or they may stimulate or suppress the function of the suspect endocrine gland and then have blood taken for analysis. Treatment varies according to the diagnosis. Some endocrine disorders, such as type 2 diabetes, may respond to lifestyle changes such as modest weight loss, adoption of a healthy diet, and regular physical activity. Other disorders may require medication, such as hormone replacement, and routine monitoring by the endocrinologist. These include disorders of the pituitary gland that can affect growth and disorders of the thyroid gland that can result in a variety of metabolic problems.</w:t>
      </w:r>
    </w:p>
    <w:p>
      <w:pPr>
        <w:pStyle w:val="NoteExampleGrey"/>
      </w:pPr>
      <w:r>
        <w:t xml:space="preserve">Some patients experience health problems as a result of the normal decline in hormones that can accompany aging. These patients can consult with an endocrinologist to weigh the risks and benefits of hormone replacement therapy intended to boost their natural levels of reproductive hormones.</w:t>
      </w:r>
    </w:p>
    <w:p>
      <w:pPr>
        <w:pStyle w:val="NoteExampleGrey"/>
      </w:pPr>
      <w:r>
        <w:t xml:space="preserve">In addition to treating patients, endocrinologists may be involved in research to improve the understanding of endocrine system disorders and develop new treatments for these diseases.</w:t>
      </w:r>
    </w:p>
    <w:bookmarkEnd w:id="38"/>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so" /><Relationship Type="http://schemas.openxmlformats.org/officeDocument/2006/relationships/hyperlink" Id="rId23" Target="http://openstax.org/l/hormonebind"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3" Target="http://openstax.org/l/hormonebi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2025-01-22T18:27:40Z</dcterms:created>
  <dcterms:modified xsi:type="dcterms:W3CDTF">2025-01-22T18:27:40Z</dcterms:modified>
</cp:coreProperties>
</file>

<file path=docProps/custom.xml><?xml version="1.0" encoding="utf-8"?>
<Properties xmlns="http://schemas.openxmlformats.org/officeDocument/2006/custom-properties" xmlns:vt="http://schemas.openxmlformats.org/officeDocument/2006/docPropsVTypes"/>
</file>