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composite-page-102"/>
    <w:bookmarkStart w:id="95" w:name="review-questions"/>
    <w:p>
      <w:pPr>
        <w:pStyle w:val="Heading2"/>
      </w:pPr>
      <w:r>
        <w:t xml:space="preserve">Review Questions</w:t>
      </w:r>
    </w:p>
    <w:bookmarkStart w:id="30" w:name="fs-id2142857"/>
    <w:bookmarkStart w:id="21" w:name="fs-id1435493"/>
    <w:bookmarkStart w:id="20" w:name="fs-id2059622"/>
    <w:p>
      <w:pPr>
        <w:pStyle w:val="FirstParagraph"/>
      </w:pPr>
      <w:r>
        <w:t xml:space="preserve">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cells is phagocytic?</w:t>
      </w:r>
    </w:p>
    <w:p>
      <w:pPr>
        <w:numPr>
          <w:ilvl w:val="0"/>
          <w:numId w:val="1001"/>
        </w:numPr>
        <w:pStyle w:val="Compact"/>
      </w:pPr>
      <w:r>
        <w:t xml:space="preserve">plasma cell</w:t>
      </w:r>
    </w:p>
    <w:p>
      <w:pPr>
        <w:numPr>
          <w:ilvl w:val="0"/>
          <w:numId w:val="1001"/>
        </w:numPr>
        <w:pStyle w:val="Compact"/>
      </w:pPr>
      <w:r>
        <w:t xml:space="preserve">macrophage</w:t>
      </w:r>
    </w:p>
    <w:p>
      <w:pPr>
        <w:numPr>
          <w:ilvl w:val="0"/>
          <w:numId w:val="1001"/>
        </w:numPr>
        <w:pStyle w:val="Compact"/>
      </w:pPr>
      <w:r>
        <w:t xml:space="preserve">B cell</w:t>
      </w:r>
    </w:p>
    <w:p>
      <w:pPr>
        <w:numPr>
          <w:ilvl w:val="0"/>
          <w:numId w:val="1001"/>
        </w:numPr>
        <w:pStyle w:val="Compact"/>
      </w:pPr>
      <w:r>
        <w:t xml:space="preserve">NK cell</w:t>
      </w:r>
    </w:p>
    <w:bookmarkEnd w:id="20"/>
    <w:bookmarkEnd w:id="21"/>
    <w:bookmarkStart w:id="23" w:name="fs-id1932906"/>
    <w:bookmarkStart w:id="22" w:name="fs-id1698917"/>
    <w:p>
      <w:pPr>
        <w:pStyle w:val="FirstParagraph"/>
      </w:pPr>
      <w:r>
        <w:t xml:space="preserve">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structure allows lymph from the lower right limb to enter the bloodstream?</w:t>
      </w:r>
    </w:p>
    <w:p>
      <w:pPr>
        <w:numPr>
          <w:ilvl w:val="0"/>
          <w:numId w:val="1002"/>
        </w:numPr>
        <w:pStyle w:val="Compact"/>
      </w:pPr>
      <w:r>
        <w:t xml:space="preserve">thoracic duct</w:t>
      </w:r>
    </w:p>
    <w:p>
      <w:pPr>
        <w:numPr>
          <w:ilvl w:val="0"/>
          <w:numId w:val="1002"/>
        </w:numPr>
        <w:pStyle w:val="Compact"/>
      </w:pPr>
      <w:r>
        <w:t xml:space="preserve">right lymphatic duct</w:t>
      </w:r>
    </w:p>
    <w:p>
      <w:pPr>
        <w:numPr>
          <w:ilvl w:val="0"/>
          <w:numId w:val="1002"/>
        </w:numPr>
        <w:pStyle w:val="Compact"/>
      </w:pPr>
      <w:r>
        <w:t xml:space="preserve">right lymphatic trunk</w:t>
      </w:r>
    </w:p>
    <w:p>
      <w:pPr>
        <w:numPr>
          <w:ilvl w:val="0"/>
          <w:numId w:val="1002"/>
        </w:numPr>
        <w:pStyle w:val="Compact"/>
      </w:pPr>
      <w:r>
        <w:t xml:space="preserve">left lymphatic trunk</w:t>
      </w:r>
    </w:p>
    <w:bookmarkEnd w:id="22"/>
    <w:bookmarkEnd w:id="23"/>
    <w:bookmarkStart w:id="25" w:name="fs-id1641348"/>
    <w:bookmarkStart w:id="24" w:name="fs-id1990386"/>
    <w:p>
      <w:pPr>
        <w:pStyle w:val="FirstParagraph"/>
      </w:pPr>
      <w:r>
        <w:t xml:space="preserve">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cells is important in the innate immune response?</w:t>
      </w:r>
    </w:p>
    <w:p>
      <w:pPr>
        <w:numPr>
          <w:ilvl w:val="0"/>
          <w:numId w:val="1003"/>
        </w:numPr>
        <w:pStyle w:val="Compact"/>
      </w:pPr>
      <w:r>
        <w:t xml:space="preserve">B cells</w:t>
      </w:r>
    </w:p>
    <w:p>
      <w:pPr>
        <w:numPr>
          <w:ilvl w:val="0"/>
          <w:numId w:val="1003"/>
        </w:numPr>
        <w:pStyle w:val="Compact"/>
      </w:pPr>
      <w:r>
        <w:t xml:space="preserve">T cells</w:t>
      </w:r>
    </w:p>
    <w:p>
      <w:pPr>
        <w:numPr>
          <w:ilvl w:val="0"/>
          <w:numId w:val="1003"/>
        </w:numPr>
        <w:pStyle w:val="Compact"/>
      </w:pPr>
      <w:r>
        <w:t xml:space="preserve">macrophages</w:t>
      </w:r>
    </w:p>
    <w:p>
      <w:pPr>
        <w:numPr>
          <w:ilvl w:val="0"/>
          <w:numId w:val="1003"/>
        </w:numPr>
        <w:pStyle w:val="Compact"/>
      </w:pPr>
      <w:r>
        <w:t xml:space="preserve">plasma cells</w:t>
      </w:r>
    </w:p>
    <w:bookmarkEnd w:id="24"/>
    <w:bookmarkEnd w:id="25"/>
    <w:bookmarkStart w:id="27" w:name="fs-id1865619"/>
    <w:bookmarkStart w:id="26" w:name="fs-id1421217"/>
    <w:p>
      <w:pPr>
        <w:pStyle w:val="FirstParagraph"/>
      </w:pPr>
      <w:r>
        <w:t xml:space="preserve">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cells would be most active in early, antiviral immune responses the first time one is exposed to pathogen?</w:t>
      </w:r>
    </w:p>
    <w:p>
      <w:pPr>
        <w:numPr>
          <w:ilvl w:val="0"/>
          <w:numId w:val="1004"/>
        </w:numPr>
        <w:pStyle w:val="Compact"/>
      </w:pPr>
      <w:r>
        <w:t xml:space="preserve">macrophage</w:t>
      </w:r>
    </w:p>
    <w:p>
      <w:pPr>
        <w:numPr>
          <w:ilvl w:val="0"/>
          <w:numId w:val="1004"/>
        </w:numPr>
        <w:pStyle w:val="Compact"/>
      </w:pPr>
      <w:r>
        <w:t xml:space="preserve">T cell</w:t>
      </w:r>
    </w:p>
    <w:p>
      <w:pPr>
        <w:numPr>
          <w:ilvl w:val="0"/>
          <w:numId w:val="1004"/>
        </w:numPr>
        <w:pStyle w:val="Compact"/>
      </w:pPr>
      <w:r>
        <w:t xml:space="preserve">neutrophil</w:t>
      </w:r>
    </w:p>
    <w:p>
      <w:pPr>
        <w:numPr>
          <w:ilvl w:val="0"/>
          <w:numId w:val="1004"/>
        </w:numPr>
        <w:pStyle w:val="Compact"/>
      </w:pPr>
      <w:r>
        <w:t xml:space="preserve">natural killer cell</w:t>
      </w:r>
    </w:p>
    <w:bookmarkEnd w:id="26"/>
    <w:bookmarkEnd w:id="27"/>
    <w:bookmarkStart w:id="29" w:name="fs-id1909275"/>
    <w:bookmarkStart w:id="28" w:name="fs-id2264088"/>
    <w:p>
      <w:pPr>
        <w:pStyle w:val="FirstParagraph"/>
      </w:pPr>
      <w:r>
        <w:t xml:space="preserve">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lymphoid nodules is most likely to see food antigens first?</w:t>
      </w:r>
    </w:p>
    <w:p>
      <w:pPr>
        <w:numPr>
          <w:ilvl w:val="0"/>
          <w:numId w:val="1005"/>
        </w:numPr>
        <w:pStyle w:val="Compact"/>
      </w:pPr>
      <w:r>
        <w:t xml:space="preserve">tonsils</w:t>
      </w:r>
    </w:p>
    <w:p>
      <w:pPr>
        <w:numPr>
          <w:ilvl w:val="0"/>
          <w:numId w:val="1005"/>
        </w:numPr>
        <w:pStyle w:val="Compact"/>
      </w:pPr>
      <w:r>
        <w:t xml:space="preserve">Peyer’s patches</w:t>
      </w:r>
    </w:p>
    <w:p>
      <w:pPr>
        <w:numPr>
          <w:ilvl w:val="0"/>
          <w:numId w:val="1005"/>
        </w:numPr>
        <w:pStyle w:val="Compact"/>
      </w:pPr>
      <w:r>
        <w:t xml:space="preserve">bronchus-associated lymphoid tissue</w:t>
      </w:r>
    </w:p>
    <w:p>
      <w:pPr>
        <w:numPr>
          <w:ilvl w:val="0"/>
          <w:numId w:val="1005"/>
        </w:numPr>
        <w:pStyle w:val="Compact"/>
      </w:pPr>
      <w:r>
        <w:t xml:space="preserve">mucosa-associated lymphoid tissue</w:t>
      </w:r>
    </w:p>
    <w:bookmarkEnd w:id="28"/>
    <w:bookmarkEnd w:id="29"/>
    <w:bookmarkEnd w:id="30"/>
    <w:bookmarkStart w:id="39" w:name="fs-id2044662"/>
    <w:bookmarkStart w:id="32" w:name="fs-id1386160"/>
    <w:bookmarkStart w:id="31" w:name="fs-id1906196"/>
    <w:p>
      <w:pPr>
        <w:pStyle w:val="FirstParagraph"/>
      </w:pPr>
      <w:r>
        <w:t xml:space="preserve">10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signs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characteristic of inflammation?</w:t>
      </w:r>
    </w:p>
    <w:p>
      <w:pPr>
        <w:numPr>
          <w:ilvl w:val="0"/>
          <w:numId w:val="1006"/>
        </w:numPr>
        <w:pStyle w:val="Compact"/>
      </w:pPr>
      <w:r>
        <w:t xml:space="preserve">redness</w:t>
      </w:r>
    </w:p>
    <w:p>
      <w:pPr>
        <w:numPr>
          <w:ilvl w:val="0"/>
          <w:numId w:val="1006"/>
        </w:numPr>
        <w:pStyle w:val="Compact"/>
      </w:pPr>
      <w:r>
        <w:t xml:space="preserve">pain</w:t>
      </w:r>
    </w:p>
    <w:p>
      <w:pPr>
        <w:numPr>
          <w:ilvl w:val="0"/>
          <w:numId w:val="1006"/>
        </w:numPr>
        <w:pStyle w:val="Compact"/>
      </w:pPr>
      <w:r>
        <w:t xml:space="preserve">cold</w:t>
      </w:r>
    </w:p>
    <w:p>
      <w:pPr>
        <w:numPr>
          <w:ilvl w:val="0"/>
          <w:numId w:val="1006"/>
        </w:numPr>
        <w:pStyle w:val="Compact"/>
      </w:pPr>
      <w:r>
        <w:t xml:space="preserve">swelling</w:t>
      </w:r>
    </w:p>
    <w:bookmarkEnd w:id="31"/>
    <w:bookmarkEnd w:id="32"/>
    <w:bookmarkStart w:id="34" w:name="fs-id1850767"/>
    <w:bookmarkStart w:id="33" w:name="fs-id1477759"/>
    <w:p>
      <w:pPr>
        <w:pStyle w:val="FirstParagraph"/>
      </w:pPr>
      <w:r>
        <w:t xml:space="preserve">11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important in the antiviral innate immune response?</w:t>
      </w:r>
    </w:p>
    <w:p>
      <w:pPr>
        <w:numPr>
          <w:ilvl w:val="0"/>
          <w:numId w:val="1007"/>
        </w:numPr>
        <w:pStyle w:val="Compact"/>
      </w:pPr>
      <w:r>
        <w:t xml:space="preserve">interferons</w:t>
      </w:r>
    </w:p>
    <w:p>
      <w:pPr>
        <w:numPr>
          <w:ilvl w:val="0"/>
          <w:numId w:val="1007"/>
        </w:numPr>
        <w:pStyle w:val="Compact"/>
      </w:pPr>
      <w:r>
        <w:t xml:space="preserve">natural killer cells</w:t>
      </w:r>
    </w:p>
    <w:p>
      <w:pPr>
        <w:numPr>
          <w:ilvl w:val="0"/>
          <w:numId w:val="1007"/>
        </w:numPr>
        <w:pStyle w:val="Compact"/>
      </w:pPr>
      <w:r>
        <w:t xml:space="preserve">complement</w:t>
      </w:r>
    </w:p>
    <w:p>
      <w:pPr>
        <w:numPr>
          <w:ilvl w:val="0"/>
          <w:numId w:val="1007"/>
        </w:numPr>
        <w:pStyle w:val="Compact"/>
      </w:pPr>
      <w:r>
        <w:t xml:space="preserve">microphages</w:t>
      </w:r>
    </w:p>
    <w:bookmarkEnd w:id="33"/>
    <w:bookmarkEnd w:id="34"/>
    <w:bookmarkStart w:id="36" w:name="fs-id2596426"/>
    <w:bookmarkStart w:id="35" w:name="fs-id1261899"/>
    <w:p>
      <w:pPr>
        <w:pStyle w:val="FirstParagraph"/>
      </w:pPr>
      <w:r>
        <w:t xml:space="preserve">12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Enhanced phagocytosis of a cell by the binding of a specific protein is called ________.</w:t>
      </w:r>
    </w:p>
    <w:p>
      <w:pPr>
        <w:numPr>
          <w:ilvl w:val="0"/>
          <w:numId w:val="1008"/>
        </w:numPr>
        <w:pStyle w:val="Compact"/>
      </w:pPr>
      <w:r>
        <w:t xml:space="preserve">endocytosis</w:t>
      </w:r>
    </w:p>
    <w:p>
      <w:pPr>
        <w:numPr>
          <w:ilvl w:val="0"/>
          <w:numId w:val="1008"/>
        </w:numPr>
        <w:pStyle w:val="Compact"/>
      </w:pPr>
      <w:r>
        <w:t xml:space="preserve">opsonization</w:t>
      </w:r>
    </w:p>
    <w:p>
      <w:pPr>
        <w:numPr>
          <w:ilvl w:val="0"/>
          <w:numId w:val="1008"/>
        </w:numPr>
        <w:pStyle w:val="Compact"/>
      </w:pPr>
      <w:r>
        <w:t xml:space="preserve">anaphylaxis</w:t>
      </w:r>
    </w:p>
    <w:p>
      <w:pPr>
        <w:numPr>
          <w:ilvl w:val="0"/>
          <w:numId w:val="1008"/>
        </w:numPr>
        <w:pStyle w:val="Compact"/>
      </w:pPr>
      <w:r>
        <w:t xml:space="preserve">complement activation</w:t>
      </w:r>
    </w:p>
    <w:bookmarkEnd w:id="35"/>
    <w:bookmarkEnd w:id="36"/>
    <w:bookmarkStart w:id="38" w:name="fs-id2044987"/>
    <w:bookmarkStart w:id="37" w:name="fs-id1854333"/>
    <w:p>
      <w:pPr>
        <w:pStyle w:val="FirstParagraph"/>
      </w:pPr>
      <w:r>
        <w:t xml:space="preserve">13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leads to the redness of inflammation?</w:t>
      </w:r>
    </w:p>
    <w:p>
      <w:pPr>
        <w:numPr>
          <w:ilvl w:val="0"/>
          <w:numId w:val="1009"/>
        </w:numPr>
        <w:pStyle w:val="Compact"/>
      </w:pPr>
      <w:r>
        <w:t xml:space="preserve">increased vascular permeability</w:t>
      </w:r>
    </w:p>
    <w:p>
      <w:pPr>
        <w:numPr>
          <w:ilvl w:val="0"/>
          <w:numId w:val="1009"/>
        </w:numPr>
        <w:pStyle w:val="Compact"/>
      </w:pPr>
      <w:r>
        <w:t xml:space="preserve">anaphylactic shock</w:t>
      </w:r>
    </w:p>
    <w:p>
      <w:pPr>
        <w:numPr>
          <w:ilvl w:val="0"/>
          <w:numId w:val="1009"/>
        </w:numPr>
        <w:pStyle w:val="Compact"/>
      </w:pPr>
      <w:r>
        <w:t xml:space="preserve">increased blood flow</w:t>
      </w:r>
    </w:p>
    <w:p>
      <w:pPr>
        <w:numPr>
          <w:ilvl w:val="0"/>
          <w:numId w:val="1009"/>
        </w:numPr>
        <w:pStyle w:val="Compact"/>
      </w:pPr>
      <w:r>
        <w:t xml:space="preserve">complement activation</w:t>
      </w:r>
    </w:p>
    <w:bookmarkEnd w:id="37"/>
    <w:bookmarkEnd w:id="38"/>
    <w:bookmarkEnd w:id="39"/>
    <w:bookmarkStart w:id="50" w:name="fs-id1748841"/>
    <w:bookmarkStart w:id="41" w:name="fs-id2337856"/>
    <w:bookmarkStart w:id="40" w:name="fs-id1479584"/>
    <w:p>
      <w:pPr>
        <w:pStyle w:val="FirstParagraph"/>
      </w:pPr>
      <w:r>
        <w:t xml:space="preserve">14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 cells that secrete cytokines that help antibody responses are called ________.</w:t>
      </w:r>
    </w:p>
    <w:p>
      <w:pPr>
        <w:numPr>
          <w:ilvl w:val="0"/>
          <w:numId w:val="1010"/>
        </w:numPr>
        <w:pStyle w:val="Compact"/>
      </w:pPr>
      <w:r>
        <w:t xml:space="preserve">Th1</w:t>
      </w:r>
    </w:p>
    <w:p>
      <w:pPr>
        <w:numPr>
          <w:ilvl w:val="0"/>
          <w:numId w:val="1010"/>
        </w:numPr>
        <w:pStyle w:val="Compact"/>
      </w:pPr>
      <w:r>
        <w:t xml:space="preserve">Th2</w:t>
      </w:r>
    </w:p>
    <w:p>
      <w:pPr>
        <w:numPr>
          <w:ilvl w:val="0"/>
          <w:numId w:val="1010"/>
        </w:numPr>
        <w:pStyle w:val="Compact"/>
      </w:pPr>
      <w:r>
        <w:t xml:space="preserve">regulatory T cells</w:t>
      </w:r>
    </w:p>
    <w:p>
      <w:pPr>
        <w:numPr>
          <w:ilvl w:val="0"/>
          <w:numId w:val="1010"/>
        </w:numPr>
        <w:pStyle w:val="Compact"/>
      </w:pPr>
      <w:r>
        <w:t xml:space="preserve">thymocytes</w:t>
      </w:r>
    </w:p>
    <w:bookmarkEnd w:id="40"/>
    <w:bookmarkEnd w:id="41"/>
    <w:bookmarkStart w:id="43" w:name="fs-id1950416"/>
    <w:bookmarkStart w:id="42" w:name="fs-id2264263"/>
    <w:p>
      <w:pPr>
        <w:pStyle w:val="FirstParagraph"/>
      </w:pPr>
      <w:r>
        <w:t xml:space="preserve">15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taking in of antigen and digesting it for later presentation is called ________.</w:t>
      </w:r>
    </w:p>
    <w:p>
      <w:pPr>
        <w:numPr>
          <w:ilvl w:val="0"/>
          <w:numId w:val="1011"/>
        </w:numPr>
        <w:pStyle w:val="Compact"/>
      </w:pPr>
      <w:r>
        <w:t xml:space="preserve">antigen presentation</w:t>
      </w:r>
    </w:p>
    <w:p>
      <w:pPr>
        <w:numPr>
          <w:ilvl w:val="0"/>
          <w:numId w:val="1011"/>
        </w:numPr>
        <w:pStyle w:val="Compact"/>
      </w:pPr>
      <w:r>
        <w:t xml:space="preserve">antigen processing</w:t>
      </w:r>
    </w:p>
    <w:p>
      <w:pPr>
        <w:numPr>
          <w:ilvl w:val="0"/>
          <w:numId w:val="1011"/>
        </w:numPr>
        <w:pStyle w:val="Compact"/>
      </w:pPr>
      <w:r>
        <w:t xml:space="preserve">endocytosis</w:t>
      </w:r>
    </w:p>
    <w:p>
      <w:pPr>
        <w:numPr>
          <w:ilvl w:val="0"/>
          <w:numId w:val="1011"/>
        </w:numPr>
        <w:pStyle w:val="Compact"/>
      </w:pPr>
      <w:r>
        <w:t xml:space="preserve">exocytosis</w:t>
      </w:r>
    </w:p>
    <w:bookmarkEnd w:id="42"/>
    <w:bookmarkEnd w:id="43"/>
    <w:bookmarkStart w:id="45" w:name="fs-id2443791"/>
    <w:bookmarkStart w:id="44" w:name="fs-id1481178"/>
    <w:p>
      <w:pPr>
        <w:pStyle w:val="FirstParagraph"/>
      </w:pPr>
      <w:r>
        <w:t xml:space="preserve">16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is clonal expansion so important?</w:t>
      </w:r>
    </w:p>
    <w:p>
      <w:pPr>
        <w:numPr>
          <w:ilvl w:val="0"/>
          <w:numId w:val="1012"/>
        </w:numPr>
        <w:pStyle w:val="Compact"/>
      </w:pPr>
      <w:r>
        <w:t xml:space="preserve">to select for specific cells</w:t>
      </w:r>
    </w:p>
    <w:p>
      <w:pPr>
        <w:numPr>
          <w:ilvl w:val="0"/>
          <w:numId w:val="1012"/>
        </w:numPr>
        <w:pStyle w:val="Compact"/>
      </w:pPr>
      <w:r>
        <w:t xml:space="preserve">to secrete cytokines</w:t>
      </w:r>
    </w:p>
    <w:p>
      <w:pPr>
        <w:numPr>
          <w:ilvl w:val="0"/>
          <w:numId w:val="1012"/>
        </w:numPr>
        <w:pStyle w:val="Compact"/>
      </w:pPr>
      <w:r>
        <w:t xml:space="preserve">to kill target cells</w:t>
      </w:r>
    </w:p>
    <w:p>
      <w:pPr>
        <w:numPr>
          <w:ilvl w:val="0"/>
          <w:numId w:val="1012"/>
        </w:numPr>
        <w:pStyle w:val="Compact"/>
      </w:pPr>
      <w:r>
        <w:t xml:space="preserve">to increase the numbers of specific cells</w:t>
      </w:r>
    </w:p>
    <w:bookmarkEnd w:id="44"/>
    <w:bookmarkEnd w:id="45"/>
    <w:bookmarkStart w:id="47" w:name="fs-id2169042"/>
    <w:bookmarkStart w:id="46" w:name="fs-id1707473"/>
    <w:p>
      <w:pPr>
        <w:pStyle w:val="FirstParagraph"/>
      </w:pPr>
      <w:r>
        <w:t xml:space="preserve">17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elimination of self-reactive thymocytes is called ________.</w:t>
      </w:r>
    </w:p>
    <w:p>
      <w:pPr>
        <w:numPr>
          <w:ilvl w:val="0"/>
          <w:numId w:val="1013"/>
        </w:numPr>
        <w:pStyle w:val="Compact"/>
      </w:pPr>
      <w:r>
        <w:t xml:space="preserve">positive selection.</w:t>
      </w:r>
    </w:p>
    <w:p>
      <w:pPr>
        <w:numPr>
          <w:ilvl w:val="0"/>
          <w:numId w:val="1013"/>
        </w:numPr>
        <w:pStyle w:val="Compact"/>
      </w:pPr>
      <w:r>
        <w:t xml:space="preserve">negative selection.</w:t>
      </w:r>
    </w:p>
    <w:p>
      <w:pPr>
        <w:numPr>
          <w:ilvl w:val="0"/>
          <w:numId w:val="1013"/>
        </w:numPr>
        <w:pStyle w:val="Compact"/>
      </w:pPr>
      <w:r>
        <w:t xml:space="preserve">tolerance.</w:t>
      </w:r>
    </w:p>
    <w:p>
      <w:pPr>
        <w:numPr>
          <w:ilvl w:val="0"/>
          <w:numId w:val="1013"/>
        </w:numPr>
        <w:pStyle w:val="Compact"/>
      </w:pPr>
      <w:r>
        <w:t xml:space="preserve">clonal selection.</w:t>
      </w:r>
    </w:p>
    <w:bookmarkEnd w:id="46"/>
    <w:bookmarkEnd w:id="47"/>
    <w:bookmarkStart w:id="49" w:name="fs-id2293814"/>
    <w:bookmarkStart w:id="48" w:name="fs-id2023719"/>
    <w:p>
      <w:pPr>
        <w:pStyle w:val="FirstParagraph"/>
      </w:pPr>
      <w:r>
        <w:t xml:space="preserve">18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type of T cell is most effective against viruses?</w:t>
      </w:r>
    </w:p>
    <w:p>
      <w:pPr>
        <w:numPr>
          <w:ilvl w:val="0"/>
          <w:numId w:val="1014"/>
        </w:numPr>
        <w:pStyle w:val="Compact"/>
      </w:pPr>
      <w:r>
        <w:t xml:space="preserve">Th1</w:t>
      </w:r>
    </w:p>
    <w:p>
      <w:pPr>
        <w:numPr>
          <w:ilvl w:val="0"/>
          <w:numId w:val="1014"/>
        </w:numPr>
        <w:pStyle w:val="Compact"/>
      </w:pPr>
      <w:r>
        <w:t xml:space="preserve">Th2</w:t>
      </w:r>
    </w:p>
    <w:p>
      <w:pPr>
        <w:numPr>
          <w:ilvl w:val="0"/>
          <w:numId w:val="1014"/>
        </w:numPr>
        <w:pStyle w:val="Compact"/>
      </w:pPr>
      <w:r>
        <w:t xml:space="preserve">cytotoxic T cells</w:t>
      </w:r>
    </w:p>
    <w:p>
      <w:pPr>
        <w:numPr>
          <w:ilvl w:val="0"/>
          <w:numId w:val="1014"/>
        </w:numPr>
        <w:pStyle w:val="Compact"/>
      </w:pPr>
      <w:r>
        <w:t xml:space="preserve">regulatory T cells</w:t>
      </w:r>
    </w:p>
    <w:bookmarkEnd w:id="48"/>
    <w:bookmarkEnd w:id="49"/>
    <w:bookmarkEnd w:id="50"/>
    <w:bookmarkStart w:id="61" w:name="fs-id1856907"/>
    <w:bookmarkStart w:id="52" w:name="fs-id1491920"/>
    <w:bookmarkStart w:id="51" w:name="fs-id1353624"/>
    <w:p>
      <w:pPr>
        <w:pStyle w:val="FirstParagraph"/>
      </w:pPr>
      <w:r>
        <w:t xml:space="preserve">19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Removing functionality from a B cell without killing it is called ________.</w:t>
      </w:r>
    </w:p>
    <w:p>
      <w:pPr>
        <w:numPr>
          <w:ilvl w:val="0"/>
          <w:numId w:val="1015"/>
        </w:numPr>
        <w:pStyle w:val="Compact"/>
      </w:pPr>
      <w:r>
        <w:t xml:space="preserve">clonal selection</w:t>
      </w:r>
    </w:p>
    <w:p>
      <w:pPr>
        <w:numPr>
          <w:ilvl w:val="0"/>
          <w:numId w:val="1015"/>
        </w:numPr>
        <w:pStyle w:val="Compact"/>
      </w:pPr>
      <w:r>
        <w:t xml:space="preserve">clonal expansion</w:t>
      </w:r>
    </w:p>
    <w:p>
      <w:pPr>
        <w:numPr>
          <w:ilvl w:val="0"/>
          <w:numId w:val="1015"/>
        </w:numPr>
        <w:pStyle w:val="Compact"/>
      </w:pPr>
      <w:r>
        <w:t xml:space="preserve">clonal deletion</w:t>
      </w:r>
    </w:p>
    <w:p>
      <w:pPr>
        <w:numPr>
          <w:ilvl w:val="0"/>
          <w:numId w:val="1015"/>
        </w:numPr>
        <w:pStyle w:val="Compact"/>
      </w:pPr>
      <w:r>
        <w:t xml:space="preserve">clonal anergy</w:t>
      </w:r>
    </w:p>
    <w:bookmarkEnd w:id="51"/>
    <w:bookmarkEnd w:id="52"/>
    <w:bookmarkStart w:id="54" w:name="fs-id2919145"/>
    <w:bookmarkStart w:id="53" w:name="fs-id1971427"/>
    <w:p>
      <w:pPr>
        <w:pStyle w:val="FirstParagraph"/>
      </w:pPr>
      <w:r>
        <w:t xml:space="preserve">20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class of antibody crosses the placenta in pregnant people?</w:t>
      </w:r>
    </w:p>
    <w:p>
      <w:pPr>
        <w:numPr>
          <w:ilvl w:val="0"/>
          <w:numId w:val="1016"/>
        </w:numPr>
        <w:pStyle w:val="Compact"/>
      </w:pPr>
      <w:r>
        <w:t xml:space="preserve">IgM</w:t>
      </w:r>
    </w:p>
    <w:p>
      <w:pPr>
        <w:numPr>
          <w:ilvl w:val="0"/>
          <w:numId w:val="1016"/>
        </w:numPr>
        <w:pStyle w:val="Compact"/>
      </w:pPr>
      <w:r>
        <w:t xml:space="preserve">IgA</w:t>
      </w:r>
    </w:p>
    <w:p>
      <w:pPr>
        <w:numPr>
          <w:ilvl w:val="0"/>
          <w:numId w:val="1016"/>
        </w:numPr>
        <w:pStyle w:val="Compact"/>
      </w:pPr>
      <w:r>
        <w:t xml:space="preserve">IgE</w:t>
      </w:r>
    </w:p>
    <w:p>
      <w:pPr>
        <w:numPr>
          <w:ilvl w:val="0"/>
          <w:numId w:val="1016"/>
        </w:numPr>
        <w:pStyle w:val="Compact"/>
      </w:pPr>
      <w:r>
        <w:t xml:space="preserve">IgG</w:t>
      </w:r>
    </w:p>
    <w:bookmarkEnd w:id="53"/>
    <w:bookmarkEnd w:id="54"/>
    <w:bookmarkStart w:id="56" w:name="fs-id2170697"/>
    <w:bookmarkStart w:id="55" w:name="fs-id1916983"/>
    <w:p>
      <w:pPr>
        <w:pStyle w:val="FirstParagraph"/>
      </w:pPr>
      <w:r>
        <w:t xml:space="preserve">21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class of antibody has no known function other than as an antigen receptor?</w:t>
      </w:r>
    </w:p>
    <w:p>
      <w:pPr>
        <w:numPr>
          <w:ilvl w:val="0"/>
          <w:numId w:val="1017"/>
        </w:numPr>
        <w:pStyle w:val="Compact"/>
      </w:pPr>
      <w:r>
        <w:t xml:space="preserve">IgM</w:t>
      </w:r>
    </w:p>
    <w:p>
      <w:pPr>
        <w:numPr>
          <w:ilvl w:val="0"/>
          <w:numId w:val="1017"/>
        </w:numPr>
        <w:pStyle w:val="Compact"/>
      </w:pPr>
      <w:r>
        <w:t xml:space="preserve">IgA</w:t>
      </w:r>
    </w:p>
    <w:p>
      <w:pPr>
        <w:numPr>
          <w:ilvl w:val="0"/>
          <w:numId w:val="1017"/>
        </w:numPr>
        <w:pStyle w:val="Compact"/>
      </w:pPr>
      <w:r>
        <w:t xml:space="preserve">IgE</w:t>
      </w:r>
    </w:p>
    <w:p>
      <w:pPr>
        <w:numPr>
          <w:ilvl w:val="0"/>
          <w:numId w:val="1017"/>
        </w:numPr>
        <w:pStyle w:val="Compact"/>
      </w:pPr>
      <w:r>
        <w:t xml:space="preserve">IgD</w:t>
      </w:r>
    </w:p>
    <w:bookmarkEnd w:id="55"/>
    <w:bookmarkEnd w:id="56"/>
    <w:bookmarkStart w:id="58" w:name="fs-id1472037"/>
    <w:bookmarkStart w:id="57" w:name="fs-id1424493"/>
    <w:p>
      <w:pPr>
        <w:pStyle w:val="FirstParagraph"/>
      </w:pPr>
      <w:r>
        <w:t xml:space="preserve">22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When does class switching occur?</w:t>
      </w:r>
    </w:p>
    <w:p>
      <w:pPr>
        <w:numPr>
          <w:ilvl w:val="0"/>
          <w:numId w:val="1018"/>
        </w:numPr>
        <w:pStyle w:val="Compact"/>
      </w:pPr>
      <w:r>
        <w:t xml:space="preserve">primary response</w:t>
      </w:r>
    </w:p>
    <w:p>
      <w:pPr>
        <w:numPr>
          <w:ilvl w:val="0"/>
          <w:numId w:val="1018"/>
        </w:numPr>
        <w:pStyle w:val="Compact"/>
      </w:pPr>
      <w:r>
        <w:t xml:space="preserve">secondary response</w:t>
      </w:r>
    </w:p>
    <w:p>
      <w:pPr>
        <w:numPr>
          <w:ilvl w:val="0"/>
          <w:numId w:val="1018"/>
        </w:numPr>
        <w:pStyle w:val="Compact"/>
      </w:pPr>
      <w:r>
        <w:t xml:space="preserve">tolerance</w:t>
      </w:r>
    </w:p>
    <w:p>
      <w:pPr>
        <w:numPr>
          <w:ilvl w:val="0"/>
          <w:numId w:val="1018"/>
        </w:numPr>
        <w:pStyle w:val="Compact"/>
      </w:pPr>
      <w:r>
        <w:t xml:space="preserve">memory response</w:t>
      </w:r>
    </w:p>
    <w:bookmarkEnd w:id="57"/>
    <w:bookmarkEnd w:id="58"/>
    <w:bookmarkStart w:id="60" w:name="fs-id1910429"/>
    <w:bookmarkStart w:id="59" w:name="fs-id1412561"/>
    <w:p>
      <w:pPr>
        <w:pStyle w:val="FirstParagraph"/>
      </w:pPr>
      <w:r>
        <w:t xml:space="preserve">23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class of antibody is found in mucus?</w:t>
      </w:r>
    </w:p>
    <w:p>
      <w:pPr>
        <w:numPr>
          <w:ilvl w:val="0"/>
          <w:numId w:val="1019"/>
        </w:numPr>
        <w:pStyle w:val="Compact"/>
      </w:pPr>
      <w:r>
        <w:t xml:space="preserve">IgM</w:t>
      </w:r>
    </w:p>
    <w:p>
      <w:pPr>
        <w:numPr>
          <w:ilvl w:val="0"/>
          <w:numId w:val="1019"/>
        </w:numPr>
        <w:pStyle w:val="Compact"/>
      </w:pPr>
      <w:r>
        <w:t xml:space="preserve">IgA</w:t>
      </w:r>
    </w:p>
    <w:p>
      <w:pPr>
        <w:numPr>
          <w:ilvl w:val="0"/>
          <w:numId w:val="1019"/>
        </w:numPr>
        <w:pStyle w:val="Compact"/>
      </w:pPr>
      <w:r>
        <w:t xml:space="preserve">IgE</w:t>
      </w:r>
    </w:p>
    <w:p>
      <w:pPr>
        <w:numPr>
          <w:ilvl w:val="0"/>
          <w:numId w:val="1019"/>
        </w:numPr>
        <w:pStyle w:val="Compact"/>
      </w:pPr>
      <w:r>
        <w:t xml:space="preserve">IgD</w:t>
      </w:r>
    </w:p>
    <w:bookmarkEnd w:id="59"/>
    <w:bookmarkEnd w:id="60"/>
    <w:bookmarkEnd w:id="61"/>
    <w:bookmarkStart w:id="72" w:name="fs-id1435809"/>
    <w:bookmarkStart w:id="63" w:name="fs-id1841131"/>
    <w:bookmarkStart w:id="62" w:name="fs-id1855296"/>
    <w:p>
      <w:pPr>
        <w:pStyle w:val="FirstParagraph"/>
      </w:pPr>
      <w:r>
        <w:t xml:space="preserve">24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enzymes in macrophages are important for clearing intracellular bacteria?</w:t>
      </w:r>
    </w:p>
    <w:p>
      <w:pPr>
        <w:numPr>
          <w:ilvl w:val="0"/>
          <w:numId w:val="1020"/>
        </w:numPr>
        <w:pStyle w:val="Compact"/>
      </w:pPr>
      <w:r>
        <w:t xml:space="preserve">metabolic</w:t>
      </w:r>
    </w:p>
    <w:p>
      <w:pPr>
        <w:numPr>
          <w:ilvl w:val="0"/>
          <w:numId w:val="1020"/>
        </w:numPr>
        <w:pStyle w:val="Compact"/>
      </w:pPr>
      <w:r>
        <w:t xml:space="preserve">mitochondrial</w:t>
      </w:r>
    </w:p>
    <w:p>
      <w:pPr>
        <w:numPr>
          <w:ilvl w:val="0"/>
          <w:numId w:val="1020"/>
        </w:numPr>
        <w:pStyle w:val="Compact"/>
      </w:pPr>
      <w:r>
        <w:t xml:space="preserve">nuclear</w:t>
      </w:r>
    </w:p>
    <w:p>
      <w:pPr>
        <w:numPr>
          <w:ilvl w:val="0"/>
          <w:numId w:val="1020"/>
        </w:numPr>
        <w:pStyle w:val="Compact"/>
      </w:pPr>
      <w:r>
        <w:t xml:space="preserve">lysosomal</w:t>
      </w:r>
    </w:p>
    <w:bookmarkEnd w:id="62"/>
    <w:bookmarkEnd w:id="63"/>
    <w:bookmarkStart w:id="65" w:name="fs-id2105019"/>
    <w:bookmarkStart w:id="64" w:name="fs-id1381949"/>
    <w:p>
      <w:pPr>
        <w:pStyle w:val="FirstParagraph"/>
      </w:pPr>
      <w:r>
        <w:t xml:space="preserve">25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type of chronic lung disease is caused by a</w:t>
      </w:r>
      <w:r>
        <w:t xml:space="preserve"> </w:t>
      </w:r>
      <w:r>
        <w:rPr>
          <w:iCs/>
          <w:i/>
        </w:rPr>
        <w:t xml:space="preserve">Mycobacterium</w:t>
      </w:r>
      <w:r>
        <w:t xml:space="preserve">?</w:t>
      </w:r>
    </w:p>
    <w:p>
      <w:pPr>
        <w:numPr>
          <w:ilvl w:val="0"/>
          <w:numId w:val="1021"/>
        </w:numPr>
        <w:pStyle w:val="Compact"/>
      </w:pPr>
      <w:r>
        <w:t xml:space="preserve">asthma</w:t>
      </w:r>
    </w:p>
    <w:p>
      <w:pPr>
        <w:numPr>
          <w:ilvl w:val="0"/>
          <w:numId w:val="1021"/>
        </w:numPr>
        <w:pStyle w:val="Compact"/>
      </w:pPr>
      <w:r>
        <w:t xml:space="preserve">emphysema</w:t>
      </w:r>
    </w:p>
    <w:p>
      <w:pPr>
        <w:numPr>
          <w:ilvl w:val="0"/>
          <w:numId w:val="1021"/>
        </w:numPr>
        <w:pStyle w:val="Compact"/>
      </w:pPr>
      <w:r>
        <w:t xml:space="preserve">tuberculosis</w:t>
      </w:r>
    </w:p>
    <w:p>
      <w:pPr>
        <w:numPr>
          <w:ilvl w:val="0"/>
          <w:numId w:val="1021"/>
        </w:numPr>
        <w:pStyle w:val="Compact"/>
      </w:pPr>
      <w:r>
        <w:t xml:space="preserve">leprosy</w:t>
      </w:r>
    </w:p>
    <w:bookmarkEnd w:id="64"/>
    <w:bookmarkEnd w:id="65"/>
    <w:bookmarkStart w:id="67" w:name="fs-id1753105"/>
    <w:bookmarkStart w:id="66" w:name="fs-id2057712"/>
    <w:p>
      <w:pPr>
        <w:pStyle w:val="FirstParagraph"/>
      </w:pPr>
      <w:r>
        <w:t xml:space="preserve">26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type of immune response is most</w:t>
      </w:r>
      <w:r>
        <w:t xml:space="preserve"> </w:t>
      </w:r>
      <w:r>
        <w:rPr>
          <w:iCs/>
          <w:i/>
        </w:rPr>
        <w:t xml:space="preserve">directly</w:t>
      </w:r>
      <w:r>
        <w:t xml:space="preserve"> </w:t>
      </w:r>
      <w:r>
        <w:t xml:space="preserve">effective against bacteria?</w:t>
      </w:r>
    </w:p>
    <w:p>
      <w:pPr>
        <w:numPr>
          <w:ilvl w:val="0"/>
          <w:numId w:val="1022"/>
        </w:numPr>
        <w:pStyle w:val="Compact"/>
      </w:pPr>
      <w:r>
        <w:t xml:space="preserve">natural killer cells</w:t>
      </w:r>
    </w:p>
    <w:p>
      <w:pPr>
        <w:numPr>
          <w:ilvl w:val="0"/>
          <w:numId w:val="1022"/>
        </w:numPr>
        <w:pStyle w:val="Compact"/>
      </w:pPr>
      <w:r>
        <w:t xml:space="preserve">complement</w:t>
      </w:r>
    </w:p>
    <w:p>
      <w:pPr>
        <w:numPr>
          <w:ilvl w:val="0"/>
          <w:numId w:val="1022"/>
        </w:numPr>
        <w:pStyle w:val="Compact"/>
      </w:pPr>
      <w:r>
        <w:t xml:space="preserve">cytotoxic T cells</w:t>
      </w:r>
    </w:p>
    <w:p>
      <w:pPr>
        <w:numPr>
          <w:ilvl w:val="0"/>
          <w:numId w:val="1022"/>
        </w:numPr>
        <w:pStyle w:val="Compact"/>
      </w:pPr>
      <w:r>
        <w:t xml:space="preserve">helper T cells</w:t>
      </w:r>
    </w:p>
    <w:bookmarkEnd w:id="66"/>
    <w:bookmarkEnd w:id="67"/>
    <w:bookmarkStart w:id="69" w:name="fs-id2464756"/>
    <w:bookmarkStart w:id="68" w:name="fs-id1947271"/>
    <w:p>
      <w:pPr>
        <w:pStyle w:val="FirstParagraph"/>
      </w:pPr>
      <w:r>
        <w:t xml:space="preserve">27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is the reason that you have to be immunized with a new influenza vaccine each year?</w:t>
      </w:r>
    </w:p>
    <w:p>
      <w:pPr>
        <w:numPr>
          <w:ilvl w:val="0"/>
          <w:numId w:val="1023"/>
        </w:numPr>
        <w:pStyle w:val="Compact"/>
      </w:pPr>
      <w:r>
        <w:t xml:space="preserve">the vaccine is only protective for a year</w:t>
      </w:r>
    </w:p>
    <w:p>
      <w:pPr>
        <w:numPr>
          <w:ilvl w:val="0"/>
          <w:numId w:val="1023"/>
        </w:numPr>
        <w:pStyle w:val="Compact"/>
      </w:pPr>
      <w:r>
        <w:t xml:space="preserve">mutation</w:t>
      </w:r>
    </w:p>
    <w:p>
      <w:pPr>
        <w:numPr>
          <w:ilvl w:val="0"/>
          <w:numId w:val="1023"/>
        </w:numPr>
        <w:pStyle w:val="Compact"/>
      </w:pPr>
      <w:r>
        <w:t xml:space="preserve">macrophage oxidative metabolism</w:t>
      </w:r>
    </w:p>
    <w:p>
      <w:pPr>
        <w:numPr>
          <w:ilvl w:val="0"/>
          <w:numId w:val="1023"/>
        </w:numPr>
        <w:pStyle w:val="Compact"/>
      </w:pPr>
      <w:r>
        <w:t xml:space="preserve">memory response</w:t>
      </w:r>
    </w:p>
    <w:bookmarkEnd w:id="68"/>
    <w:bookmarkEnd w:id="69"/>
    <w:bookmarkStart w:id="71" w:name="fs-id1927907"/>
    <w:bookmarkStart w:id="70" w:name="fs-id1971646"/>
    <w:p>
      <w:pPr>
        <w:pStyle w:val="FirstParagraph"/>
      </w:pPr>
      <w:r>
        <w:t xml:space="preserve">28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type of immune response works in concert with cytotoxic T cells against virally infected cells?</w:t>
      </w:r>
    </w:p>
    <w:p>
      <w:pPr>
        <w:numPr>
          <w:ilvl w:val="0"/>
          <w:numId w:val="1024"/>
        </w:numPr>
        <w:pStyle w:val="Compact"/>
      </w:pPr>
      <w:r>
        <w:t xml:space="preserve">natural killer cells</w:t>
      </w:r>
    </w:p>
    <w:p>
      <w:pPr>
        <w:numPr>
          <w:ilvl w:val="0"/>
          <w:numId w:val="1024"/>
        </w:numPr>
        <w:pStyle w:val="Compact"/>
      </w:pPr>
      <w:r>
        <w:t xml:space="preserve">complement</w:t>
      </w:r>
    </w:p>
    <w:p>
      <w:pPr>
        <w:numPr>
          <w:ilvl w:val="0"/>
          <w:numId w:val="1024"/>
        </w:numPr>
        <w:pStyle w:val="Compact"/>
      </w:pPr>
      <w:r>
        <w:t xml:space="preserve">antibodies</w:t>
      </w:r>
    </w:p>
    <w:p>
      <w:pPr>
        <w:numPr>
          <w:ilvl w:val="0"/>
          <w:numId w:val="1024"/>
        </w:numPr>
        <w:pStyle w:val="Compact"/>
      </w:pPr>
      <w:r>
        <w:t xml:space="preserve">memory</w:t>
      </w:r>
    </w:p>
    <w:bookmarkEnd w:id="70"/>
    <w:bookmarkEnd w:id="71"/>
    <w:bookmarkEnd w:id="72"/>
    <w:bookmarkStart w:id="83" w:name="fs-id1476407"/>
    <w:bookmarkStart w:id="74" w:name="fs-id2158272"/>
    <w:bookmarkStart w:id="73" w:name="fs-id1379909"/>
    <w:p>
      <w:pPr>
        <w:pStyle w:val="FirstParagraph"/>
      </w:pPr>
      <w:r>
        <w:t xml:space="preserve">29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type of hypersensitivity involves soluble antigen-antibody complexes?</w:t>
      </w:r>
    </w:p>
    <w:p>
      <w:pPr>
        <w:numPr>
          <w:ilvl w:val="0"/>
          <w:numId w:val="1025"/>
        </w:numPr>
        <w:pStyle w:val="Compact"/>
      </w:pPr>
      <w:r>
        <w:t xml:space="preserve">type I</w:t>
      </w:r>
    </w:p>
    <w:p>
      <w:pPr>
        <w:numPr>
          <w:ilvl w:val="0"/>
          <w:numId w:val="1025"/>
        </w:numPr>
        <w:pStyle w:val="Compact"/>
      </w:pPr>
      <w:r>
        <w:t xml:space="preserve">type II</w:t>
      </w:r>
    </w:p>
    <w:p>
      <w:pPr>
        <w:numPr>
          <w:ilvl w:val="0"/>
          <w:numId w:val="1025"/>
        </w:numPr>
        <w:pStyle w:val="Compact"/>
      </w:pPr>
      <w:r>
        <w:t xml:space="preserve">type III</w:t>
      </w:r>
    </w:p>
    <w:p>
      <w:pPr>
        <w:numPr>
          <w:ilvl w:val="0"/>
          <w:numId w:val="1025"/>
        </w:numPr>
        <w:pStyle w:val="Compact"/>
      </w:pPr>
      <w:r>
        <w:t xml:space="preserve">type IV</w:t>
      </w:r>
    </w:p>
    <w:bookmarkEnd w:id="73"/>
    <w:bookmarkEnd w:id="74"/>
    <w:bookmarkStart w:id="76" w:name="fs-id2302229"/>
    <w:bookmarkStart w:id="75" w:name="fs-id1393402"/>
    <w:p>
      <w:pPr>
        <w:pStyle w:val="FirstParagraph"/>
      </w:pPr>
      <w:r>
        <w:t xml:space="preserve">30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causes the delay in delayed hypersensitivity?</w:t>
      </w:r>
    </w:p>
    <w:p>
      <w:pPr>
        <w:numPr>
          <w:ilvl w:val="0"/>
          <w:numId w:val="1026"/>
        </w:numPr>
        <w:pStyle w:val="Compact"/>
      </w:pPr>
      <w:r>
        <w:t xml:space="preserve">inflammation</w:t>
      </w:r>
    </w:p>
    <w:p>
      <w:pPr>
        <w:numPr>
          <w:ilvl w:val="0"/>
          <w:numId w:val="1026"/>
        </w:numPr>
        <w:pStyle w:val="Compact"/>
      </w:pPr>
      <w:r>
        <w:t xml:space="preserve">cytokine release</w:t>
      </w:r>
    </w:p>
    <w:p>
      <w:pPr>
        <w:numPr>
          <w:ilvl w:val="0"/>
          <w:numId w:val="1026"/>
        </w:numPr>
        <w:pStyle w:val="Compact"/>
      </w:pPr>
      <w:r>
        <w:t xml:space="preserve">recruitment of immune cells</w:t>
      </w:r>
    </w:p>
    <w:p>
      <w:pPr>
        <w:numPr>
          <w:ilvl w:val="0"/>
          <w:numId w:val="1026"/>
        </w:numPr>
        <w:pStyle w:val="Compact"/>
      </w:pPr>
      <w:r>
        <w:t xml:space="preserve">histamine release</w:t>
      </w:r>
    </w:p>
    <w:bookmarkEnd w:id="75"/>
    <w:bookmarkEnd w:id="76"/>
    <w:bookmarkStart w:id="78" w:name="fs-id2326143"/>
    <w:bookmarkStart w:id="77" w:name="fs-id1369002"/>
    <w:p>
      <w:pPr>
        <w:pStyle w:val="FirstParagraph"/>
      </w:pPr>
      <w:r>
        <w:t xml:space="preserve">31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 a critical feature of immediate hypersensitivity?</w:t>
      </w:r>
    </w:p>
    <w:p>
      <w:pPr>
        <w:numPr>
          <w:ilvl w:val="0"/>
          <w:numId w:val="1027"/>
        </w:numPr>
        <w:pStyle w:val="Compact"/>
      </w:pPr>
      <w:r>
        <w:t xml:space="preserve">inflammation</w:t>
      </w:r>
    </w:p>
    <w:p>
      <w:pPr>
        <w:numPr>
          <w:ilvl w:val="0"/>
          <w:numId w:val="1027"/>
        </w:numPr>
        <w:pStyle w:val="Compact"/>
      </w:pPr>
      <w:r>
        <w:t xml:space="preserve">cytotoxic T cells</w:t>
      </w:r>
    </w:p>
    <w:p>
      <w:pPr>
        <w:numPr>
          <w:ilvl w:val="0"/>
          <w:numId w:val="1027"/>
        </w:numPr>
        <w:pStyle w:val="Compact"/>
      </w:pPr>
      <w:r>
        <w:t xml:space="preserve">recruitment of immune cells</w:t>
      </w:r>
    </w:p>
    <w:p>
      <w:pPr>
        <w:numPr>
          <w:ilvl w:val="0"/>
          <w:numId w:val="1027"/>
        </w:numPr>
        <w:pStyle w:val="Compact"/>
      </w:pPr>
      <w:r>
        <w:t xml:space="preserve">histamine release</w:t>
      </w:r>
    </w:p>
    <w:bookmarkEnd w:id="77"/>
    <w:bookmarkEnd w:id="78"/>
    <w:bookmarkStart w:id="80" w:name="fs-id2021024"/>
    <w:bookmarkStart w:id="79" w:name="fs-id2632486"/>
    <w:p>
      <w:pPr>
        <w:pStyle w:val="FirstParagraph"/>
      </w:pPr>
      <w:r>
        <w:t xml:space="preserve">32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 an autoimmune disease of the heart?</w:t>
      </w:r>
    </w:p>
    <w:p>
      <w:pPr>
        <w:numPr>
          <w:ilvl w:val="0"/>
          <w:numId w:val="1028"/>
        </w:numPr>
        <w:pStyle w:val="Compact"/>
      </w:pPr>
      <w:r>
        <w:t xml:space="preserve">rheumatoid arthritis</w:t>
      </w:r>
    </w:p>
    <w:p>
      <w:pPr>
        <w:numPr>
          <w:ilvl w:val="0"/>
          <w:numId w:val="1028"/>
        </w:numPr>
        <w:pStyle w:val="Compact"/>
      </w:pPr>
      <w:r>
        <w:t xml:space="preserve">lupus</w:t>
      </w:r>
    </w:p>
    <w:p>
      <w:pPr>
        <w:numPr>
          <w:ilvl w:val="0"/>
          <w:numId w:val="1028"/>
        </w:numPr>
        <w:pStyle w:val="Compact"/>
      </w:pPr>
      <w:r>
        <w:t xml:space="preserve">rheumatic fever</w:t>
      </w:r>
    </w:p>
    <w:p>
      <w:pPr>
        <w:numPr>
          <w:ilvl w:val="0"/>
          <w:numId w:val="1028"/>
        </w:numPr>
        <w:pStyle w:val="Compact"/>
      </w:pPr>
      <w:r>
        <w:t xml:space="preserve">Hashimoto’s thyroiditis</w:t>
      </w:r>
    </w:p>
    <w:bookmarkEnd w:id="79"/>
    <w:bookmarkEnd w:id="80"/>
    <w:bookmarkStart w:id="82" w:name="fs-id2573002"/>
    <w:bookmarkStart w:id="81" w:name="fs-id1364417"/>
    <w:p>
      <w:pPr>
        <w:pStyle w:val="FirstParagraph"/>
      </w:pPr>
      <w:r>
        <w:t xml:space="preserve">33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drug is used to counteract the effects of anaphylactic shock?</w:t>
      </w:r>
    </w:p>
    <w:p>
      <w:pPr>
        <w:numPr>
          <w:ilvl w:val="0"/>
          <w:numId w:val="1029"/>
        </w:numPr>
        <w:pStyle w:val="Compact"/>
      </w:pPr>
      <w:r>
        <w:t xml:space="preserve">epinephrine</w:t>
      </w:r>
    </w:p>
    <w:p>
      <w:pPr>
        <w:numPr>
          <w:ilvl w:val="0"/>
          <w:numId w:val="1029"/>
        </w:numPr>
        <w:pStyle w:val="Compact"/>
      </w:pPr>
      <w:r>
        <w:t xml:space="preserve">antihistamines</w:t>
      </w:r>
    </w:p>
    <w:p>
      <w:pPr>
        <w:numPr>
          <w:ilvl w:val="0"/>
          <w:numId w:val="1029"/>
        </w:numPr>
        <w:pStyle w:val="Compact"/>
      </w:pPr>
      <w:r>
        <w:t xml:space="preserve">antibiotics</w:t>
      </w:r>
    </w:p>
    <w:p>
      <w:pPr>
        <w:numPr>
          <w:ilvl w:val="0"/>
          <w:numId w:val="1029"/>
        </w:numPr>
        <w:pStyle w:val="Compact"/>
      </w:pPr>
      <w:r>
        <w:t xml:space="preserve">aspirin</w:t>
      </w:r>
    </w:p>
    <w:bookmarkEnd w:id="81"/>
    <w:bookmarkEnd w:id="82"/>
    <w:bookmarkEnd w:id="83"/>
    <w:bookmarkStart w:id="94" w:name="fs-id2018932"/>
    <w:bookmarkStart w:id="85" w:name="fs-id2110583"/>
    <w:bookmarkStart w:id="84" w:name="fs-id1372749"/>
    <w:p>
      <w:pPr>
        <w:pStyle w:val="FirstParagraph"/>
      </w:pPr>
      <w:r>
        <w:t xml:space="preserve">34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terms means “many genes”?</w:t>
      </w:r>
    </w:p>
    <w:p>
      <w:pPr>
        <w:numPr>
          <w:ilvl w:val="0"/>
          <w:numId w:val="1030"/>
        </w:numPr>
        <w:pStyle w:val="Compact"/>
      </w:pPr>
      <w:r>
        <w:t xml:space="preserve">polymorphism</w:t>
      </w:r>
    </w:p>
    <w:p>
      <w:pPr>
        <w:numPr>
          <w:ilvl w:val="0"/>
          <w:numId w:val="1030"/>
        </w:numPr>
        <w:pStyle w:val="Compact"/>
      </w:pPr>
      <w:r>
        <w:t xml:space="preserve">polygeny</w:t>
      </w:r>
    </w:p>
    <w:p>
      <w:pPr>
        <w:numPr>
          <w:ilvl w:val="0"/>
          <w:numId w:val="1030"/>
        </w:numPr>
        <w:pStyle w:val="Compact"/>
      </w:pPr>
      <w:r>
        <w:t xml:space="preserve">polypeptide</w:t>
      </w:r>
    </w:p>
    <w:p>
      <w:pPr>
        <w:numPr>
          <w:ilvl w:val="0"/>
          <w:numId w:val="1030"/>
        </w:numPr>
        <w:pStyle w:val="Compact"/>
      </w:pPr>
      <w:r>
        <w:t xml:space="preserve">multiple alleles</w:t>
      </w:r>
    </w:p>
    <w:bookmarkEnd w:id="84"/>
    <w:bookmarkEnd w:id="85"/>
    <w:bookmarkStart w:id="87" w:name="fs-id1400112"/>
    <w:bookmarkStart w:id="86" w:name="fs-id1225648"/>
    <w:p>
      <w:pPr>
        <w:pStyle w:val="FirstParagraph"/>
      </w:pPr>
      <w:r>
        <w:t xml:space="preserve">35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do we have natural antibodies?</w:t>
      </w:r>
    </w:p>
    <w:p>
      <w:pPr>
        <w:numPr>
          <w:ilvl w:val="0"/>
          <w:numId w:val="1031"/>
        </w:numPr>
        <w:pStyle w:val="Compact"/>
      </w:pPr>
      <w:r>
        <w:t xml:space="preserve">We don’t know why.</w:t>
      </w:r>
    </w:p>
    <w:p>
      <w:pPr>
        <w:numPr>
          <w:ilvl w:val="0"/>
          <w:numId w:val="1031"/>
        </w:numPr>
        <w:pStyle w:val="Compact"/>
      </w:pPr>
      <w:r>
        <w:t xml:space="preserve">immunity to environmental bacteria</w:t>
      </w:r>
    </w:p>
    <w:p>
      <w:pPr>
        <w:numPr>
          <w:ilvl w:val="0"/>
          <w:numId w:val="1031"/>
        </w:numPr>
        <w:pStyle w:val="Compact"/>
      </w:pPr>
      <w:r>
        <w:t xml:space="preserve">immunity to transplants</w:t>
      </w:r>
    </w:p>
    <w:p>
      <w:pPr>
        <w:numPr>
          <w:ilvl w:val="0"/>
          <w:numId w:val="1031"/>
        </w:numPr>
        <w:pStyle w:val="Compact"/>
      </w:pPr>
      <w:r>
        <w:t xml:space="preserve">from clonal selection</w:t>
      </w:r>
    </w:p>
    <w:bookmarkEnd w:id="86"/>
    <w:bookmarkEnd w:id="87"/>
    <w:bookmarkStart w:id="89" w:name="fs-id1492110"/>
    <w:bookmarkStart w:id="88" w:name="fs-id1321062"/>
    <w:p>
      <w:pPr>
        <w:pStyle w:val="FirstParagraph"/>
      </w:pPr>
      <w:r>
        <w:t xml:space="preserve">36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type of cancer is associated with HIV disease?</w:t>
      </w:r>
    </w:p>
    <w:p>
      <w:pPr>
        <w:numPr>
          <w:ilvl w:val="0"/>
          <w:numId w:val="1032"/>
        </w:numPr>
        <w:pStyle w:val="Compact"/>
      </w:pPr>
      <w:r>
        <w:t xml:space="preserve">Kaposi’s sarcoma</w:t>
      </w:r>
    </w:p>
    <w:p>
      <w:pPr>
        <w:numPr>
          <w:ilvl w:val="0"/>
          <w:numId w:val="1032"/>
        </w:numPr>
        <w:pStyle w:val="Compact"/>
      </w:pPr>
      <w:r>
        <w:t xml:space="preserve">melanoma</w:t>
      </w:r>
    </w:p>
    <w:p>
      <w:pPr>
        <w:numPr>
          <w:ilvl w:val="0"/>
          <w:numId w:val="1032"/>
        </w:numPr>
        <w:pStyle w:val="Compact"/>
      </w:pPr>
      <w:r>
        <w:t xml:space="preserve">lymphoma</w:t>
      </w:r>
    </w:p>
    <w:p>
      <w:pPr>
        <w:numPr>
          <w:ilvl w:val="0"/>
          <w:numId w:val="1032"/>
        </w:numPr>
        <w:pStyle w:val="Compact"/>
      </w:pPr>
      <w:r>
        <w:t xml:space="preserve">renal cell carcinoma</w:t>
      </w:r>
    </w:p>
    <w:bookmarkEnd w:id="88"/>
    <w:bookmarkEnd w:id="89"/>
    <w:bookmarkStart w:id="91" w:name="fs-id1401100"/>
    <w:bookmarkStart w:id="90" w:name="fs-id629143"/>
    <w:p>
      <w:pPr>
        <w:pStyle w:val="FirstParagraph"/>
      </w:pPr>
      <w:r>
        <w:t xml:space="preserve">37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How does cyclosporine A work?</w:t>
      </w:r>
    </w:p>
    <w:p>
      <w:pPr>
        <w:numPr>
          <w:ilvl w:val="0"/>
          <w:numId w:val="1033"/>
        </w:numPr>
        <w:pStyle w:val="Compact"/>
      </w:pPr>
      <w:r>
        <w:t xml:space="preserve">suppresses antibodies</w:t>
      </w:r>
    </w:p>
    <w:p>
      <w:pPr>
        <w:numPr>
          <w:ilvl w:val="0"/>
          <w:numId w:val="1033"/>
        </w:numPr>
        <w:pStyle w:val="Compact"/>
      </w:pPr>
      <w:r>
        <w:t xml:space="preserve">suppresses T cells</w:t>
      </w:r>
    </w:p>
    <w:p>
      <w:pPr>
        <w:numPr>
          <w:ilvl w:val="0"/>
          <w:numId w:val="1033"/>
        </w:numPr>
        <w:pStyle w:val="Compact"/>
      </w:pPr>
      <w:r>
        <w:t xml:space="preserve">suppresses macrophages</w:t>
      </w:r>
    </w:p>
    <w:p>
      <w:pPr>
        <w:numPr>
          <w:ilvl w:val="0"/>
          <w:numId w:val="1033"/>
        </w:numPr>
        <w:pStyle w:val="Compact"/>
      </w:pPr>
      <w:r>
        <w:t xml:space="preserve">suppresses neutrophils</w:t>
      </w:r>
    </w:p>
    <w:bookmarkEnd w:id="90"/>
    <w:bookmarkEnd w:id="91"/>
    <w:bookmarkStart w:id="93" w:name="fs-id2584330"/>
    <w:bookmarkStart w:id="92" w:name="fs-id1354690"/>
    <w:p>
      <w:pPr>
        <w:pStyle w:val="FirstParagraph"/>
      </w:pPr>
      <w:r>
        <w:t xml:space="preserve">38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disease is associated with bone marrow transplants?</w:t>
      </w:r>
    </w:p>
    <w:p>
      <w:pPr>
        <w:numPr>
          <w:ilvl w:val="0"/>
          <w:numId w:val="1034"/>
        </w:numPr>
        <w:pStyle w:val="Compact"/>
      </w:pPr>
      <w:r>
        <w:t xml:space="preserve">diabetes mellitus type I</w:t>
      </w:r>
    </w:p>
    <w:p>
      <w:pPr>
        <w:numPr>
          <w:ilvl w:val="0"/>
          <w:numId w:val="1034"/>
        </w:numPr>
        <w:pStyle w:val="Compact"/>
      </w:pPr>
      <w:r>
        <w:t xml:space="preserve">melanoma</w:t>
      </w:r>
    </w:p>
    <w:p>
      <w:pPr>
        <w:numPr>
          <w:ilvl w:val="0"/>
          <w:numId w:val="1034"/>
        </w:numPr>
        <w:pStyle w:val="Compact"/>
      </w:pPr>
      <w:r>
        <w:t xml:space="preserve">headache</w:t>
      </w:r>
    </w:p>
    <w:p>
      <w:pPr>
        <w:numPr>
          <w:ilvl w:val="0"/>
          <w:numId w:val="1034"/>
        </w:numPr>
        <w:pStyle w:val="Compact"/>
      </w:pPr>
      <w:r>
        <w:t xml:space="preserve">graft-versus-host disease</w:t>
      </w:r>
    </w:p>
    <w:bookmarkEnd w:id="92"/>
    <w:bookmarkEnd w:id="93"/>
    <w:bookmarkEnd w:id="94"/>
    <w:bookmarkEnd w:id="95"/>
    <w:bookmarkEnd w:id="96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01">
    <w:nsid w:val="A9970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2025-01-22T18:21:25Z</dcterms:created>
  <dcterms:modified xsi:type="dcterms:W3CDTF">2025-01-22T18:21:25Z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